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3C4992" w14:textId="77777777" w:rsidR="00F73BD8" w:rsidRDefault="00F73BD8" w:rsidP="00F73B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0454FD" w14:textId="0397266B" w:rsidR="00EF67C1" w:rsidRDefault="003634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69160880"/>
      <w:bookmarkStart w:id="1" w:name="_Hlk169170514"/>
      <w:bookmarkStart w:id="2" w:name="_Hlk169176665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2. Описание предмета закупки</w:t>
      </w:r>
    </w:p>
    <w:bookmarkEnd w:id="0"/>
    <w:bookmarkEnd w:id="1"/>
    <w:bookmarkEnd w:id="2"/>
    <w:p w14:paraId="013D3180" w14:textId="77777777" w:rsidR="00EF67C1" w:rsidRDefault="00EF67C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0"/>
        <w:tblW w:w="9526" w:type="dxa"/>
        <w:tblInd w:w="108" w:type="dxa"/>
        <w:tblLook w:val="04A0" w:firstRow="1" w:lastRow="0" w:firstColumn="1" w:lastColumn="0" w:noHBand="0" w:noVBand="1"/>
      </w:tblPr>
      <w:tblGrid>
        <w:gridCol w:w="3146"/>
        <w:gridCol w:w="6380"/>
      </w:tblGrid>
      <w:tr w:rsidR="00EF67C1" w14:paraId="0C24A1A2" w14:textId="77777777">
        <w:tc>
          <w:tcPr>
            <w:tcW w:w="3146" w:type="dxa"/>
            <w:shd w:val="clear" w:color="auto" w:fill="auto"/>
            <w:vAlign w:val="center"/>
          </w:tcPr>
          <w:p w14:paraId="23A0A8D5" w14:textId="77777777" w:rsidR="00EF67C1" w:rsidRDefault="0065400A">
            <w:pPr>
              <w:tabs>
                <w:tab w:val="left" w:pos="34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Заказчик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579C919" w14:textId="77777777" w:rsidR="00EF67C1" w:rsidRDefault="0065400A">
            <w:pPr>
              <w:tabs>
                <w:tab w:val="left" w:pos="2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Автономная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некоммерческая организация «Центр городского развития Мурманской области» </w:t>
            </w:r>
          </w:p>
        </w:tc>
      </w:tr>
      <w:tr w:rsidR="00EF67C1" w14:paraId="022D6845" w14:textId="77777777">
        <w:trPr>
          <w:trHeight w:val="300"/>
        </w:trPr>
        <w:tc>
          <w:tcPr>
            <w:tcW w:w="3146" w:type="dxa"/>
            <w:shd w:val="clear" w:color="auto" w:fill="auto"/>
            <w:vAlign w:val="center"/>
          </w:tcPr>
          <w:p w14:paraId="7459820A" w14:textId="77777777" w:rsidR="00EF67C1" w:rsidRDefault="0065400A">
            <w:pPr>
              <w:tabs>
                <w:tab w:val="left" w:pos="34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Место выполнения работ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8DEB0B2" w14:textId="77777777" w:rsidR="00EF67C1" w:rsidRDefault="0065400A">
            <w:pPr>
              <w:tabs>
                <w:tab w:val="left" w:pos="1134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Мурманск, пл. Пять Углов.</w:t>
            </w:r>
          </w:p>
        </w:tc>
      </w:tr>
      <w:tr w:rsidR="00EF67C1" w14:paraId="6C19C2A5" w14:textId="77777777">
        <w:trPr>
          <w:trHeight w:val="300"/>
        </w:trPr>
        <w:tc>
          <w:tcPr>
            <w:tcW w:w="3146" w:type="dxa"/>
            <w:shd w:val="clear" w:color="auto" w:fill="auto"/>
            <w:vAlign w:val="center"/>
          </w:tcPr>
          <w:p w14:paraId="2305DD1C" w14:textId="77777777" w:rsidR="00EF67C1" w:rsidRDefault="0065400A">
            <w:pPr>
              <w:tabs>
                <w:tab w:val="left" w:pos="34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Срок выполнения работ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3003DF0" w14:textId="77777777" w:rsidR="00EF67C1" w:rsidRDefault="0065400A">
            <w:pPr>
              <w:tabs>
                <w:tab w:val="left" w:pos="2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Начало выполнения работ – с даты заключения настоящего Договора.</w:t>
            </w:r>
          </w:p>
          <w:p w14:paraId="2B54E499" w14:textId="6AD31E13" w:rsidR="00EF67C1" w:rsidRDefault="0065400A">
            <w:pPr>
              <w:tabs>
                <w:tab w:val="left" w:pos="2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Окончание выполнения работ – 2 декабря 2024 года.</w:t>
            </w:r>
          </w:p>
          <w:p w14:paraId="72D29533" w14:textId="77777777" w:rsidR="00EF67C1" w:rsidRDefault="0065400A">
            <w:pPr>
              <w:tabs>
                <w:tab w:val="left" w:pos="2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выполняются в 3 этапа, а именно:</w:t>
            </w:r>
          </w:p>
          <w:p w14:paraId="13B2BAA5" w14:textId="77777777" w:rsidR="00EF67C1" w:rsidRDefault="00EF67C1">
            <w:pPr>
              <w:tabs>
                <w:tab w:val="left" w:pos="2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AEFBD2" w14:textId="77777777" w:rsidR="00EF67C1" w:rsidRPr="006D7274" w:rsidRDefault="0065400A">
            <w:pPr>
              <w:tabs>
                <w:tab w:val="left" w:pos="2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2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1:</w:t>
            </w:r>
          </w:p>
          <w:p w14:paraId="71304727" w14:textId="77777777" w:rsidR="006D7274" w:rsidRPr="006D7274" w:rsidRDefault="006D7274" w:rsidP="006D7274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начало выполнения работ в рамках 1 этапа: (подготовка технической документации) – с даты заключения Договора;</w:t>
            </w:r>
          </w:p>
          <w:p w14:paraId="6426A132" w14:textId="77777777" w:rsidR="006D7274" w:rsidRPr="006D7274" w:rsidRDefault="006D7274" w:rsidP="006D7274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окончание выполнения работ в рамках 1 этапа – в течение 5 (пять) календарных дней с даты заключения Договора.</w:t>
            </w:r>
          </w:p>
          <w:p w14:paraId="5992D633" w14:textId="77777777" w:rsidR="006D7274" w:rsidRDefault="006D7274">
            <w:pPr>
              <w:tabs>
                <w:tab w:val="left" w:pos="2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AE8057" w14:textId="77777777" w:rsidR="00EF67C1" w:rsidRDefault="0065400A">
            <w:pPr>
              <w:tabs>
                <w:tab w:val="left" w:pos="2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2:</w:t>
            </w:r>
          </w:p>
          <w:p w14:paraId="377E73A1" w14:textId="40F7CDE8" w:rsidR="00EF67C1" w:rsidRDefault="0065400A">
            <w:pPr>
              <w:tabs>
                <w:tab w:val="left" w:pos="2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начало выполнения работ в рамках 2 этапа (</w:t>
            </w:r>
            <w:r w:rsidR="006D7274" w:rsidRPr="006D7274"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изделий,</w:t>
            </w:r>
            <w:r w:rsidR="006D72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закупка материалов, комплектующих, оборудования, доставка и сборка оборудования, выполнение работ по монтажу) – с даты согласования проектной документации в рамках 1 этапа;</w:t>
            </w:r>
          </w:p>
          <w:p w14:paraId="0926C23B" w14:textId="77777777" w:rsidR="00EF67C1" w:rsidRDefault="0065400A">
            <w:pPr>
              <w:tabs>
                <w:tab w:val="left" w:pos="2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окончание выполнения работ в рамках 2 этапа – не позднее 14 июля 2024 г.</w:t>
            </w:r>
          </w:p>
          <w:p w14:paraId="2EF603A3" w14:textId="77777777" w:rsidR="00EF67C1" w:rsidRDefault="00EF67C1">
            <w:pPr>
              <w:tabs>
                <w:tab w:val="left" w:pos="2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F65284" w14:textId="77777777" w:rsidR="00EF67C1" w:rsidRDefault="0065400A">
            <w:pPr>
              <w:tabs>
                <w:tab w:val="left" w:pos="2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3:</w:t>
            </w:r>
          </w:p>
          <w:p w14:paraId="3AC864AD" w14:textId="77777777" w:rsidR="00EF67C1" w:rsidRDefault="0065400A">
            <w:pPr>
              <w:tabs>
                <w:tab w:val="left" w:pos="2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начало выполнения работ (демонтаж конструкций, перевозка и сборка в указанном, заказчиком месте, в пределах г. Мурманска на подготовленную площадку) – 11 ноября 2024 г.</w:t>
            </w:r>
          </w:p>
          <w:p w14:paraId="152DCE44" w14:textId="77777777" w:rsidR="00C82EF8" w:rsidRDefault="0065400A">
            <w:pPr>
              <w:tabs>
                <w:tab w:val="left" w:pos="2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окончание выполнения работ – 2 декабря 2024 г.</w:t>
            </w:r>
          </w:p>
          <w:p w14:paraId="34CB08B4" w14:textId="572B6180" w:rsidR="00B57B31" w:rsidRDefault="00B57B31">
            <w:pPr>
              <w:tabs>
                <w:tab w:val="left" w:pos="2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рамках 3 этапа Подрядчик по запросу Заказчика вправе завершить работы досрочно (до 2 декабря 2024 г.). </w:t>
            </w:r>
          </w:p>
        </w:tc>
      </w:tr>
      <w:tr w:rsidR="00EF67C1" w14:paraId="45C0CD0B" w14:textId="77777777">
        <w:trPr>
          <w:trHeight w:val="988"/>
        </w:trPr>
        <w:tc>
          <w:tcPr>
            <w:tcW w:w="3146" w:type="dxa"/>
            <w:shd w:val="clear" w:color="auto" w:fill="auto"/>
            <w:vAlign w:val="center"/>
          </w:tcPr>
          <w:p w14:paraId="334D2B4E" w14:textId="77777777" w:rsidR="00EF67C1" w:rsidRDefault="0065400A">
            <w:pPr>
              <w:pStyle w:val="af2"/>
              <w:tabs>
                <w:tab w:val="left" w:pos="201"/>
                <w:tab w:val="left" w:pos="626"/>
              </w:tabs>
              <w:ind w:left="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b/>
              </w:rPr>
              <w:t>Перечень основных выполняемых работ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2831073" w14:textId="67E4FBDF" w:rsidR="00EF67C1" w:rsidRDefault="0065400A">
            <w:pPr>
              <w:tabs>
                <w:tab w:val="left" w:pos="1134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Закупк</w:t>
            </w:r>
            <w:r w:rsidR="00C809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материалов для изготовления, ремонта и монтажа производит подрядчик.</w:t>
            </w:r>
          </w:p>
          <w:p w14:paraId="691ADFB2" w14:textId="77777777" w:rsidR="00EF67C1" w:rsidRDefault="00EF67C1">
            <w:pPr>
              <w:tabs>
                <w:tab w:val="left" w:pos="1134"/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7049A49" w14:textId="77777777" w:rsidR="00EF67C1" w:rsidRDefault="0065400A">
            <w:pPr>
              <w:tabs>
                <w:tab w:val="left" w:pos="1134"/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Состав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работ согласно спецификации:</w:t>
            </w:r>
          </w:p>
          <w:p w14:paraId="169FCE92" w14:textId="77777777" w:rsidR="00EF67C1" w:rsidRDefault="00EF67C1">
            <w:pPr>
              <w:tabs>
                <w:tab w:val="left" w:pos="1134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C467AC" w14:textId="77777777" w:rsidR="00EF67C1" w:rsidRPr="00784882" w:rsidRDefault="0065400A">
            <w:pPr>
              <w:tabs>
                <w:tab w:val="left" w:pos="1134"/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48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Этап 1: </w:t>
            </w:r>
          </w:p>
          <w:p w14:paraId="08C9E08B" w14:textId="77777777" w:rsidR="00EF67C1" w:rsidRPr="00784882" w:rsidRDefault="0065400A">
            <w:pPr>
              <w:tabs>
                <w:tab w:val="left" w:pos="28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848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Подготовка технической документации в составе: </w:t>
            </w:r>
          </w:p>
          <w:p w14:paraId="43B7EAAB" w14:textId="1E9F00FC" w:rsidR="00EF67C1" w:rsidRPr="00784882" w:rsidRDefault="0065400A">
            <w:pPr>
              <w:tabs>
                <w:tab w:val="left" w:pos="28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82">
              <w:rPr>
                <w:rFonts w:ascii="Times New Roman" w:hAnsi="Times New Roman" w:cs="Times New Roman"/>
                <w:sz w:val="24"/>
                <w:szCs w:val="24"/>
              </w:rPr>
              <w:t xml:space="preserve">- Паспорт на </w:t>
            </w:r>
            <w:r w:rsidRPr="00784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Изделие №1 </w:t>
            </w:r>
            <w:r w:rsidRPr="007848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«Пергола с качелями, на </w:t>
            </w:r>
            <w:proofErr w:type="spellStart"/>
            <w:r w:rsidRPr="007848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пригрузах</w:t>
            </w:r>
            <w:proofErr w:type="spellEnd"/>
            <w:r w:rsidRPr="007848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 w:rsidRPr="00784882">
              <w:rPr>
                <w:rFonts w:ascii="Times New Roman" w:hAnsi="Times New Roman" w:cs="Times New Roman"/>
                <w:sz w:val="24"/>
                <w:szCs w:val="24"/>
              </w:rPr>
              <w:t xml:space="preserve">(5 шт. в бумажном варианте – 2 экз. + </w:t>
            </w:r>
            <w:r w:rsidRPr="007848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 w:rsidRPr="0078488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1B2887A" w14:textId="77777777" w:rsidR="00EF67C1" w:rsidRDefault="0065400A">
            <w:pPr>
              <w:tabs>
                <w:tab w:val="left" w:pos="28"/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84882">
              <w:rPr>
                <w:rFonts w:ascii="Times New Roman" w:hAnsi="Times New Roman" w:cs="Times New Roman"/>
                <w:sz w:val="24"/>
                <w:szCs w:val="24"/>
              </w:rPr>
              <w:t xml:space="preserve">- Паспорт на </w:t>
            </w:r>
            <w:r w:rsidRPr="00784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Изделие № 2 </w:t>
            </w:r>
            <w:r w:rsidRPr="007848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Центральная фигура «МАФ. Полигональная «скала-айсберг»</w:t>
            </w:r>
            <w:r w:rsidRPr="00784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Pr="00784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>- Паспорт на изделие «Скамья»</w:t>
            </w:r>
            <w:r w:rsidRPr="00784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>- Паспорт на изделие «Урна»</w:t>
            </w:r>
          </w:p>
          <w:p w14:paraId="3374771F" w14:textId="77777777" w:rsidR="00BD69A0" w:rsidRDefault="00BD69A0">
            <w:pPr>
              <w:tabs>
                <w:tab w:val="left" w:pos="28"/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23D5F349" w14:textId="37F96137" w:rsidR="00817107" w:rsidRPr="00817107" w:rsidRDefault="00817107" w:rsidP="00817107">
            <w:pPr>
              <w:tabs>
                <w:tab w:val="left" w:pos="28"/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71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Паспорт должен содержать следующую информацию:</w:t>
            </w:r>
          </w:p>
          <w:p w14:paraId="5A6C3E27" w14:textId="2AAF473B" w:rsidR="00817107" w:rsidRPr="00817107" w:rsidRDefault="00817107" w:rsidP="00817107">
            <w:pPr>
              <w:pStyle w:val="af2"/>
              <w:numPr>
                <w:ilvl w:val="0"/>
                <w:numId w:val="5"/>
              </w:numPr>
              <w:tabs>
                <w:tab w:val="left" w:pos="28"/>
                <w:tab w:val="left" w:pos="709"/>
              </w:tabs>
              <w:rPr>
                <w:rFonts w:ascii="Times New Roman" w:eastAsia="Times New Roman" w:hAnsi="Times New Roman" w:cs="Times New Roman"/>
                <w:bCs/>
              </w:rPr>
            </w:pPr>
            <w:r w:rsidRPr="00817107">
              <w:rPr>
                <w:rFonts w:ascii="Times New Roman" w:eastAsia="Times New Roman" w:hAnsi="Times New Roman" w:cs="Times New Roman"/>
                <w:bCs/>
              </w:rPr>
              <w:lastRenderedPageBreak/>
              <w:t>основные сведения об оборудовании (наименование и место нахождения (адрес) изготовителя (уполномоченного изготовителем лица);</w:t>
            </w:r>
          </w:p>
          <w:p w14:paraId="61657DA4" w14:textId="020E6970" w:rsidR="00817107" w:rsidRPr="00817107" w:rsidRDefault="00817107" w:rsidP="00817107">
            <w:pPr>
              <w:pStyle w:val="af2"/>
              <w:numPr>
                <w:ilvl w:val="0"/>
                <w:numId w:val="5"/>
              </w:numPr>
              <w:tabs>
                <w:tab w:val="left" w:pos="28"/>
                <w:tab w:val="left" w:pos="709"/>
              </w:tabs>
              <w:rPr>
                <w:rFonts w:ascii="Times New Roman" w:eastAsia="Times New Roman" w:hAnsi="Times New Roman" w:cs="Times New Roman"/>
                <w:bCs/>
              </w:rPr>
            </w:pPr>
            <w:r w:rsidRPr="00817107">
              <w:rPr>
                <w:rFonts w:ascii="Times New Roman" w:eastAsia="Times New Roman" w:hAnsi="Times New Roman" w:cs="Times New Roman"/>
                <w:bCs/>
              </w:rPr>
              <w:t>основные технические данные оборудования;</w:t>
            </w:r>
          </w:p>
          <w:p w14:paraId="2EE15849" w14:textId="7DEFAA00" w:rsidR="00817107" w:rsidRPr="00817107" w:rsidRDefault="00817107" w:rsidP="00817107">
            <w:pPr>
              <w:pStyle w:val="af2"/>
              <w:numPr>
                <w:ilvl w:val="0"/>
                <w:numId w:val="5"/>
              </w:numPr>
              <w:tabs>
                <w:tab w:val="left" w:pos="28"/>
                <w:tab w:val="left" w:pos="709"/>
              </w:tabs>
              <w:rPr>
                <w:rFonts w:ascii="Times New Roman" w:eastAsia="Times New Roman" w:hAnsi="Times New Roman" w:cs="Times New Roman"/>
                <w:bCs/>
              </w:rPr>
            </w:pPr>
            <w:r w:rsidRPr="00817107">
              <w:rPr>
                <w:rFonts w:ascii="Times New Roman" w:eastAsia="Times New Roman" w:hAnsi="Times New Roman" w:cs="Times New Roman"/>
                <w:bCs/>
              </w:rPr>
              <w:t>комплектность оборудования;</w:t>
            </w:r>
          </w:p>
          <w:p w14:paraId="4E53A418" w14:textId="06A93AA4" w:rsidR="00817107" w:rsidRPr="00817107" w:rsidRDefault="00817107" w:rsidP="00817107">
            <w:pPr>
              <w:pStyle w:val="af2"/>
              <w:numPr>
                <w:ilvl w:val="0"/>
                <w:numId w:val="5"/>
              </w:numPr>
              <w:tabs>
                <w:tab w:val="left" w:pos="28"/>
                <w:tab w:val="left" w:pos="709"/>
              </w:tabs>
              <w:rPr>
                <w:rFonts w:ascii="Times New Roman" w:eastAsia="Times New Roman" w:hAnsi="Times New Roman" w:cs="Times New Roman"/>
                <w:bCs/>
              </w:rPr>
            </w:pPr>
            <w:r w:rsidRPr="00817107">
              <w:rPr>
                <w:rFonts w:ascii="Times New Roman" w:eastAsia="Times New Roman" w:hAnsi="Times New Roman" w:cs="Times New Roman"/>
                <w:bCs/>
              </w:rPr>
              <w:t>сведения о приемке оборудования;</w:t>
            </w:r>
          </w:p>
          <w:p w14:paraId="66B1231A" w14:textId="795B8139" w:rsidR="00817107" w:rsidRPr="00817107" w:rsidRDefault="00817107" w:rsidP="00817107">
            <w:pPr>
              <w:pStyle w:val="af2"/>
              <w:numPr>
                <w:ilvl w:val="0"/>
                <w:numId w:val="5"/>
              </w:numPr>
              <w:tabs>
                <w:tab w:val="left" w:pos="28"/>
                <w:tab w:val="left" w:pos="709"/>
              </w:tabs>
              <w:rPr>
                <w:rFonts w:ascii="Times New Roman" w:eastAsia="Times New Roman" w:hAnsi="Times New Roman" w:cs="Times New Roman"/>
                <w:bCs/>
              </w:rPr>
            </w:pPr>
            <w:r w:rsidRPr="00817107">
              <w:rPr>
                <w:rFonts w:ascii="Times New Roman" w:eastAsia="Times New Roman" w:hAnsi="Times New Roman" w:cs="Times New Roman"/>
                <w:bCs/>
              </w:rPr>
              <w:t>гарантийные обязательства изготовителя оборудования;</w:t>
            </w:r>
          </w:p>
          <w:p w14:paraId="757A91C3" w14:textId="245F4BC0" w:rsidR="00817107" w:rsidRPr="00817107" w:rsidRDefault="00817107" w:rsidP="00817107">
            <w:pPr>
              <w:pStyle w:val="af2"/>
              <w:numPr>
                <w:ilvl w:val="0"/>
                <w:numId w:val="5"/>
              </w:numPr>
              <w:tabs>
                <w:tab w:val="left" w:pos="28"/>
                <w:tab w:val="left" w:pos="709"/>
              </w:tabs>
              <w:rPr>
                <w:rFonts w:ascii="Times New Roman" w:eastAsia="Times New Roman" w:hAnsi="Times New Roman" w:cs="Times New Roman"/>
                <w:bCs/>
              </w:rPr>
            </w:pPr>
            <w:r w:rsidRPr="00817107">
              <w:rPr>
                <w:rFonts w:ascii="Times New Roman" w:eastAsia="Times New Roman" w:hAnsi="Times New Roman" w:cs="Times New Roman"/>
                <w:bCs/>
              </w:rPr>
              <w:t>сведения о хранении оборудования;</w:t>
            </w:r>
          </w:p>
          <w:p w14:paraId="23D40BD2" w14:textId="70866114" w:rsidR="00817107" w:rsidRPr="00817107" w:rsidRDefault="00817107" w:rsidP="00817107">
            <w:pPr>
              <w:pStyle w:val="af2"/>
              <w:numPr>
                <w:ilvl w:val="0"/>
                <w:numId w:val="5"/>
              </w:numPr>
              <w:tabs>
                <w:tab w:val="left" w:pos="28"/>
                <w:tab w:val="left" w:pos="709"/>
              </w:tabs>
              <w:rPr>
                <w:rFonts w:ascii="Times New Roman" w:eastAsia="Times New Roman" w:hAnsi="Times New Roman" w:cs="Times New Roman"/>
                <w:bCs/>
              </w:rPr>
            </w:pPr>
            <w:r w:rsidRPr="00817107">
              <w:rPr>
                <w:rFonts w:ascii="Times New Roman" w:eastAsia="Times New Roman" w:hAnsi="Times New Roman" w:cs="Times New Roman"/>
                <w:bCs/>
              </w:rPr>
              <w:t>сведения о перевозке оборудования;</w:t>
            </w:r>
          </w:p>
          <w:p w14:paraId="6F1BC5DE" w14:textId="7752BCAB" w:rsidR="00817107" w:rsidRPr="00817107" w:rsidRDefault="00817107" w:rsidP="00817107">
            <w:pPr>
              <w:pStyle w:val="af2"/>
              <w:numPr>
                <w:ilvl w:val="0"/>
                <w:numId w:val="5"/>
              </w:numPr>
              <w:tabs>
                <w:tab w:val="left" w:pos="28"/>
                <w:tab w:val="left" w:pos="709"/>
              </w:tabs>
              <w:rPr>
                <w:rFonts w:ascii="Times New Roman" w:eastAsia="Times New Roman" w:hAnsi="Times New Roman" w:cs="Times New Roman"/>
                <w:bCs/>
              </w:rPr>
            </w:pPr>
            <w:r w:rsidRPr="00817107">
              <w:rPr>
                <w:rFonts w:ascii="Times New Roman" w:eastAsia="Times New Roman" w:hAnsi="Times New Roman" w:cs="Times New Roman"/>
                <w:bCs/>
              </w:rPr>
              <w:t>сведения о консервации и расконсервации оборудования при эксплуатации;</w:t>
            </w:r>
          </w:p>
          <w:p w14:paraId="0F0E3812" w14:textId="7935CD67" w:rsidR="00817107" w:rsidRPr="00817107" w:rsidRDefault="00817107" w:rsidP="00817107">
            <w:pPr>
              <w:pStyle w:val="af2"/>
              <w:numPr>
                <w:ilvl w:val="0"/>
                <w:numId w:val="5"/>
              </w:numPr>
              <w:tabs>
                <w:tab w:val="left" w:pos="28"/>
                <w:tab w:val="left" w:pos="709"/>
              </w:tabs>
              <w:rPr>
                <w:rFonts w:ascii="Times New Roman" w:eastAsia="Times New Roman" w:hAnsi="Times New Roman" w:cs="Times New Roman"/>
                <w:bCs/>
              </w:rPr>
            </w:pPr>
            <w:r w:rsidRPr="00817107">
              <w:rPr>
                <w:rFonts w:ascii="Times New Roman" w:eastAsia="Times New Roman" w:hAnsi="Times New Roman" w:cs="Times New Roman"/>
                <w:bCs/>
              </w:rPr>
              <w:t>сведения об учете неисправностей оборудования при эксплуатации;</w:t>
            </w:r>
          </w:p>
          <w:p w14:paraId="518AD9CA" w14:textId="4EE7598C" w:rsidR="00817107" w:rsidRPr="00817107" w:rsidRDefault="00817107" w:rsidP="00817107">
            <w:pPr>
              <w:pStyle w:val="af2"/>
              <w:numPr>
                <w:ilvl w:val="0"/>
                <w:numId w:val="5"/>
              </w:numPr>
              <w:tabs>
                <w:tab w:val="left" w:pos="28"/>
                <w:tab w:val="left" w:pos="709"/>
              </w:tabs>
              <w:rPr>
                <w:rFonts w:ascii="Times New Roman" w:eastAsia="Times New Roman" w:hAnsi="Times New Roman" w:cs="Times New Roman"/>
                <w:bCs/>
              </w:rPr>
            </w:pPr>
            <w:r w:rsidRPr="00817107">
              <w:rPr>
                <w:rFonts w:ascii="Times New Roman" w:eastAsia="Times New Roman" w:hAnsi="Times New Roman" w:cs="Times New Roman"/>
                <w:bCs/>
              </w:rPr>
              <w:t>сведения об учете технического обслуживания оборудования;</w:t>
            </w:r>
          </w:p>
          <w:p w14:paraId="50A41418" w14:textId="302277FC" w:rsidR="00817107" w:rsidRPr="00817107" w:rsidRDefault="00817107" w:rsidP="00817107">
            <w:pPr>
              <w:pStyle w:val="af2"/>
              <w:numPr>
                <w:ilvl w:val="0"/>
                <w:numId w:val="5"/>
              </w:numPr>
              <w:tabs>
                <w:tab w:val="left" w:pos="28"/>
                <w:tab w:val="left" w:pos="709"/>
              </w:tabs>
              <w:rPr>
                <w:rFonts w:ascii="Times New Roman" w:eastAsia="Times New Roman" w:hAnsi="Times New Roman" w:cs="Times New Roman"/>
                <w:bCs/>
              </w:rPr>
            </w:pPr>
            <w:r w:rsidRPr="00817107">
              <w:rPr>
                <w:rFonts w:ascii="Times New Roman" w:eastAsia="Times New Roman" w:hAnsi="Times New Roman" w:cs="Times New Roman"/>
                <w:bCs/>
              </w:rPr>
              <w:t>сведения о ремонте, включая перечень деталей и частей оборудования, которые подвержены большим нагрузкам в процессе эксплуатации оборудования, а также срок и случаи их замены;</w:t>
            </w:r>
          </w:p>
          <w:p w14:paraId="3F604BFA" w14:textId="0C4AE53C" w:rsidR="00817107" w:rsidRPr="00817107" w:rsidRDefault="00817107" w:rsidP="00817107">
            <w:pPr>
              <w:pStyle w:val="af2"/>
              <w:numPr>
                <w:ilvl w:val="0"/>
                <w:numId w:val="5"/>
              </w:numPr>
              <w:tabs>
                <w:tab w:val="left" w:pos="28"/>
                <w:tab w:val="left" w:pos="709"/>
              </w:tabs>
              <w:rPr>
                <w:rFonts w:ascii="Times New Roman" w:eastAsia="Times New Roman" w:hAnsi="Times New Roman" w:cs="Times New Roman"/>
                <w:bCs/>
              </w:rPr>
            </w:pPr>
            <w:r w:rsidRPr="00817107">
              <w:rPr>
                <w:rFonts w:ascii="Times New Roman" w:eastAsia="Times New Roman" w:hAnsi="Times New Roman" w:cs="Times New Roman"/>
                <w:bCs/>
              </w:rPr>
              <w:t>инструкция по монтажу оборудования;</w:t>
            </w:r>
          </w:p>
          <w:p w14:paraId="42C5BDE3" w14:textId="38FF4326" w:rsidR="00817107" w:rsidRPr="00817107" w:rsidRDefault="00817107" w:rsidP="00817107">
            <w:pPr>
              <w:pStyle w:val="af2"/>
              <w:numPr>
                <w:ilvl w:val="0"/>
                <w:numId w:val="5"/>
              </w:numPr>
              <w:tabs>
                <w:tab w:val="left" w:pos="28"/>
                <w:tab w:val="left" w:pos="709"/>
              </w:tabs>
              <w:rPr>
                <w:rFonts w:ascii="Times New Roman" w:eastAsia="Times New Roman" w:hAnsi="Times New Roman" w:cs="Times New Roman"/>
                <w:bCs/>
              </w:rPr>
            </w:pPr>
            <w:r w:rsidRPr="00817107">
              <w:rPr>
                <w:rFonts w:ascii="Times New Roman" w:eastAsia="Times New Roman" w:hAnsi="Times New Roman" w:cs="Times New Roman"/>
                <w:bCs/>
              </w:rPr>
              <w:t>правила безопасной эксплуатации оборудования;</w:t>
            </w:r>
          </w:p>
          <w:p w14:paraId="5BDAD8A5" w14:textId="1DD54828" w:rsidR="00817107" w:rsidRPr="00817107" w:rsidRDefault="00817107" w:rsidP="00817107">
            <w:pPr>
              <w:pStyle w:val="af2"/>
              <w:numPr>
                <w:ilvl w:val="0"/>
                <w:numId w:val="5"/>
              </w:numPr>
              <w:tabs>
                <w:tab w:val="left" w:pos="28"/>
                <w:tab w:val="left" w:pos="709"/>
              </w:tabs>
              <w:rPr>
                <w:rFonts w:ascii="Times New Roman" w:eastAsia="Times New Roman" w:hAnsi="Times New Roman" w:cs="Times New Roman"/>
                <w:bCs/>
              </w:rPr>
            </w:pPr>
            <w:r w:rsidRPr="00817107">
              <w:rPr>
                <w:rFonts w:ascii="Times New Roman" w:eastAsia="Times New Roman" w:hAnsi="Times New Roman" w:cs="Times New Roman"/>
                <w:bCs/>
              </w:rPr>
              <w:t>инструкция по осмотру и проверке оборудования перед началом эксплуатации;</w:t>
            </w:r>
          </w:p>
          <w:p w14:paraId="67B49DDF" w14:textId="3282B7F3" w:rsidR="00817107" w:rsidRPr="00817107" w:rsidRDefault="00817107" w:rsidP="00817107">
            <w:pPr>
              <w:pStyle w:val="af2"/>
              <w:numPr>
                <w:ilvl w:val="0"/>
                <w:numId w:val="5"/>
              </w:numPr>
              <w:tabs>
                <w:tab w:val="left" w:pos="28"/>
                <w:tab w:val="left" w:pos="709"/>
              </w:tabs>
              <w:rPr>
                <w:rFonts w:ascii="Times New Roman" w:eastAsia="Times New Roman" w:hAnsi="Times New Roman" w:cs="Times New Roman"/>
                <w:bCs/>
              </w:rPr>
            </w:pPr>
            <w:r w:rsidRPr="00817107">
              <w:rPr>
                <w:rFonts w:ascii="Times New Roman" w:eastAsia="Times New Roman" w:hAnsi="Times New Roman" w:cs="Times New Roman"/>
                <w:bCs/>
              </w:rPr>
              <w:t>инструкция по осмотру, обслуживанию и ремонту оборудования;</w:t>
            </w:r>
          </w:p>
          <w:p w14:paraId="45F6BA61" w14:textId="56791C45" w:rsidR="00817107" w:rsidRPr="00817107" w:rsidRDefault="00817107" w:rsidP="00817107">
            <w:pPr>
              <w:pStyle w:val="af2"/>
              <w:numPr>
                <w:ilvl w:val="0"/>
                <w:numId w:val="5"/>
              </w:numPr>
              <w:tabs>
                <w:tab w:val="left" w:pos="28"/>
                <w:tab w:val="left" w:pos="709"/>
              </w:tabs>
              <w:rPr>
                <w:rFonts w:ascii="Times New Roman" w:eastAsia="Times New Roman" w:hAnsi="Times New Roman" w:cs="Times New Roman"/>
                <w:bCs/>
              </w:rPr>
            </w:pPr>
            <w:r w:rsidRPr="00817107">
              <w:rPr>
                <w:rFonts w:ascii="Times New Roman" w:eastAsia="Times New Roman" w:hAnsi="Times New Roman" w:cs="Times New Roman"/>
                <w:bCs/>
              </w:rPr>
              <w:t>сведения об утилизации оборудования;</w:t>
            </w:r>
          </w:p>
          <w:p w14:paraId="5E4C2E21" w14:textId="5CAF2120" w:rsidR="00817107" w:rsidRPr="00817107" w:rsidRDefault="00817107" w:rsidP="00817107">
            <w:pPr>
              <w:pStyle w:val="af2"/>
              <w:numPr>
                <w:ilvl w:val="0"/>
                <w:numId w:val="5"/>
              </w:numPr>
              <w:tabs>
                <w:tab w:val="left" w:pos="28"/>
                <w:tab w:val="left" w:pos="709"/>
              </w:tabs>
              <w:rPr>
                <w:rFonts w:ascii="Times New Roman" w:eastAsia="Times New Roman" w:hAnsi="Times New Roman" w:cs="Times New Roman"/>
                <w:bCs/>
              </w:rPr>
            </w:pPr>
            <w:r w:rsidRPr="00817107">
              <w:rPr>
                <w:rFonts w:ascii="Times New Roman" w:eastAsia="Times New Roman" w:hAnsi="Times New Roman" w:cs="Times New Roman"/>
                <w:bCs/>
              </w:rPr>
              <w:t>месяц и год производства оборудования;</w:t>
            </w:r>
          </w:p>
          <w:p w14:paraId="45348EEB" w14:textId="056FDCD0" w:rsidR="00817107" w:rsidRPr="00817107" w:rsidRDefault="00817107" w:rsidP="00817107">
            <w:pPr>
              <w:pStyle w:val="af2"/>
              <w:numPr>
                <w:ilvl w:val="0"/>
                <w:numId w:val="5"/>
              </w:numPr>
              <w:tabs>
                <w:tab w:val="left" w:pos="28"/>
                <w:tab w:val="left" w:pos="709"/>
              </w:tabs>
              <w:rPr>
                <w:rFonts w:ascii="Times New Roman" w:eastAsia="Times New Roman" w:hAnsi="Times New Roman" w:cs="Times New Roman"/>
                <w:bCs/>
              </w:rPr>
            </w:pPr>
            <w:r w:rsidRPr="00817107">
              <w:rPr>
                <w:rFonts w:ascii="Times New Roman" w:eastAsia="Times New Roman" w:hAnsi="Times New Roman" w:cs="Times New Roman"/>
                <w:bCs/>
              </w:rPr>
              <w:t>назначенный срок службы;</w:t>
            </w:r>
          </w:p>
          <w:p w14:paraId="308432D0" w14:textId="6F0B9742" w:rsidR="00817107" w:rsidRPr="00817107" w:rsidRDefault="00817107" w:rsidP="00817107">
            <w:pPr>
              <w:pStyle w:val="af2"/>
              <w:numPr>
                <w:ilvl w:val="0"/>
                <w:numId w:val="5"/>
              </w:numPr>
              <w:tabs>
                <w:tab w:val="left" w:pos="28"/>
                <w:tab w:val="left" w:pos="709"/>
              </w:tabs>
              <w:rPr>
                <w:rFonts w:ascii="Times New Roman" w:eastAsia="Times New Roman" w:hAnsi="Times New Roman" w:cs="Times New Roman"/>
                <w:bCs/>
              </w:rPr>
            </w:pPr>
            <w:r w:rsidRPr="00817107">
              <w:rPr>
                <w:rFonts w:ascii="Times New Roman" w:eastAsia="Times New Roman" w:hAnsi="Times New Roman" w:cs="Times New Roman"/>
                <w:bCs/>
              </w:rPr>
              <w:t>особые отметки (при необходимости);</w:t>
            </w:r>
          </w:p>
          <w:p w14:paraId="7DC1BFCC" w14:textId="0C3C957F" w:rsidR="00817107" w:rsidRPr="00817107" w:rsidRDefault="00817107" w:rsidP="00817107">
            <w:pPr>
              <w:pStyle w:val="af2"/>
              <w:numPr>
                <w:ilvl w:val="0"/>
                <w:numId w:val="6"/>
              </w:numPr>
              <w:tabs>
                <w:tab w:val="left" w:pos="28"/>
                <w:tab w:val="left" w:pos="709"/>
              </w:tabs>
              <w:rPr>
                <w:rFonts w:ascii="Times New Roman" w:eastAsia="Times New Roman" w:hAnsi="Times New Roman" w:cs="Times New Roman"/>
                <w:bCs/>
              </w:rPr>
            </w:pPr>
            <w:r w:rsidRPr="00817107">
              <w:rPr>
                <w:rFonts w:ascii="Times New Roman" w:eastAsia="Times New Roman" w:hAnsi="Times New Roman" w:cs="Times New Roman"/>
                <w:bCs/>
              </w:rPr>
              <w:t>фото или графический рисунок (при необходимости цветные) оборудования;</w:t>
            </w:r>
          </w:p>
          <w:p w14:paraId="3B6FBC27" w14:textId="65746A13" w:rsidR="00817107" w:rsidRPr="00817107" w:rsidRDefault="00817107" w:rsidP="00817107">
            <w:pPr>
              <w:pStyle w:val="af2"/>
              <w:numPr>
                <w:ilvl w:val="0"/>
                <w:numId w:val="6"/>
              </w:numPr>
              <w:tabs>
                <w:tab w:val="left" w:pos="28"/>
                <w:tab w:val="left" w:pos="709"/>
              </w:tabs>
              <w:rPr>
                <w:rFonts w:ascii="Times New Roman" w:eastAsia="Times New Roman" w:hAnsi="Times New Roman" w:cs="Times New Roman"/>
                <w:bCs/>
              </w:rPr>
            </w:pPr>
            <w:r w:rsidRPr="00817107">
              <w:rPr>
                <w:rFonts w:ascii="Times New Roman" w:eastAsia="Times New Roman" w:hAnsi="Times New Roman" w:cs="Times New Roman"/>
                <w:bCs/>
              </w:rPr>
              <w:t>чертеж общего вида оборудования с указанием основных размеров;</w:t>
            </w:r>
          </w:p>
          <w:p w14:paraId="22E18EE0" w14:textId="0BECB643" w:rsidR="00817107" w:rsidRPr="00817107" w:rsidRDefault="00817107" w:rsidP="00817107">
            <w:pPr>
              <w:pStyle w:val="af2"/>
              <w:numPr>
                <w:ilvl w:val="0"/>
                <w:numId w:val="6"/>
              </w:numPr>
              <w:tabs>
                <w:tab w:val="left" w:pos="28"/>
                <w:tab w:val="left" w:pos="709"/>
              </w:tabs>
              <w:rPr>
                <w:rFonts w:ascii="Times New Roman" w:eastAsia="Times New Roman" w:hAnsi="Times New Roman" w:cs="Times New Roman"/>
                <w:bCs/>
              </w:rPr>
            </w:pPr>
            <w:r w:rsidRPr="00817107">
              <w:rPr>
                <w:rFonts w:ascii="Times New Roman" w:eastAsia="Times New Roman" w:hAnsi="Times New Roman" w:cs="Times New Roman"/>
                <w:bCs/>
              </w:rPr>
              <w:t>схема сборки оборудования</w:t>
            </w:r>
            <w:r w:rsidR="00015CB7">
              <w:rPr>
                <w:rFonts w:ascii="Times New Roman" w:eastAsia="Times New Roman" w:hAnsi="Times New Roman" w:cs="Times New Roman"/>
                <w:bCs/>
                <w:lang w:val="ru-RU"/>
              </w:rPr>
              <w:t>.</w:t>
            </w:r>
          </w:p>
          <w:p w14:paraId="392A6871" w14:textId="77777777" w:rsidR="00EF67C1" w:rsidRDefault="00EF67C1">
            <w:pPr>
              <w:tabs>
                <w:tab w:val="left" w:pos="28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F592C4" w14:textId="77777777" w:rsidR="00EF67C1" w:rsidRDefault="0065400A">
            <w:pPr>
              <w:tabs>
                <w:tab w:val="left" w:pos="1134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Этап 2: </w:t>
            </w:r>
          </w:p>
          <w:p w14:paraId="2A0C4045" w14:textId="0EAB7DF4" w:rsidR="00EF67C1" w:rsidRDefault="0065400A">
            <w:pPr>
              <w:tabs>
                <w:tab w:val="left" w:pos="28"/>
                <w:tab w:val="left" w:pos="624"/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1) Закупка материалов, комплектующих: металлопрокат, скамейка 10 шт</w:t>
            </w:r>
            <w:r w:rsidR="00921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урна уличная 6 шт</w:t>
            </w:r>
            <w:r w:rsidR="00921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поликарбонат литой для устройства навеса, частично покрытый витражной пленкой, ФБ блоки БД 100.30.15 70 шт., фурнитура крепёжная, лист АКП в ассортименте, террасная доска;</w:t>
            </w:r>
          </w:p>
          <w:p w14:paraId="330A7374" w14:textId="77777777" w:rsidR="00EF67C1" w:rsidRDefault="0065400A">
            <w:pPr>
              <w:pStyle w:val="af2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вертикальные стойки: труба профильная, стальная. 3000 мм.</w:t>
            </w:r>
          </w:p>
          <w:p w14:paraId="32FC018F" w14:textId="77777777" w:rsidR="00EF67C1" w:rsidRDefault="0065400A">
            <w:pPr>
              <w:pStyle w:val="af2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Покрытие кровли: лист поликарбонатный, частично тонированный витражной ПВХ пленкой.</w:t>
            </w:r>
          </w:p>
          <w:p w14:paraId="08D48B51" w14:textId="77777777" w:rsidR="00EF67C1" w:rsidRDefault="0065400A">
            <w:pPr>
              <w:pStyle w:val="af2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Напольное покрытие – террасная доска, белая.</w:t>
            </w:r>
          </w:p>
          <w:p w14:paraId="5CF15706" w14:textId="77777777" w:rsidR="00EF67C1" w:rsidRDefault="0065400A">
            <w:pPr>
              <w:pStyle w:val="af2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Скамейка парковая: длина 1,8 м, высота 0,87 м, ширина 0,55 м. – 10 шт.</w:t>
            </w:r>
          </w:p>
          <w:p w14:paraId="31A46EA7" w14:textId="77777777" w:rsidR="00EF67C1" w:rsidRDefault="0065400A">
            <w:pPr>
              <w:pStyle w:val="af2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Урна уличная 0,4 х0,26х 0,935 м. – 6 шт.</w:t>
            </w:r>
          </w:p>
          <w:p w14:paraId="0C35BE9C" w14:textId="77777777" w:rsidR="00EF67C1" w:rsidRDefault="0065400A">
            <w:pPr>
              <w:pStyle w:val="af2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К</w:t>
            </w:r>
            <w:proofErr w:type="spellStart"/>
            <w:r>
              <w:rPr>
                <w:rFonts w:ascii="Times New Roman" w:hAnsi="Times New Roman" w:cs="Times New Roman"/>
              </w:rPr>
              <w:t>ачели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уличные</w:t>
            </w:r>
            <w:r>
              <w:rPr>
                <w:rFonts w:ascii="Times New Roman" w:hAnsi="Times New Roman" w:cs="Times New Roman"/>
                <w:lang w:val="ru-RU"/>
              </w:rPr>
              <w:t xml:space="preserve"> – 10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</w:rPr>
              <w:t>, сиденье — дерево,</w:t>
            </w:r>
            <w:r>
              <w:rPr>
                <w:rFonts w:ascii="Times New Roman" w:hAnsi="Times New Roman" w:cs="Times New Roman"/>
                <w:lang w:val="ru-RU"/>
              </w:rPr>
              <w:t xml:space="preserve"> цепь в пвх кожухе, размер сиденья </w:t>
            </w:r>
            <w:r>
              <w:rPr>
                <w:rFonts w:ascii="Times New Roman" w:hAnsi="Times New Roman" w:cs="Times New Roman"/>
              </w:rPr>
              <w:t>0,3х0,6 м.</w:t>
            </w:r>
          </w:p>
          <w:p w14:paraId="04DE1428" w14:textId="77777777" w:rsidR="00EF67C1" w:rsidRDefault="00EF6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B7FFD2" w14:textId="77777777" w:rsidR="00EF67C1" w:rsidRDefault="00654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Изготовление: </w:t>
            </w:r>
          </w:p>
          <w:p w14:paraId="6BDE0B74" w14:textId="77777777" w:rsidR="00EF67C1" w:rsidRDefault="006540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Металлоконструкции несущие: труба профильная, окраска металлополимерная, порошковая. Размеры согласно проектной документации. </w:t>
            </w:r>
          </w:p>
          <w:p w14:paraId="406A5E1F" w14:textId="77777777" w:rsidR="00EF67C1" w:rsidRDefault="0065400A">
            <w:pPr>
              <w:pStyle w:val="af2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 Напольное покрытия в виде съёмного деревянного настила, пайол-секций.</w:t>
            </w:r>
          </w:p>
          <w:p w14:paraId="4BA9A434" w14:textId="77777777" w:rsidR="00EF67C1" w:rsidRDefault="0065400A">
            <w:pPr>
              <w:pStyle w:val="af2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 Покрытие кровли: поликарбонат 8 мм, литой, частично покрыт голубой витражной пленкой.</w:t>
            </w:r>
          </w:p>
          <w:p w14:paraId="460D29AB" w14:textId="77777777" w:rsidR="00EF67C1" w:rsidRDefault="006540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Пригрузы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-ФБ блоки. </w:t>
            </w:r>
          </w:p>
          <w:p w14:paraId="0204699B" w14:textId="77777777" w:rsidR="00EF67C1" w:rsidRDefault="0065400A">
            <w:pPr>
              <w:pStyle w:val="af2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- Центральная фигура «МАФ. Полигональная «скала-айсберг». Лист АКП,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RAL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белый 9010. Зеркало глянец. Каракас внутренний, из профильной трубы.</w:t>
            </w:r>
          </w:p>
          <w:p w14:paraId="7E5402AC" w14:textId="77777777" w:rsidR="00EF67C1" w:rsidRDefault="00EF67C1">
            <w:pPr>
              <w:tabs>
                <w:tab w:val="left" w:pos="1134"/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F7767F" w14:textId="77777777" w:rsidR="00EF67C1" w:rsidRDefault="0065400A">
            <w:pPr>
              <w:tabs>
                <w:tab w:val="left" w:pos="1134"/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Выполнение работ по доставке изделий на объект и выполнение монтажных работ</w:t>
            </w:r>
          </w:p>
          <w:p w14:paraId="6B89DA33" w14:textId="77777777" w:rsidR="00EF67C1" w:rsidRDefault="00EF67C1">
            <w:pPr>
              <w:tabs>
                <w:tab w:val="left" w:pos="1134"/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84BE4E" w14:textId="77777777" w:rsidR="00EF67C1" w:rsidRDefault="0065400A">
            <w:pPr>
              <w:tabs>
                <w:tab w:val="left" w:pos="1134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Этап 3: </w:t>
            </w:r>
          </w:p>
          <w:p w14:paraId="59857FD7" w14:textId="77777777" w:rsidR="00EF67C1" w:rsidRDefault="0065400A">
            <w:pPr>
              <w:tabs>
                <w:tab w:val="left" w:pos="1134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Демонтаж изделий 5 шт. «Пергола с качелями, на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пригрузах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центральная фигура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МАФ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. Полигональная «скала-айсберг» 1 шт.,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перевозка и сборка в указанном, заказчиком месте, в пределах г. Мурманска на подготовленную площадку.</w:t>
            </w:r>
          </w:p>
          <w:p w14:paraId="71863C36" w14:textId="77777777" w:rsidR="00EF67C1" w:rsidRDefault="00EF67C1">
            <w:pPr>
              <w:tabs>
                <w:tab w:val="left" w:pos="28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7C1" w14:paraId="293319B4" w14:textId="77777777">
        <w:trPr>
          <w:trHeight w:val="550"/>
        </w:trPr>
        <w:tc>
          <w:tcPr>
            <w:tcW w:w="3146" w:type="dxa"/>
            <w:shd w:val="clear" w:color="auto" w:fill="auto"/>
            <w:vAlign w:val="center"/>
          </w:tcPr>
          <w:p w14:paraId="1086E85B" w14:textId="77777777" w:rsidR="00EF67C1" w:rsidRDefault="0065400A">
            <w:pPr>
              <w:tabs>
                <w:tab w:val="left" w:pos="2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5. Основные требования к составу и проведению работ: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C97DE" w14:textId="77777777" w:rsidR="00EF67C1" w:rsidRDefault="0065400A">
            <w:pPr>
              <w:tabs>
                <w:tab w:val="left" w:pos="2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 должны выполняться в соответствии с указаниями:</w:t>
            </w:r>
          </w:p>
          <w:p w14:paraId="06AAEAF5" w14:textId="77777777" w:rsidR="00EF67C1" w:rsidRDefault="0065400A">
            <w:pPr>
              <w:pStyle w:val="af2"/>
              <w:numPr>
                <w:ilvl w:val="0"/>
                <w:numId w:val="2"/>
              </w:numPr>
              <w:tabs>
                <w:tab w:val="left" w:pos="28"/>
              </w:tabs>
              <w:ind w:left="0" w:firstLine="70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внешнего благоустройства муниципального образования город Мурманск с подведомственной территорией, утвержденных решением Совета депутатов г. Мурманск;</w:t>
            </w:r>
          </w:p>
          <w:p w14:paraId="66045B2B" w14:textId="77777777" w:rsidR="00EF67C1" w:rsidRDefault="0065400A">
            <w:pPr>
              <w:pStyle w:val="af2"/>
              <w:numPr>
                <w:ilvl w:val="0"/>
                <w:numId w:val="2"/>
              </w:numPr>
              <w:tabs>
                <w:tab w:val="left" w:pos="28"/>
              </w:tabs>
              <w:ind w:left="0" w:firstLine="70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</w:rPr>
              <w:t>П 20.13330.2016 «Нагрузки и воздействия»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;</w:t>
            </w:r>
          </w:p>
          <w:p w14:paraId="502A7A3B" w14:textId="77777777" w:rsidR="00EF67C1" w:rsidRDefault="0065400A">
            <w:pPr>
              <w:pStyle w:val="af2"/>
              <w:numPr>
                <w:ilvl w:val="0"/>
                <w:numId w:val="2"/>
              </w:numPr>
              <w:tabs>
                <w:tab w:val="left" w:pos="28"/>
              </w:tabs>
              <w:ind w:left="0" w:firstLine="70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 48.13330.2019 «Организация строительства»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;</w:t>
            </w:r>
          </w:p>
          <w:p w14:paraId="089FFBB5" w14:textId="77777777" w:rsidR="00EF67C1" w:rsidRDefault="0065400A">
            <w:pPr>
              <w:pStyle w:val="af2"/>
              <w:numPr>
                <w:ilvl w:val="0"/>
                <w:numId w:val="2"/>
              </w:numPr>
              <w:tabs>
                <w:tab w:val="left" w:pos="28"/>
              </w:tabs>
              <w:ind w:left="0" w:firstLine="70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 64.13330.2017 «Деревянные конструкции»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;</w:t>
            </w:r>
          </w:p>
          <w:p w14:paraId="7C881329" w14:textId="77777777" w:rsidR="00EF67C1" w:rsidRDefault="0065400A">
            <w:pPr>
              <w:pStyle w:val="af2"/>
              <w:numPr>
                <w:ilvl w:val="0"/>
                <w:numId w:val="2"/>
              </w:numPr>
              <w:tabs>
                <w:tab w:val="left" w:pos="28"/>
              </w:tabs>
              <w:ind w:left="0" w:firstLine="70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 70.13330.2012 «Несущие и ограждающие конструкции»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;</w:t>
            </w:r>
          </w:p>
          <w:p w14:paraId="0B5405E2" w14:textId="77777777" w:rsidR="00EF67C1" w:rsidRDefault="0065400A">
            <w:pPr>
              <w:pStyle w:val="af2"/>
              <w:numPr>
                <w:ilvl w:val="0"/>
                <w:numId w:val="2"/>
              </w:numPr>
              <w:tabs>
                <w:tab w:val="left" w:pos="28"/>
              </w:tabs>
              <w:ind w:left="0" w:firstLine="70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СНиП 12-03-2001 «Безопасность труда в строительстве. Ч.1.»;</w:t>
            </w:r>
          </w:p>
          <w:p w14:paraId="3172577D" w14:textId="77777777" w:rsidR="00EF67C1" w:rsidRDefault="0065400A">
            <w:pPr>
              <w:pStyle w:val="af2"/>
              <w:numPr>
                <w:ilvl w:val="0"/>
                <w:numId w:val="2"/>
              </w:numPr>
              <w:tabs>
                <w:tab w:val="left" w:pos="28"/>
              </w:tabs>
              <w:ind w:left="0" w:firstLine="70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СНиП 12-03-2001 «Безопасность труда в Строительстве»;</w:t>
            </w:r>
          </w:p>
          <w:p w14:paraId="0A932C95" w14:textId="77777777" w:rsidR="00EF67C1" w:rsidRDefault="0065400A">
            <w:pPr>
              <w:pStyle w:val="af2"/>
              <w:numPr>
                <w:ilvl w:val="0"/>
                <w:numId w:val="2"/>
              </w:numPr>
              <w:tabs>
                <w:tab w:val="left" w:pos="28"/>
              </w:tabs>
              <w:ind w:left="0" w:firstLine="70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устройства электроустановок (ПУЭ) издание седьмое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14:paraId="4B21FF42" w14:textId="77777777" w:rsidR="00EF67C1" w:rsidRDefault="0065400A">
            <w:pPr>
              <w:pStyle w:val="af2"/>
              <w:numPr>
                <w:ilvl w:val="0"/>
                <w:numId w:val="2"/>
              </w:numPr>
              <w:tabs>
                <w:tab w:val="left" w:pos="28"/>
              </w:tabs>
              <w:ind w:left="0" w:firstLine="70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ГОСТ 14254-2015 «Степени защиты, обеспечиваемые оболочками (Код IP)»</w:t>
            </w:r>
          </w:p>
          <w:p w14:paraId="724A6A7B" w14:textId="77777777" w:rsidR="00EF67C1" w:rsidRDefault="0065400A">
            <w:pPr>
              <w:pStyle w:val="af2"/>
              <w:numPr>
                <w:ilvl w:val="0"/>
                <w:numId w:val="2"/>
              </w:numPr>
              <w:tabs>
                <w:tab w:val="left" w:pos="28"/>
              </w:tabs>
              <w:ind w:left="0" w:firstLine="70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 20.13330.2016 «Нагрузки и воздействия. Актуализированная редакция СНиП 2.01.07-85*»</w:t>
            </w:r>
          </w:p>
          <w:p w14:paraId="2BE3D2EB" w14:textId="77777777" w:rsidR="00EF67C1" w:rsidRDefault="0065400A">
            <w:pPr>
              <w:tabs>
                <w:tab w:val="left" w:pos="2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период выполнения договорных обязательств обеспечивать высокое качество работ, привлекать компетентный технический персонал с необходимыми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допусками и разрешениями, использовать качественные и исправные инструменты. </w:t>
            </w:r>
          </w:p>
          <w:p w14:paraId="5E1F39F1" w14:textId="77777777" w:rsidR="00EF67C1" w:rsidRDefault="0065400A">
            <w:pPr>
              <w:tabs>
                <w:tab w:val="left" w:pos="2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возникновения обстоятельств, замедляющих ход работ, Подрядчик обязан немедленно поставить в известность Заказчика.</w:t>
            </w:r>
          </w:p>
          <w:p w14:paraId="6EFEB1B5" w14:textId="77777777" w:rsidR="00EF67C1" w:rsidRDefault="0065400A">
            <w:pPr>
              <w:tabs>
                <w:tab w:val="left" w:pos="2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Подрядчик обязан следовать указаниям Заказчика при производстве работ, устранять по требованию Заказчика недостатки и дефекты в работе.</w:t>
            </w:r>
          </w:p>
          <w:p w14:paraId="3BF460D2" w14:textId="77777777" w:rsidR="00EF67C1" w:rsidRDefault="00EF67C1">
            <w:pPr>
              <w:tabs>
                <w:tab w:val="left" w:pos="2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7C1" w14:paraId="212603CF" w14:textId="77777777">
        <w:tc>
          <w:tcPr>
            <w:tcW w:w="3146" w:type="dxa"/>
            <w:shd w:val="clear" w:color="auto" w:fill="auto"/>
            <w:vAlign w:val="center"/>
          </w:tcPr>
          <w:p w14:paraId="286DD7D2" w14:textId="77777777" w:rsidR="00EF67C1" w:rsidRDefault="0065400A">
            <w:pPr>
              <w:tabs>
                <w:tab w:val="left" w:pos="201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6. Требования к организации работ: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8FD6D6E" w14:textId="77777777" w:rsidR="00EF67C1" w:rsidRDefault="0065400A">
            <w:pPr>
              <w:tabs>
                <w:tab w:val="left" w:pos="2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Подрядчик обязан не допускать складирования строительного мусора, обеспечить своевременный вывоз строительного мусора с территории объекта (в течение 24 часов). При вывозе строительного мусора и доставке материалов обеспечить безопасное движение транспорта и пешеходов.</w:t>
            </w:r>
          </w:p>
          <w:p w14:paraId="4D5BDC24" w14:textId="77777777" w:rsidR="00EF67C1" w:rsidRDefault="0065400A">
            <w:pPr>
              <w:tabs>
                <w:tab w:val="left" w:pos="2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началом демонтажа необходимо произвести наружный осмотр объекта и ознакомиться с ним по технической документации (паспорт оборудования). Разборку производить в соответствии с указанной в технической документации последовательностью.</w:t>
            </w:r>
          </w:p>
          <w:p w14:paraId="58194058" w14:textId="77777777" w:rsidR="00EF67C1" w:rsidRDefault="0065400A">
            <w:pPr>
              <w:tabs>
                <w:tab w:val="left" w:pos="2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Подрядчик обязан частично демонтировать некоторые элементы оборудования, если требуется. Перед началом ремонта необходимо произвести наружную очистку от пыли, снега и грязи, в случае необходимости произвести мойку сборочных единиц и деталей, а также обработку антикоррозийными жидкостями, поверхности обезжирить.</w:t>
            </w:r>
          </w:p>
          <w:p w14:paraId="5BC6660E" w14:textId="77777777" w:rsidR="00EF67C1" w:rsidRDefault="0065400A">
            <w:pPr>
              <w:tabs>
                <w:tab w:val="left" w:pos="2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Подрядчик обязан после монтажа оборудования проверить оборудование и отрегулировать. При необходимости подкрасить детали. </w:t>
            </w:r>
          </w:p>
          <w:p w14:paraId="65460B1D" w14:textId="77777777" w:rsidR="00EF67C1" w:rsidRDefault="0065400A">
            <w:pPr>
              <w:tabs>
                <w:tab w:val="left" w:pos="2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Подрядчик обязан все шероховатости и острые углы сгладить, шляпки болтов хорошо утопить, чтоб они не выпирали над поверхностью.</w:t>
            </w:r>
          </w:p>
          <w:p w14:paraId="4B25442E" w14:textId="77777777" w:rsidR="00EF67C1" w:rsidRDefault="0065400A">
            <w:pPr>
              <w:tabs>
                <w:tab w:val="left" w:pos="2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Поврежденные при ремонте элементы оборудования или поверхности восстановить, а в случае необходимости подкрасить и обработать защитными средствами.</w:t>
            </w:r>
          </w:p>
          <w:p w14:paraId="6FB58115" w14:textId="77777777" w:rsidR="00EF67C1" w:rsidRDefault="0065400A">
            <w:pPr>
              <w:tabs>
                <w:tab w:val="left" w:pos="2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монтажа оборудования использовать технический паспорт.</w:t>
            </w:r>
          </w:p>
        </w:tc>
      </w:tr>
      <w:tr w:rsidR="00EF67C1" w14:paraId="2A90C466" w14:textId="77777777">
        <w:trPr>
          <w:trHeight w:val="1736"/>
        </w:trPr>
        <w:tc>
          <w:tcPr>
            <w:tcW w:w="3146" w:type="dxa"/>
            <w:shd w:val="clear" w:color="auto" w:fill="auto"/>
            <w:vAlign w:val="center"/>
          </w:tcPr>
          <w:p w14:paraId="4A6CD55F" w14:textId="1993E8A9" w:rsidR="00EF67C1" w:rsidRDefault="00490BC0">
            <w:pPr>
              <w:tabs>
                <w:tab w:val="left" w:pos="2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6540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Гарантии качества выполнения работ: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C4267B1" w14:textId="77777777" w:rsidR="00EF67C1" w:rsidRDefault="0065400A">
            <w:pPr>
              <w:tabs>
                <w:tab w:val="left" w:pos="2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Подрядчик обязан собственными силами и за свой счет обеспечить устранение дефектов в течении 5 (пять) рабочих дней, выявленных в процессе выполнения работ, а также в течение 24 (двадцать четыре) месяцев эксплуатации с момента приемки работ по монтажу в соответствии со спецификацией.</w:t>
            </w:r>
          </w:p>
        </w:tc>
      </w:tr>
      <w:tr w:rsidR="00EF67C1" w14:paraId="3F8D210E" w14:textId="77777777">
        <w:tc>
          <w:tcPr>
            <w:tcW w:w="3146" w:type="dxa"/>
            <w:shd w:val="clear" w:color="auto" w:fill="auto"/>
            <w:vAlign w:val="center"/>
          </w:tcPr>
          <w:p w14:paraId="0ECB4165" w14:textId="006D6319" w:rsidR="00EF67C1" w:rsidRDefault="00490BC0">
            <w:pPr>
              <w:tabs>
                <w:tab w:val="left" w:pos="2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6540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Особые требования к материалам: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69865FB" w14:textId="77777777" w:rsidR="00EF67C1" w:rsidRDefault="0065400A">
            <w:pPr>
              <w:tabs>
                <w:tab w:val="left" w:pos="2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материалы и изделия, закупаемые Подрядчиком, должны быть новыми, не иметь дефектов, иметь паспорта/сертификаты в соответствии с требованиями действующего законодательства РФ.</w:t>
            </w:r>
          </w:p>
        </w:tc>
      </w:tr>
      <w:tr w:rsidR="00EF67C1" w14:paraId="3ECB8F72" w14:textId="77777777">
        <w:tc>
          <w:tcPr>
            <w:tcW w:w="3146" w:type="dxa"/>
            <w:shd w:val="clear" w:color="auto" w:fill="auto"/>
            <w:vAlign w:val="center"/>
          </w:tcPr>
          <w:p w14:paraId="2439EBE1" w14:textId="52E24893" w:rsidR="00EF67C1" w:rsidRDefault="00490BC0">
            <w:pPr>
              <w:tabs>
                <w:tab w:val="left" w:pos="201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="006540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Требования к безопасности выполнения </w:t>
            </w:r>
            <w:r w:rsidR="006540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 и безопасности результатов работ: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D1AEFC0" w14:textId="77777777" w:rsidR="00EF67C1" w:rsidRDefault="0065400A">
            <w:pPr>
              <w:tabs>
                <w:tab w:val="left" w:pos="2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Подрядчик в период производства работ несет полную ответственность за:</w:t>
            </w:r>
          </w:p>
          <w:p w14:paraId="6D6C90DC" w14:textId="77777777" w:rsidR="00EF67C1" w:rsidRDefault="0065400A">
            <w:pPr>
              <w:tabs>
                <w:tab w:val="left" w:pos="2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обеспечение безопасности движения в границах производства работ;</w:t>
            </w:r>
          </w:p>
          <w:p w14:paraId="78FE2847" w14:textId="77777777" w:rsidR="00EF67C1" w:rsidRDefault="0065400A">
            <w:pPr>
              <w:tabs>
                <w:tab w:val="left" w:pos="2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- обеспечение сохранности находящегося в зоне производства работ коммуникаций и инженерных сетей, в соответствии со статьей 714 Гражданского кодекса РФ;</w:t>
            </w:r>
          </w:p>
          <w:p w14:paraId="495C1C69" w14:textId="77777777" w:rsidR="00EF67C1" w:rsidRDefault="0065400A">
            <w:pPr>
              <w:tabs>
                <w:tab w:val="left" w:pos="2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обеспечение сохранности находящегося на Объекте строительных материалов, оборудования и техники;</w:t>
            </w:r>
          </w:p>
          <w:p w14:paraId="6DBAC248" w14:textId="77777777" w:rsidR="00EF67C1" w:rsidRDefault="0065400A">
            <w:pPr>
              <w:tabs>
                <w:tab w:val="left" w:pos="2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обеспечение безопасности нахождения посетителей на объекте в момент обслуживания Объекта.</w:t>
            </w:r>
          </w:p>
          <w:p w14:paraId="30BC31B4" w14:textId="77777777" w:rsidR="00EF67C1" w:rsidRDefault="0065400A">
            <w:pPr>
              <w:tabs>
                <w:tab w:val="left" w:pos="2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Подрядчик обязан обеспечить соблюдение правил охраны труда и техники безопасности. Обязательное наличие на объекте инструкции по охране труда и технике безопасности. Все выполняемые работы должны отвечать требованиям безопасности эксплуатации, оборудование должно быть надежно закреплено и безопасно при использовании. Обеспечение соответствия результатов работ требованиям качества, безопасности жизни и здоровья людей, а также иным требованиям сертификации, безопасности (санитарным нормам и правилам, государственным стандартам и т.п.), лицензирования, установленным действующим законодательством РФ. Все рабочие должны быть обеспечены спецодеждой (униформой). </w:t>
            </w:r>
          </w:p>
        </w:tc>
      </w:tr>
    </w:tbl>
    <w:p w14:paraId="224AE614" w14:textId="77777777" w:rsidR="00EF67C1" w:rsidRDefault="00EF67C1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14:paraId="2E6942B1" w14:textId="77777777" w:rsidR="00EF67C1" w:rsidRDefault="00EF6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EF67C1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8192"/>
        </w:sectPr>
      </w:pPr>
    </w:p>
    <w:p w14:paraId="17304756" w14:textId="77777777" w:rsidR="00EF67C1" w:rsidRPr="003461C2" w:rsidRDefault="0065400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461C2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№1 к техническому заданию</w:t>
      </w:r>
    </w:p>
    <w:p w14:paraId="322D6936" w14:textId="77777777" w:rsidR="00EF67C1" w:rsidRPr="003461C2" w:rsidRDefault="00EF67C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32A1496" w14:textId="77777777" w:rsidR="00EF67C1" w:rsidRPr="003461C2" w:rsidRDefault="00EF67C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0647B69" w14:textId="77777777" w:rsidR="00EF67C1" w:rsidRPr="003461C2" w:rsidRDefault="0065400A">
      <w:pPr>
        <w:spacing w:after="0" w:line="276" w:lineRule="auto"/>
        <w:contextualSpacing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3461C2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Перечень оборудования и материалов, используемых при выполнении работ:</w:t>
      </w:r>
    </w:p>
    <w:p w14:paraId="39DF3879" w14:textId="77777777" w:rsidR="00EF67C1" w:rsidRPr="003461C2" w:rsidRDefault="00EF67C1">
      <w:pPr>
        <w:spacing w:after="0" w:line="276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tbl>
      <w:tblPr>
        <w:tblStyle w:val="afc"/>
        <w:tblW w:w="14459" w:type="dxa"/>
        <w:tblInd w:w="-5" w:type="dxa"/>
        <w:tblLook w:val="04A0" w:firstRow="1" w:lastRow="0" w:firstColumn="1" w:lastColumn="0" w:noHBand="0" w:noVBand="1"/>
      </w:tblPr>
      <w:tblGrid>
        <w:gridCol w:w="848"/>
        <w:gridCol w:w="7085"/>
        <w:gridCol w:w="1134"/>
        <w:gridCol w:w="1415"/>
        <w:gridCol w:w="3977"/>
      </w:tblGrid>
      <w:tr w:rsidR="00EF67C1" w:rsidRPr="003461C2" w14:paraId="17102B10" w14:textId="77777777">
        <w:trPr>
          <w:trHeight w:val="507"/>
        </w:trPr>
        <w:tc>
          <w:tcPr>
            <w:tcW w:w="848" w:type="dxa"/>
            <w:shd w:val="clear" w:color="auto" w:fill="auto"/>
            <w:vAlign w:val="center"/>
          </w:tcPr>
          <w:p w14:paraId="43863ED1" w14:textId="77777777" w:rsidR="00EF67C1" w:rsidRPr="003461C2" w:rsidRDefault="0065400A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1C2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№/ </w:t>
            </w:r>
            <w:proofErr w:type="spellStart"/>
            <w:r w:rsidRPr="003461C2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7085" w:type="dxa"/>
            <w:shd w:val="clear" w:color="auto" w:fill="auto"/>
            <w:vAlign w:val="center"/>
          </w:tcPr>
          <w:p w14:paraId="1024AEFF" w14:textId="77777777" w:rsidR="00EF67C1" w:rsidRPr="003461C2" w:rsidRDefault="0065400A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1C2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5A22A8" w14:textId="77777777" w:rsidR="00EF67C1" w:rsidRPr="003461C2" w:rsidRDefault="0065400A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1C2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1EF085D0" w14:textId="77777777" w:rsidR="00EF67C1" w:rsidRPr="003461C2" w:rsidRDefault="0065400A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1C2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Кол.</w:t>
            </w:r>
          </w:p>
        </w:tc>
        <w:tc>
          <w:tcPr>
            <w:tcW w:w="3977" w:type="dxa"/>
            <w:shd w:val="clear" w:color="auto" w:fill="auto"/>
            <w:vAlign w:val="center"/>
          </w:tcPr>
          <w:p w14:paraId="0C4A3CEE" w14:textId="77777777" w:rsidR="00EF67C1" w:rsidRPr="003461C2" w:rsidRDefault="0065400A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1C2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EF67C1" w:rsidRPr="003461C2" w14:paraId="4E6722BE" w14:textId="77777777">
        <w:tc>
          <w:tcPr>
            <w:tcW w:w="848" w:type="dxa"/>
            <w:shd w:val="clear" w:color="auto" w:fill="auto"/>
            <w:vAlign w:val="center"/>
          </w:tcPr>
          <w:p w14:paraId="6250CBEB" w14:textId="77777777" w:rsidR="00EF67C1" w:rsidRPr="003461C2" w:rsidRDefault="0065400A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1C2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5" w:type="dxa"/>
            <w:shd w:val="clear" w:color="auto" w:fill="auto"/>
            <w:vAlign w:val="center"/>
          </w:tcPr>
          <w:p w14:paraId="50ABDEAC" w14:textId="77777777" w:rsidR="00EF67C1" w:rsidRPr="003461C2" w:rsidRDefault="0065400A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1C2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8A4054" w14:textId="77777777" w:rsidR="00EF67C1" w:rsidRPr="003461C2" w:rsidRDefault="0065400A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1C2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0ED2BA2C" w14:textId="77777777" w:rsidR="00EF67C1" w:rsidRPr="003461C2" w:rsidRDefault="0065400A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1C2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77" w:type="dxa"/>
            <w:shd w:val="clear" w:color="auto" w:fill="auto"/>
            <w:vAlign w:val="center"/>
          </w:tcPr>
          <w:p w14:paraId="453CF3F0" w14:textId="77777777" w:rsidR="00EF67C1" w:rsidRPr="003461C2" w:rsidRDefault="0065400A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1C2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EF67C1" w:rsidRPr="003461C2" w14:paraId="67A46717" w14:textId="77777777">
        <w:tc>
          <w:tcPr>
            <w:tcW w:w="848" w:type="dxa"/>
            <w:shd w:val="clear" w:color="auto" w:fill="auto"/>
            <w:vAlign w:val="center"/>
          </w:tcPr>
          <w:p w14:paraId="65ACA3B8" w14:textId="77777777" w:rsidR="00EF67C1" w:rsidRPr="003461C2" w:rsidRDefault="00EF67C1">
            <w:pPr>
              <w:pStyle w:val="af2"/>
              <w:numPr>
                <w:ilvl w:val="0"/>
                <w:numId w:val="3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14:paraId="2B11BBBD" w14:textId="77777777" w:rsidR="00EF67C1" w:rsidRPr="003461C2" w:rsidRDefault="006540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Изделие №1 </w:t>
            </w:r>
            <w:r w:rsidRPr="0034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«Пергола с качелями, на </w:t>
            </w:r>
            <w:proofErr w:type="spellStart"/>
            <w:r w:rsidRPr="0034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пригрузах</w:t>
            </w:r>
            <w:proofErr w:type="spellEnd"/>
            <w:r w:rsidRPr="0034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5BF8BB" w14:textId="77777777" w:rsidR="00EF67C1" w:rsidRPr="003461C2" w:rsidRDefault="0065400A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3461C2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7D620B2D" w14:textId="77777777" w:rsidR="00EF67C1" w:rsidRPr="003461C2" w:rsidRDefault="0065400A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 </w:t>
            </w:r>
          </w:p>
        </w:tc>
        <w:tc>
          <w:tcPr>
            <w:tcW w:w="3977" w:type="dxa"/>
            <w:shd w:val="clear" w:color="auto" w:fill="auto"/>
            <w:vAlign w:val="bottom"/>
          </w:tcPr>
          <w:p w14:paraId="3553B71B" w14:textId="1C563E41" w:rsidR="00EF67C1" w:rsidRPr="003461C2" w:rsidRDefault="0065400A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34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Подрядчик </w:t>
            </w:r>
            <w:r w:rsidR="00921B5C" w:rsidRPr="0034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изготавливает</w:t>
            </w:r>
            <w:r w:rsidRPr="0034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самостоятельно</w:t>
            </w:r>
          </w:p>
        </w:tc>
      </w:tr>
      <w:tr w:rsidR="00EF67C1" w:rsidRPr="003461C2" w14:paraId="0D2AB986" w14:textId="77777777">
        <w:tc>
          <w:tcPr>
            <w:tcW w:w="848" w:type="dxa"/>
            <w:shd w:val="clear" w:color="auto" w:fill="auto"/>
            <w:vAlign w:val="center"/>
          </w:tcPr>
          <w:p w14:paraId="2913C6DB" w14:textId="77777777" w:rsidR="00EF67C1" w:rsidRPr="003461C2" w:rsidRDefault="00EF67C1">
            <w:pPr>
              <w:pStyle w:val="af2"/>
              <w:numPr>
                <w:ilvl w:val="0"/>
                <w:numId w:val="3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14:paraId="76C08FCE" w14:textId="77777777" w:rsidR="00EF67C1" w:rsidRPr="003461C2" w:rsidRDefault="006540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Изделие № 2 </w:t>
            </w:r>
            <w:r w:rsidRPr="0034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 фигура «МАФ. Полигональная «скала-айсберг»</w:t>
            </w:r>
            <w:r w:rsidRPr="003461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59C048" w14:textId="77777777" w:rsidR="00EF67C1" w:rsidRPr="003461C2" w:rsidRDefault="0065400A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61C2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5" w:type="dxa"/>
            <w:shd w:val="clear" w:color="auto" w:fill="auto"/>
            <w:vAlign w:val="center"/>
          </w:tcPr>
          <w:p w14:paraId="12325A1C" w14:textId="77777777" w:rsidR="00EF67C1" w:rsidRPr="003461C2" w:rsidRDefault="0065400A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461C2"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7" w:type="dxa"/>
            <w:shd w:val="clear" w:color="auto" w:fill="auto"/>
            <w:vAlign w:val="bottom"/>
          </w:tcPr>
          <w:p w14:paraId="30B79061" w14:textId="0710CCFE" w:rsidR="00EF67C1" w:rsidRPr="003461C2" w:rsidRDefault="0065400A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34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Подрядчик </w:t>
            </w:r>
            <w:r w:rsidR="00921B5C" w:rsidRPr="0034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изготавливает</w:t>
            </w:r>
            <w:r w:rsidRPr="0034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самостоятельно</w:t>
            </w:r>
          </w:p>
        </w:tc>
      </w:tr>
      <w:tr w:rsidR="00EF67C1" w:rsidRPr="003461C2" w14:paraId="78DB527B" w14:textId="77777777">
        <w:tc>
          <w:tcPr>
            <w:tcW w:w="848" w:type="dxa"/>
            <w:shd w:val="clear" w:color="auto" w:fill="auto"/>
            <w:vAlign w:val="center"/>
          </w:tcPr>
          <w:p w14:paraId="3B1C0CD1" w14:textId="77777777" w:rsidR="00EF67C1" w:rsidRPr="003461C2" w:rsidRDefault="00EF67C1">
            <w:pPr>
              <w:pStyle w:val="af2"/>
              <w:numPr>
                <w:ilvl w:val="0"/>
                <w:numId w:val="3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14:paraId="3E247E2D" w14:textId="77777777" w:rsidR="00EF67C1" w:rsidRPr="003461C2" w:rsidRDefault="0065400A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Скамейки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094C6E" w14:textId="77777777" w:rsidR="00EF67C1" w:rsidRPr="003461C2" w:rsidRDefault="0065400A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61C2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5" w:type="dxa"/>
            <w:shd w:val="clear" w:color="auto" w:fill="auto"/>
            <w:vAlign w:val="center"/>
          </w:tcPr>
          <w:p w14:paraId="14C5E7C3" w14:textId="77777777" w:rsidR="00EF67C1" w:rsidRPr="003461C2" w:rsidRDefault="0065400A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461C2"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77" w:type="dxa"/>
            <w:shd w:val="clear" w:color="auto" w:fill="auto"/>
            <w:vAlign w:val="bottom"/>
          </w:tcPr>
          <w:p w14:paraId="0758E87A" w14:textId="77777777" w:rsidR="00EF67C1" w:rsidRPr="003461C2" w:rsidRDefault="0065400A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Подрядчик закупает самостоятельно</w:t>
            </w:r>
          </w:p>
        </w:tc>
      </w:tr>
      <w:tr w:rsidR="00EF67C1" w:rsidRPr="003461C2" w14:paraId="32761420" w14:textId="77777777">
        <w:tc>
          <w:tcPr>
            <w:tcW w:w="848" w:type="dxa"/>
            <w:shd w:val="clear" w:color="auto" w:fill="auto"/>
            <w:vAlign w:val="center"/>
          </w:tcPr>
          <w:p w14:paraId="10F82170" w14:textId="77777777" w:rsidR="00EF67C1" w:rsidRPr="003461C2" w:rsidRDefault="00EF67C1">
            <w:pPr>
              <w:pStyle w:val="af2"/>
              <w:numPr>
                <w:ilvl w:val="0"/>
                <w:numId w:val="3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14:paraId="1A2776C5" w14:textId="77777777" w:rsidR="00EF67C1" w:rsidRPr="003461C2" w:rsidRDefault="0065400A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Урны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041611" w14:textId="77777777" w:rsidR="00EF67C1" w:rsidRPr="003461C2" w:rsidRDefault="0065400A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61C2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5" w:type="dxa"/>
            <w:shd w:val="clear" w:color="auto" w:fill="auto"/>
            <w:vAlign w:val="center"/>
          </w:tcPr>
          <w:p w14:paraId="72CF7459" w14:textId="77777777" w:rsidR="00EF67C1" w:rsidRPr="003461C2" w:rsidRDefault="0065400A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461C2"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77" w:type="dxa"/>
            <w:shd w:val="clear" w:color="auto" w:fill="auto"/>
            <w:vAlign w:val="bottom"/>
          </w:tcPr>
          <w:p w14:paraId="1BAF6302" w14:textId="77777777" w:rsidR="00EF67C1" w:rsidRPr="003461C2" w:rsidRDefault="0065400A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Подрядчик закупает самостоятельно</w:t>
            </w:r>
          </w:p>
        </w:tc>
      </w:tr>
      <w:tr w:rsidR="00EF67C1" w:rsidRPr="003461C2" w14:paraId="68CC7825" w14:textId="77777777">
        <w:tc>
          <w:tcPr>
            <w:tcW w:w="848" w:type="dxa"/>
            <w:shd w:val="clear" w:color="auto" w:fill="auto"/>
            <w:vAlign w:val="center"/>
          </w:tcPr>
          <w:p w14:paraId="76EEE5A4" w14:textId="77777777" w:rsidR="00EF67C1" w:rsidRPr="003461C2" w:rsidRDefault="00EF67C1">
            <w:pPr>
              <w:pStyle w:val="af2"/>
              <w:numPr>
                <w:ilvl w:val="0"/>
                <w:numId w:val="3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14:paraId="45ECB27F" w14:textId="77777777" w:rsidR="00EF67C1" w:rsidRPr="003461C2" w:rsidRDefault="0065400A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Гравий белый, садовый фракция 10-20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889DF6" w14:textId="77777777" w:rsidR="00EF67C1" w:rsidRPr="003461C2" w:rsidRDefault="0065400A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461C2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куб.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2820A875" w14:textId="77777777" w:rsidR="00EF67C1" w:rsidRPr="003461C2" w:rsidRDefault="0065400A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461C2"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77" w:type="dxa"/>
            <w:shd w:val="clear" w:color="auto" w:fill="auto"/>
            <w:vAlign w:val="bottom"/>
          </w:tcPr>
          <w:p w14:paraId="07EB4BED" w14:textId="77777777" w:rsidR="00EF67C1" w:rsidRPr="003461C2" w:rsidRDefault="0065400A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Подрядчик закупает самостоятельно</w:t>
            </w:r>
          </w:p>
        </w:tc>
      </w:tr>
    </w:tbl>
    <w:p w14:paraId="072A145D" w14:textId="77777777" w:rsidR="00EF67C1" w:rsidRPr="003461C2" w:rsidRDefault="00EF67C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45BDCFE" w14:textId="77777777" w:rsidR="00EF67C1" w:rsidRPr="003461C2" w:rsidRDefault="0065400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61C2">
        <w:rPr>
          <w:rFonts w:ascii="Times New Roman" w:hAnsi="Times New Roman" w:cs="Times New Roman"/>
          <w:b/>
          <w:bCs/>
          <w:sz w:val="24"/>
          <w:szCs w:val="24"/>
        </w:rPr>
        <w:t>1. Показатели, позволяющие определить соответствие закупаемого товара, используемого при выполнении работ установленным заказчиком требованиям</w:t>
      </w:r>
    </w:p>
    <w:tbl>
      <w:tblPr>
        <w:tblW w:w="14877" w:type="dxa"/>
        <w:jc w:val="center"/>
        <w:tblLook w:val="04A0" w:firstRow="1" w:lastRow="0" w:firstColumn="1" w:lastColumn="0" w:noHBand="0" w:noVBand="1"/>
      </w:tblPr>
      <w:tblGrid>
        <w:gridCol w:w="559"/>
        <w:gridCol w:w="2009"/>
        <w:gridCol w:w="1437"/>
        <w:gridCol w:w="2165"/>
        <w:gridCol w:w="2391"/>
        <w:gridCol w:w="3029"/>
        <w:gridCol w:w="3287"/>
      </w:tblGrid>
      <w:tr w:rsidR="00EF67C1" w:rsidRPr="003461C2" w14:paraId="3F6671B1" w14:textId="77777777">
        <w:trPr>
          <w:trHeight w:val="20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9F8BC" w14:textId="77777777" w:rsidR="00EF67C1" w:rsidRPr="003461C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1C2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7EC88" w14:textId="77777777" w:rsidR="00EF67C1" w:rsidRPr="003461C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1C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A0C00" w14:textId="77777777" w:rsidR="00EF67C1" w:rsidRPr="003461C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61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 показателя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B50BD" w14:textId="77777777" w:rsidR="00EF67C1" w:rsidRPr="003461C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61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показателей</w:t>
            </w:r>
          </w:p>
          <w:p w14:paraId="0ED53C5A" w14:textId="77777777" w:rsidR="00EF67C1" w:rsidRPr="003461C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1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Товара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90C6F" w14:textId="77777777" w:rsidR="00EF67C1" w:rsidRPr="003461C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1C2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значениям показателей</w:t>
            </w:r>
          </w:p>
          <w:p w14:paraId="2FDEB998" w14:textId="77777777" w:rsidR="00EF67C1" w:rsidRPr="003461C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1C2">
              <w:rPr>
                <w:rFonts w:ascii="Times New Roman" w:hAnsi="Times New Roman" w:cs="Times New Roman"/>
                <w:b/>
                <w:sz w:val="20"/>
                <w:szCs w:val="20"/>
              </w:rPr>
              <w:t>товара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2C9B3" w14:textId="77777777" w:rsidR="00EF67C1" w:rsidRPr="003461C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1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Обоснование установленных требований в соответствии </w:t>
            </w:r>
            <w:r w:rsidRPr="003461C2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техническими регламентами, принятыми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стандартизации, иных требований, связанных с определением соответствия товара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08476" w14:textId="77777777" w:rsidR="00EF67C1" w:rsidRPr="003461C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1C2">
              <w:rPr>
                <w:rFonts w:ascii="Times New Roman" w:hAnsi="Times New Roman" w:cs="Times New Roman"/>
                <w:b/>
                <w:sz w:val="20"/>
                <w:szCs w:val="20"/>
              </w:rPr>
              <w:t>Инструкция для участника закупки</w:t>
            </w:r>
          </w:p>
        </w:tc>
      </w:tr>
      <w:tr w:rsidR="00EF67C1" w:rsidRPr="003461C2" w14:paraId="0F52B5CC" w14:textId="77777777">
        <w:trPr>
          <w:trHeight w:val="20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4706F" w14:textId="77777777" w:rsidR="00EF67C1" w:rsidRPr="003461C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A4A10" w14:textId="77777777" w:rsidR="00EF67C1" w:rsidRPr="003461C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80555" w14:textId="77777777" w:rsidR="00EF67C1" w:rsidRPr="003461C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1463A" w14:textId="77777777" w:rsidR="00EF67C1" w:rsidRPr="003461C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FE952" w14:textId="77777777" w:rsidR="00EF67C1" w:rsidRPr="003461C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6EF36" w14:textId="77777777" w:rsidR="00EF67C1" w:rsidRPr="003461C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3F7B4" w14:textId="77777777" w:rsidR="00EF67C1" w:rsidRPr="003461C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bookmarkStart w:id="3" w:name="_Hlk518046453"/>
            <w:bookmarkStart w:id="4" w:name="OLE_LINK2"/>
            <w:bookmarkStart w:id="5" w:name="OLE_LINK23"/>
            <w:bookmarkEnd w:id="3"/>
            <w:bookmarkEnd w:id="4"/>
            <w:bookmarkEnd w:id="5"/>
          </w:p>
        </w:tc>
      </w:tr>
      <w:tr w:rsidR="00EF67C1" w:rsidRPr="003461C2" w14:paraId="0A6E9F61" w14:textId="77777777">
        <w:trPr>
          <w:trHeight w:val="20"/>
          <w:jc w:val="center"/>
        </w:trPr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4FAE5" w14:textId="77777777" w:rsidR="00EF67C1" w:rsidRPr="003461C2" w:rsidRDefault="0065400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A0E58" w14:textId="77777777" w:rsidR="00EF67C1" w:rsidRPr="003461C2" w:rsidRDefault="0065400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Изделие №1 </w:t>
            </w:r>
            <w:r w:rsidRPr="0034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«Пергола с качелями, на </w:t>
            </w:r>
            <w:proofErr w:type="spellStart"/>
            <w:r w:rsidRPr="0034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пригрузах</w:t>
            </w:r>
            <w:proofErr w:type="spellEnd"/>
            <w:r w:rsidRPr="0034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4EFDA" w14:textId="77777777" w:rsidR="00EF67C1" w:rsidRPr="003461C2" w:rsidRDefault="006540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461C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0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26CA3" w14:textId="2BFC9E90" w:rsidR="00EF67C1" w:rsidRPr="003461C2" w:rsidRDefault="006540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Конструкция изделия:</w:t>
            </w:r>
            <w:r w:rsidRPr="003461C2">
              <w:rPr>
                <w:rFonts w:ascii="Times New Roman" w:hAnsi="Times New Roman" w:cs="Times New Roman"/>
                <w:sz w:val="24"/>
                <w:szCs w:val="24"/>
              </w:rPr>
              <w:t xml:space="preserve"> Каркас-профильная труба, окрашенная</w:t>
            </w:r>
            <w:r w:rsidRPr="0034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краской порошковой</w:t>
            </w:r>
            <w:proofErr w:type="gramEnd"/>
            <w:r w:rsidRPr="0034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метал-полимерной, цвет </w:t>
            </w:r>
            <w:r w:rsidRPr="0034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RAL</w:t>
            </w:r>
            <w:r w:rsidRPr="0034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9010. Покрытие изделия </w:t>
            </w:r>
            <w:r w:rsidRPr="003461C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4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 поликарбонатный, частично тонированный витражной ПВХ пленкой</w:t>
            </w:r>
            <w:r w:rsidRPr="003461C2">
              <w:rPr>
                <w:rFonts w:ascii="Times New Roman" w:hAnsi="Times New Roman" w:cs="Times New Roman"/>
                <w:sz w:val="24"/>
                <w:szCs w:val="24"/>
              </w:rPr>
              <w:t>, напольное покрытие - настил из террасной доски</w:t>
            </w:r>
          </w:p>
        </w:tc>
      </w:tr>
      <w:tr w:rsidR="00EF67C1" w:rsidRPr="003461C2" w14:paraId="414DB6EC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510F2" w14:textId="77777777" w:rsidR="00EF67C1" w:rsidRPr="003461C2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80367" w14:textId="77777777" w:rsidR="00EF67C1" w:rsidRPr="003461C2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79169" w14:textId="77777777" w:rsidR="00EF67C1" w:rsidRPr="003461C2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240E3" w14:textId="77777777" w:rsidR="00EF67C1" w:rsidRPr="003461C2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sz w:val="24"/>
                <w:szCs w:val="24"/>
              </w:rPr>
              <w:t>Высота изделия, мм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012D7" w14:textId="77777777" w:rsidR="00EF67C1" w:rsidRPr="003461C2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sz w:val="24"/>
                <w:szCs w:val="24"/>
              </w:rPr>
              <w:t>не менее 3600</w:t>
            </w:r>
          </w:p>
          <w:p w14:paraId="2CAF9BCC" w14:textId="77777777" w:rsidR="00EF67C1" w:rsidRPr="003461C2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sz w:val="24"/>
                <w:szCs w:val="24"/>
              </w:rPr>
              <w:t>не более 4100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8A4D8" w14:textId="77777777" w:rsidR="00EF67C1" w:rsidRPr="003461C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1C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8D41A" w14:textId="77777777" w:rsidR="00EF67C1" w:rsidRPr="003461C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1C2"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конкретное (единственное) значение показателя</w:t>
            </w:r>
            <w:proofErr w:type="gramStart"/>
            <w:r w:rsidRPr="003461C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461C2">
              <w:rPr>
                <w:rFonts w:ascii="Times New Roman" w:hAnsi="Times New Roman" w:cs="Times New Roman"/>
                <w:sz w:val="18"/>
                <w:szCs w:val="18"/>
              </w:rPr>
              <w:t xml:space="preserve">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EF67C1" w:rsidRPr="003461C2" w14:paraId="243910B2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F4E87" w14:textId="77777777" w:rsidR="00EF67C1" w:rsidRPr="003461C2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4863C" w14:textId="77777777" w:rsidR="00EF67C1" w:rsidRPr="003461C2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E6292" w14:textId="77777777" w:rsidR="00EF67C1" w:rsidRPr="003461C2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84C69" w14:textId="77777777" w:rsidR="00EF67C1" w:rsidRPr="003461C2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sz w:val="24"/>
                <w:szCs w:val="24"/>
              </w:rPr>
              <w:t>Общий вес изделия, кг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83C07" w14:textId="77777777" w:rsidR="00EF67C1" w:rsidRPr="003461C2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sz w:val="24"/>
                <w:szCs w:val="24"/>
              </w:rPr>
              <w:t>Не менее 6000 не более 15000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390E5" w14:textId="77777777" w:rsidR="00EF67C1" w:rsidRPr="003461C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1C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A4515" w14:textId="77777777" w:rsidR="00EF67C1" w:rsidRPr="003461C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1C2"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конкретное (единственное) значение показателя</w:t>
            </w:r>
            <w:proofErr w:type="gramStart"/>
            <w:r w:rsidRPr="003461C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461C2">
              <w:rPr>
                <w:rFonts w:ascii="Times New Roman" w:hAnsi="Times New Roman" w:cs="Times New Roman"/>
                <w:sz w:val="18"/>
                <w:szCs w:val="18"/>
              </w:rPr>
              <w:t xml:space="preserve">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EF67C1" w:rsidRPr="003461C2" w14:paraId="66A21149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23CE1" w14:textId="77777777" w:rsidR="00EF67C1" w:rsidRPr="003461C2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650C3" w14:textId="77777777" w:rsidR="00EF67C1" w:rsidRPr="003461C2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53E8D" w14:textId="77777777" w:rsidR="00EF67C1" w:rsidRPr="003461C2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D8EC6" w14:textId="77777777" w:rsidR="00EF67C1" w:rsidRPr="003461C2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sz w:val="24"/>
                <w:szCs w:val="24"/>
              </w:rPr>
              <w:t>Длина по внешнему контуру, 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B1CD1" w14:textId="77777777" w:rsidR="00EF67C1" w:rsidRPr="003461C2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sz w:val="24"/>
                <w:szCs w:val="24"/>
              </w:rPr>
              <w:t>Не более 12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D646E" w14:textId="77777777" w:rsidR="00EF67C1" w:rsidRPr="003461C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1C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29605" w14:textId="5881001A" w:rsidR="00EF67C1" w:rsidRPr="003461C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1C2">
              <w:rPr>
                <w:rFonts w:ascii="Times New Roman" w:eastAsia="Times New Roman" w:hAnsi="Times New Roman" w:cs="Times New Roman"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меньше установленного заказчиком значения. Слова «не более», «максимум», «не выше», а также знак «≤» не должны использоваться участником.</w:t>
            </w:r>
          </w:p>
        </w:tc>
      </w:tr>
      <w:tr w:rsidR="00EF67C1" w:rsidRPr="003461C2" w14:paraId="26C78228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E04B1" w14:textId="77777777" w:rsidR="00EF67C1" w:rsidRPr="003461C2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6FF12" w14:textId="77777777" w:rsidR="00EF67C1" w:rsidRPr="003461C2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450A6" w14:textId="77777777" w:rsidR="00EF67C1" w:rsidRPr="003461C2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6B47D" w14:textId="77777777" w:rsidR="00EF67C1" w:rsidRPr="003461C2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sz w:val="24"/>
                <w:szCs w:val="24"/>
              </w:rPr>
              <w:t>Длина по внутреннему контуру, 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7047E" w14:textId="77777777" w:rsidR="00EF67C1" w:rsidRPr="003461C2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sz w:val="24"/>
                <w:szCs w:val="24"/>
              </w:rPr>
              <w:t>Не более 8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40A99" w14:textId="77777777" w:rsidR="00EF67C1" w:rsidRPr="003461C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1C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с целью удобства изделия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76B99" w14:textId="67EDC8F3" w:rsidR="00EF67C1" w:rsidRPr="003461C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1C2">
              <w:rPr>
                <w:rFonts w:ascii="Times New Roman" w:eastAsia="Times New Roman" w:hAnsi="Times New Roman" w:cs="Times New Roman"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меньше установленного заказчиком значения. Слова «не более», «максимум», «не выше», а также знак «≤» не должны использоваться участником.</w:t>
            </w:r>
          </w:p>
        </w:tc>
      </w:tr>
      <w:tr w:rsidR="00EF67C1" w:rsidRPr="003461C2" w14:paraId="0A79D846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90D80" w14:textId="77777777" w:rsidR="00EF67C1" w:rsidRPr="003461C2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7C096" w14:textId="77777777" w:rsidR="00EF67C1" w:rsidRPr="003461C2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43993" w14:textId="77777777" w:rsidR="00EF67C1" w:rsidRPr="003461C2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17247" w14:textId="77777777" w:rsidR="00EF67C1" w:rsidRPr="003461C2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b/>
                <w:sz w:val="24"/>
                <w:szCs w:val="24"/>
              </w:rPr>
              <w:t>Каркас изделия:</w:t>
            </w:r>
          </w:p>
        </w:tc>
      </w:tr>
      <w:tr w:rsidR="00EF67C1" w:rsidRPr="003461C2" w14:paraId="2E8ACA2A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ABE08" w14:textId="77777777" w:rsidR="00EF67C1" w:rsidRPr="003461C2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9397C" w14:textId="77777777" w:rsidR="00EF67C1" w:rsidRPr="003461C2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F1833" w14:textId="77777777" w:rsidR="00EF67C1" w:rsidRPr="003461C2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0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0214F" w14:textId="77777777" w:rsidR="00EF67C1" w:rsidRPr="003461C2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sz w:val="24"/>
                <w:szCs w:val="24"/>
              </w:rPr>
              <w:t>Материал стоек:</w:t>
            </w:r>
          </w:p>
        </w:tc>
      </w:tr>
      <w:tr w:rsidR="00EF67C1" w:rsidRPr="003461C2" w14:paraId="66F9EA27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A6768" w14:textId="77777777" w:rsidR="00EF67C1" w:rsidRPr="003461C2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DB275" w14:textId="77777777" w:rsidR="00EF67C1" w:rsidRPr="003461C2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41CC2" w14:textId="77777777" w:rsidR="00EF67C1" w:rsidRPr="003461C2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FE178" w14:textId="77777777" w:rsidR="00EF67C1" w:rsidRPr="003461C2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sz w:val="24"/>
                <w:szCs w:val="24"/>
              </w:rPr>
              <w:t>Труба профильная стальная, мм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98BC4" w14:textId="77777777" w:rsidR="00EF67C1" w:rsidRPr="003461C2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sz w:val="24"/>
                <w:szCs w:val="24"/>
              </w:rPr>
              <w:t>не менее 10 не более 200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9F121" w14:textId="77777777" w:rsidR="00D766DD" w:rsidRPr="003461C2" w:rsidRDefault="00D766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1C2">
              <w:rPr>
                <w:rFonts w:ascii="Times New Roman" w:hAnsi="Times New Roman" w:cs="Times New Roman"/>
                <w:sz w:val="20"/>
                <w:szCs w:val="20"/>
              </w:rPr>
              <w:t xml:space="preserve">Межгосударственный стандарт ГОСТ 32931-2015 "Трубы стальные профильные для металлоконструкций. Технические условия" (введен в действие приказом Федерального агентства по техническому регулированию и метрологии от 19 января 2016 г. N 9-ст) </w:t>
            </w:r>
          </w:p>
          <w:p w14:paraId="0A93C083" w14:textId="12B41D05" w:rsidR="00EF67C1" w:rsidRPr="003461C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1C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устойчивости на любом, в том числе на неровном грунте; без сплошного крепления в профиль по периметру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D210D" w14:textId="77777777" w:rsidR="00EF67C1" w:rsidRPr="003461C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конкретное (единственное) значение показателя</w:t>
            </w:r>
            <w:proofErr w:type="gramStart"/>
            <w:r w:rsidRPr="003461C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461C2">
              <w:rPr>
                <w:rFonts w:ascii="Times New Roman" w:hAnsi="Times New Roman" w:cs="Times New Roman"/>
                <w:sz w:val="18"/>
                <w:szCs w:val="18"/>
              </w:rPr>
              <w:t xml:space="preserve">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EF67C1" w:rsidRPr="003461C2" w14:paraId="50FD8C56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8D2BB" w14:textId="77777777" w:rsidR="00EF67C1" w:rsidRPr="003461C2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90D60" w14:textId="77777777" w:rsidR="00EF67C1" w:rsidRPr="003461C2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2F39D" w14:textId="77777777" w:rsidR="00EF67C1" w:rsidRPr="003461C2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8C2C5" w14:textId="77777777" w:rsidR="00EF67C1" w:rsidRPr="003461C2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sz w:val="24"/>
                <w:szCs w:val="24"/>
              </w:rPr>
              <w:t>Покрытие трубы профильной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4FFC5" w14:textId="77777777" w:rsidR="00EF67C1" w:rsidRPr="003461C2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краска порошковая </w:t>
            </w:r>
            <w:proofErr w:type="gramStart"/>
            <w:r w:rsidRPr="0034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</w:t>
            </w:r>
            <w:proofErr w:type="gramEnd"/>
            <w:r w:rsidRPr="0034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-полимерной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4FA50" w14:textId="77777777" w:rsidR="00EF67C1" w:rsidRPr="003461C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1C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обеспечения соответствия колоритных решений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3AF6C" w14:textId="77777777" w:rsidR="00EF67C1" w:rsidRPr="003461C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EF67C1" w:rsidRPr="003461C2" w14:paraId="6CA072D4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DB1BC" w14:textId="77777777" w:rsidR="00EF67C1" w:rsidRPr="003461C2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841C2" w14:textId="77777777" w:rsidR="00EF67C1" w:rsidRPr="003461C2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F5563" w14:textId="77777777" w:rsidR="00EF67C1" w:rsidRPr="003461C2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BB3B9" w14:textId="77777777" w:rsidR="00EF67C1" w:rsidRPr="003461C2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sz w:val="24"/>
                <w:szCs w:val="24"/>
              </w:rPr>
              <w:t>Цвет трубы профильной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A843F" w14:textId="77777777" w:rsidR="00EF67C1" w:rsidRPr="003461C2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цвет </w:t>
            </w:r>
            <w:r w:rsidRPr="0034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RAL</w:t>
            </w:r>
            <w:r w:rsidRPr="0034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9010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015AA" w14:textId="77777777" w:rsidR="00EF67C1" w:rsidRPr="003461C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1C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обеспечения соответствия колоритных решений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BFE1D" w14:textId="77777777" w:rsidR="00EF67C1" w:rsidRPr="003461C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EF67C1" w:rsidRPr="003461C2" w14:paraId="0A028ECE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2161D" w14:textId="77777777" w:rsidR="00EF67C1" w:rsidRPr="003461C2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75456" w14:textId="77777777" w:rsidR="00EF67C1" w:rsidRPr="003461C2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B6679" w14:textId="77777777" w:rsidR="00EF67C1" w:rsidRPr="003461C2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0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6F3C5" w14:textId="77777777" w:rsidR="00EF67C1" w:rsidRPr="003461C2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sz w:val="24"/>
                <w:szCs w:val="24"/>
              </w:rPr>
              <w:t>Материал каркаса:</w:t>
            </w:r>
          </w:p>
        </w:tc>
      </w:tr>
      <w:tr w:rsidR="00EF67C1" w14:paraId="5C3CDEE8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D3E31" w14:textId="77777777" w:rsidR="00EF67C1" w:rsidRPr="003461C2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7B0F9" w14:textId="77777777" w:rsidR="00EF67C1" w:rsidRPr="003461C2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D0BC3" w14:textId="77777777" w:rsidR="00EF67C1" w:rsidRPr="003461C2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9005E" w14:textId="77777777" w:rsidR="00EF67C1" w:rsidRPr="003461C2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sz w:val="24"/>
                <w:szCs w:val="24"/>
              </w:rPr>
              <w:t>Труба профильная стальная, мм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00FC3" w14:textId="02267542" w:rsidR="00EF67C1" w:rsidRPr="003461C2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sz w:val="24"/>
                <w:szCs w:val="24"/>
              </w:rPr>
              <w:t xml:space="preserve">не менее 40 не более 200 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26B30" w14:textId="77777777" w:rsidR="00D766DD" w:rsidRPr="003461C2" w:rsidRDefault="00D766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1C2">
              <w:rPr>
                <w:rFonts w:ascii="Times New Roman" w:hAnsi="Times New Roman" w:cs="Times New Roman"/>
                <w:sz w:val="20"/>
                <w:szCs w:val="20"/>
              </w:rPr>
              <w:t xml:space="preserve">Межгосударственный стандарт ГОСТ 32931-2015 "Трубы стальные профильные для металлоконструкций. Технические условия" (введен в действие приказом Федерального агентства по техническому регулированию и метрологии от 19 января 2016 г. N 9-ст) </w:t>
            </w:r>
          </w:p>
          <w:p w14:paraId="2EC957D3" w14:textId="0F343784" w:rsidR="00EF67C1" w:rsidRPr="003461C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1C2">
              <w:rPr>
                <w:rFonts w:ascii="Times New Roman" w:hAnsi="Times New Roman" w:cs="Times New Roman"/>
                <w:sz w:val="20"/>
                <w:szCs w:val="20"/>
              </w:rPr>
              <w:t>Требование устанавливается по итогам разработки конструктивных чертежей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B0507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1C2"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конкретное (единственное) значение показателя</w:t>
            </w:r>
            <w:proofErr w:type="gramStart"/>
            <w:r w:rsidRPr="003461C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461C2">
              <w:rPr>
                <w:rFonts w:ascii="Times New Roman" w:hAnsi="Times New Roman" w:cs="Times New Roman"/>
                <w:sz w:val="18"/>
                <w:szCs w:val="18"/>
              </w:rPr>
              <w:t xml:space="preserve">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EF67C1" w14:paraId="4D424D0D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0482B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D63F4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04250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CB328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Покрытие трубы профильной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1D2F0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краска порошковая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-полимерной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5F227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обеспечения соответствия колоритных решений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7A3C3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EF67C1" w14:paraId="6AB84FC1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2C411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87992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CB520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D535B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 трубы профильной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3B5E2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цвет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RAL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9010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56131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обеспечения соответствия колоритных решений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E5039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EF67C1" w14:paraId="73824941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89008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A527A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B0EC6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2.2.4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2B6E5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вес изделия, кг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F376D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6000 не более 15000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E07F8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497D9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конкретное (единственное) значение показателя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EF67C1" w14:paraId="27DCA630" w14:textId="77777777">
        <w:trPr>
          <w:trHeight w:val="44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13241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1DA55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1A5E1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10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568A7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 покрытия изделия:</w:t>
            </w:r>
          </w:p>
        </w:tc>
      </w:tr>
      <w:tr w:rsidR="00EF67C1" w14:paraId="149171D2" w14:textId="77777777">
        <w:trPr>
          <w:trHeight w:val="93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038E8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40255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A5FDB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C1A78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 листа поликарбонатного, мм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03321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10 не более 20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6420C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07DA8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конкретное (единственное) значение показателя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EF67C1" w14:paraId="72DC9E69" w14:textId="77777777">
        <w:trPr>
          <w:trHeight w:val="93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84C53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4C71F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7C83A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93C59" w14:textId="77777777" w:rsidR="00EF67C1" w:rsidRDefault="00654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Покрытие листа поликарбонатного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D1606" w14:textId="77777777" w:rsidR="00EF67C1" w:rsidRDefault="00654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Частично тонированный витражной ПВХ пленкой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2A90A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BBBB3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EF67C1" w14:paraId="22882C59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620ED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9E476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E5DD5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</w:t>
            </w:r>
          </w:p>
        </w:tc>
        <w:tc>
          <w:tcPr>
            <w:tcW w:w="10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27B7C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Качели 2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1 модуль: </w:t>
            </w:r>
          </w:p>
        </w:tc>
      </w:tr>
      <w:tr w:rsidR="00EF67C1" w14:paraId="3DD1572B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A262D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77000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0A02C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4.1.1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D683E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сиденья наборного деревянного, мм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4C519" w14:textId="77777777" w:rsidR="00EF67C1" w:rsidRDefault="0065400A" w:rsidP="0065400A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1200 не более 1500 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A4139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50C30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конкретное (единственное) значение показателя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EF67C1" w14:paraId="76D10B6E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9DC46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42020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15C64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4.1.2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25053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Ширина сиденья наборного деревянного, мм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084DA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600 не более 800 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56D0C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534A3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конкретное (единственное) значение показателя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EF67C1" w14:paraId="399D091E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08056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83A16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92579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4.1.3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F77BC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сиденья наборного деревянного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14CE6" w14:textId="77777777" w:rsidR="00EF67C1" w:rsidRDefault="0065400A">
            <w:pPr>
              <w:spacing w:after="0" w:line="240" w:lineRule="auto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обработанная </w:t>
            </w:r>
            <w:r w:rsidRPr="0065400A">
              <w:rPr>
                <w:rFonts w:ascii="Times New Roman" w:hAnsi="Times New Roman" w:cs="Times New Roman"/>
                <w:sz w:val="24"/>
                <w:szCs w:val="24"/>
              </w:rPr>
              <w:t>сосна</w:t>
            </w:r>
            <w:proofErr w:type="gramEnd"/>
            <w:r w:rsidRPr="00654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затонированная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RAL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9010.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FF915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обеспечения соответствия колоритных решений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37930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EF67C1" w14:paraId="0E84C539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3A634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BFEB7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7ACEA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4.1.4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15F34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Обработка краев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сиденья наборного деревянного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E31B3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 фаску, шлифовка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55168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0D129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EF67C1" w14:paraId="03FE0326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EDF72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ED3B0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BAE0C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4.2</w:t>
            </w:r>
          </w:p>
        </w:tc>
        <w:tc>
          <w:tcPr>
            <w:tcW w:w="10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0FB86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Подвесы для качелей</w:t>
            </w:r>
          </w:p>
        </w:tc>
      </w:tr>
      <w:tr w:rsidR="00EF67C1" w14:paraId="29DA2E33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B7683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E51CA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46FD2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4.2.1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2C964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подвесов для качелей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4F623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Металлическая оцинкованная цепь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3A3D0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02938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EF67C1" w14:paraId="37998144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B20BC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3ADB4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BB154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4.2.2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E9C50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Внутренний размер звена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подвесов для качелей, мм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F76C4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6х18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BFE8A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0DCF5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EF67C1" w14:paraId="13697E58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0D483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57205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3E7C9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4.2.3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FC5D1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толщина металла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звена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подвесов для качелей, мм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49473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5 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00274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AED97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EF67C1" w14:paraId="0625DA5C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0AA31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E0ACA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0E44A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4.2.4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2BCEF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Длина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подвесов для качелей, мм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6CC54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1800 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9927F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60620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EF67C1" w14:paraId="2D6902A6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6C200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D7E3F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127A8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4.2.5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B19AC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Покрытие подвесов для качелей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49375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защитное 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9BD47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F3B76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EF67C1" w14:paraId="7BF753BD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7598C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30F06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437BD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B3056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Каркас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A5BEA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Уголки металлические, 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4DF7A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DF907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EF67C1" w14:paraId="13E72BF7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47477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4EE57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87C23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4.3.1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F205B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 уголков металлических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93480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RAL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9010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FEC7C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обеспечения соответствия колоритных решений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05705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EF67C1" w14:paraId="38ECC364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E71B5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CF177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82B5D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5.</w:t>
            </w:r>
          </w:p>
        </w:tc>
        <w:tc>
          <w:tcPr>
            <w:tcW w:w="10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44D0E" w14:textId="67DFBA21" w:rsidR="00EF67C1" w:rsidRDefault="0065400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Пригрузы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(14 шт</w:t>
            </w:r>
            <w:r w:rsidR="00891F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1 модуль)</w:t>
            </w:r>
          </w:p>
        </w:tc>
      </w:tr>
      <w:tr w:rsidR="00EF67C1" w14:paraId="5E2E7BD9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09ABB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CFC1C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08189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5.1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62390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Борт бетонный дорожный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F0709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 100.30.15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D8ED5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Гост 6665-91 Камни бетонные и железобетонные бортовые 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D3B72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EF67C1" w14:paraId="6FB9DDF6" w14:textId="77777777">
        <w:trPr>
          <w:trHeight w:val="179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2225A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CAD76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76EBF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057EC" w14:textId="77777777" w:rsidR="00EF67C1" w:rsidRDefault="0065400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0" distR="0" simplePos="0" relativeHeight="4" behindDoc="0" locked="0" layoutInCell="1" allowOverlap="1" wp14:anchorId="49455FDC" wp14:editId="057B5657">
                  <wp:simplePos x="0" y="0"/>
                  <wp:positionH relativeFrom="column">
                    <wp:posOffset>3888740</wp:posOffset>
                  </wp:positionH>
                  <wp:positionV relativeFrom="paragraph">
                    <wp:posOffset>571500</wp:posOffset>
                  </wp:positionV>
                  <wp:extent cx="2346960" cy="2346960"/>
                  <wp:effectExtent l="0" t="0" r="0" b="0"/>
                  <wp:wrapSquare wrapText="largest"/>
                  <wp:docPr id="1" name="Изображение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6960" cy="2346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Скамейка парковая: 10 шт. </w:t>
            </w:r>
            <w:r>
              <w:rPr>
                <w:noProof/>
                <w:lang w:eastAsia="ru-RU"/>
              </w:rPr>
              <w:drawing>
                <wp:inline distT="0" distB="0" distL="0" distR="0" wp14:anchorId="67ABEBCB" wp14:editId="4981C0AF">
                  <wp:extent cx="2711450" cy="1428750"/>
                  <wp:effectExtent l="0" t="0" r="0" b="0"/>
                  <wp:docPr id="2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14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67C1" w14:paraId="3AFC195F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50F7E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0289F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3190F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4.1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4F7E4" w14:textId="07668C93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  <w:r w:rsidR="00234A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6BC72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1800 не более 2100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83A5A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37FD7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конкретное (единственное) значение показателя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EF67C1" w14:paraId="4E0CDA02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6292D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6911F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A09C9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4.2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62E5A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Ширина, мм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CED5C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600 не более 650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AEB3E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F8276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конкретное (единственное) значение показателя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EF67C1" w14:paraId="7D221B61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46334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EB1FC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EE032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BBB3A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высота, мм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A6A79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870 не более 900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38BF6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D1457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конкретное (единственное) значение показателя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EF67C1" w14:paraId="1F17FDD3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146E9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A1710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3800D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45841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стоек лавки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A6DD0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Ст3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380E2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41A0C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EF67C1" w14:paraId="36A325F0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15BB8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89A67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8454D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75364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Толщина стенки стоек, мм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71AEA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5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058F4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1493A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вне менее», «минимум», «не менее», «не ниже», а также знак «&gt;» не должны использоваться участником.</w:t>
            </w:r>
          </w:p>
        </w:tc>
      </w:tr>
      <w:tr w:rsidR="00EF67C1" w14:paraId="64C4F371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3495F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28B8B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018A9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EB19C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Характеристики древесины (Брусок), мм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07993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40х40 не более 41х41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4D652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EBA12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конкретное (единственное) значение показателя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EF67C1" w14:paraId="24E059B5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C2B03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B00AF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61750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91474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Характеристики древесины (Доска)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28F6B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100х40 не более 101х41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4CE38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805B9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конкретное (единственное) значение показателя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EF67C1" w14:paraId="0DABEFE0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E43E1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EE162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53DB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2B793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древесины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95306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Древесина хвойных пород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2F81A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4DF01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EF67C1" w14:paraId="0561104B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E14EE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5BCE9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D174D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3CAF4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обработки древесины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DAE49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специальными составами и сушка до мебельной влажности 7-10%,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брашированные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3F079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D3683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EF67C1" w14:paraId="12EF522E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AB268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B4394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C7216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1905C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обработки металла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BCF25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Окрашен полиэфирной порошковой краской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6A159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8A42E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EF67C1" w14:paraId="034B7066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05D8C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16521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16F58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950F9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крепления бруса к каркасу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4174E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футорок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винтов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EE3AE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1439C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EF67C1" w14:paraId="2A376182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3996E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1B00E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C0888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03861" w14:textId="77777777" w:rsidR="00EF67C1" w:rsidRDefault="006540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Урна уличная 6 шт.</w:t>
            </w:r>
          </w:p>
          <w:p w14:paraId="48EF9517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1C9CFAC" wp14:editId="0630A1A6">
                  <wp:extent cx="2266315" cy="1701165"/>
                  <wp:effectExtent l="0" t="0" r="0" b="0"/>
                  <wp:docPr id="3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315" cy="170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67C1" w14:paraId="6AD17847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47D03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CAC31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68DF2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5.1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054F4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Длина, мм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7FEE3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400 не более 450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A3A08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13094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конкретное (единственное) значение показателя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EF67C1" w14:paraId="05AF2812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025D2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79DA9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85B54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5.2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458FF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Ширина, мм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6D9F2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400 не более 450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3F24E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36890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конкретное (единственное) значение показателя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EF67C1" w14:paraId="7F42F8F5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0E028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4190D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1DC3D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B0C2A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высота, мм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E98B3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900 не более 950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4E504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2AA11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конкретное (единственное) значение показателя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EF67C1" w14:paraId="38B41637" w14:textId="77777777">
        <w:trPr>
          <w:trHeight w:val="1422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5C457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A28D4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D2415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5.4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E1605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каркаса урны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F6FDF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08пс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37E60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403D7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EF67C1" w14:paraId="28556571" w14:textId="77777777">
        <w:trPr>
          <w:trHeight w:val="1422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4FDEA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DF437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EC5B7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5.5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3A7F7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Толщина каркаса урны, мм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F8832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8BB5B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8800E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Участник закупки указывает конкретное (единственное) значение показателя, которое должно быть равно или больше установленного заказчиком значения.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Слова  «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не менее», «минимум», «не ранее», «не ниже», а также знак «≥»  не должны использоваться участником.</w:t>
            </w:r>
          </w:p>
        </w:tc>
      </w:tr>
      <w:tr w:rsidR="00EF67C1" w14:paraId="39DA8A25" w14:textId="77777777">
        <w:trPr>
          <w:trHeight w:val="1422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1570C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54DA2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03DCE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5.7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FEEB6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ведра для мусора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5A504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08пс ОЦ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86FAF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14F43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EF67C1" w14:paraId="2E4AD0C5" w14:textId="77777777">
        <w:trPr>
          <w:trHeight w:val="1422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2735A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0093A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EE57E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5.8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6CA13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Толщина ведра для мусора, мм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2F054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0,45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A8D8C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51532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Участник закупки указывает конкретное (единственное) значение показателя, которое должно быть равно или больше установленного заказчиком значения.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Слова  «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не менее», «минимум», «не ранее», «не ниже», а также знак «≥»  не должны использоваться участником.</w:t>
            </w:r>
          </w:p>
        </w:tc>
      </w:tr>
      <w:tr w:rsidR="00EF67C1" w14:paraId="62C52C9E" w14:textId="77777777">
        <w:trPr>
          <w:trHeight w:val="1422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7D27D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2AC60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BA3BC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5.9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53A5D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обработки каркаса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CDE2B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Окрашен полиэфирной порошковой краской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41667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C2DC7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EF67C1" w14:paraId="346817EA" w14:textId="77777777">
        <w:trPr>
          <w:trHeight w:val="358"/>
          <w:jc w:val="center"/>
        </w:trPr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D9705" w14:textId="77777777" w:rsidR="00EF67C1" w:rsidRDefault="0065400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76AB0" w14:textId="77777777" w:rsidR="00EF67C1" w:rsidRDefault="0065400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Изделие № 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Центральная фигура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«МАФ. Полигональный арт объект «Скала-айсберг».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D3E8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22953" w14:textId="77777777" w:rsidR="00EF67C1" w:rsidRDefault="0065400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Изделие № 2 </w:t>
            </w:r>
          </w:p>
        </w:tc>
      </w:tr>
      <w:tr w:rsidR="00EF67C1" w14:paraId="170C78A4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A3FC8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D91FB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6181B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7C06B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D7F0C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Сборно-разборный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FAF5A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устойчивости на любом, в том числе на неровном грунте; без сплошного крепления в профиль по периметру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6C7D2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EF67C1" w14:paraId="584D46B6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CEBA4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8D808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4827F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F28F0" w14:textId="77777777" w:rsidR="00EF67C1" w:rsidRPr="00784882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882">
              <w:rPr>
                <w:rFonts w:ascii="Times New Roman" w:hAnsi="Times New Roman" w:cs="Times New Roman"/>
                <w:sz w:val="24"/>
                <w:szCs w:val="24"/>
              </w:rPr>
              <w:t>Высота изделия, 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2611E" w14:textId="77777777" w:rsidR="00EF67C1" w:rsidRPr="00784882" w:rsidRDefault="0065400A">
            <w:pPr>
              <w:spacing w:after="0" w:line="240" w:lineRule="auto"/>
            </w:pPr>
            <w:r w:rsidRPr="00784882">
              <w:rPr>
                <w:rFonts w:ascii="Times New Roman" w:hAnsi="Times New Roman" w:cs="Times New Roman"/>
                <w:sz w:val="24"/>
                <w:szCs w:val="24"/>
              </w:rPr>
              <w:t xml:space="preserve">не более 2,5 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4A53F" w14:textId="77777777" w:rsidR="00EF67C1" w:rsidRPr="0078488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882">
              <w:rPr>
                <w:rFonts w:ascii="Times New Roman" w:hAnsi="Times New Roman" w:cs="Times New Roman"/>
                <w:sz w:val="20"/>
                <w:szCs w:val="20"/>
              </w:rPr>
              <w:t>Требование обусловлено размерами участков под установку изделия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44A90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Участник закупки указывает конкретное (единственное) значение показателя, которое должно быть равно или меньше установленного заказчиком значения.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Слова  «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не более», «максимум», «не выше», а также знак «≤»  не должны использоваться участником.</w:t>
            </w:r>
          </w:p>
        </w:tc>
      </w:tr>
      <w:tr w:rsidR="00EF67C1" w14:paraId="4B20FA6D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E8A23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62846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3CAD0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1.3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86F0B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изделия, 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8DEE7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BF898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Требование обусловлено размерами участков под установку изделия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CAD4B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EF67C1" w14:paraId="3C0E325C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3FBD1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06110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85803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54394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Ширина изделия, 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E7275" w14:textId="77777777" w:rsidR="00EF67C1" w:rsidRDefault="0065400A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4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9EFB5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Требование обусловлено размерами участков под установку изделия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DE09A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Участник закупки указывает конкретное (единственное) значение показателя, которое должно быть равно или меньше установленного заказчиком значения.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Слова  «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не более», «максимум», «не выше», а также знак «≤»  не должны использоваться участником.</w:t>
            </w:r>
          </w:p>
        </w:tc>
      </w:tr>
      <w:tr w:rsidR="00EF67C1" w14:paraId="5D23EC54" w14:textId="77777777">
        <w:trPr>
          <w:trHeight w:val="357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ED907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8A0B5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A1E51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0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C5BE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Каркас:</w:t>
            </w:r>
          </w:p>
        </w:tc>
      </w:tr>
      <w:tr w:rsidR="00EF67C1" w14:paraId="6F56018A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E43CF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C2840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1071A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A40FF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конструкции основания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C343A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Стальной металлопрокат 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C7ABF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DDDE3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EF67C1" w14:paraId="3FC662AF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5EE30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F8660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2C9AB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F992F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строительного металлопрокат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487C7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Труба профильная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99FC1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28D61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EF67C1" w14:paraId="7C9FABFA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4A001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B0FCA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9B8E2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6A3A6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Сечение трубы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0E05C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C0714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88C6B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EF67C1" w14:paraId="23F8DB6E" w14:textId="77777777">
        <w:trPr>
          <w:trHeight w:val="7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57E20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43F1B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5D277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2.4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7E908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Толщина трубы, мм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3D4E3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40 не более 60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AE168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61D90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конкретное (единственное) значение показателя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EF67C1" w14:paraId="400EB4BA" w14:textId="77777777">
        <w:trPr>
          <w:trHeight w:val="331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6D4B1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A59F4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99C56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F8003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 конструкции</w:t>
            </w:r>
          </w:p>
        </w:tc>
      </w:tr>
      <w:tr w:rsidR="00EF67C1" w14:paraId="0E6B5CC7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821E9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98F0E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1FAC2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3.1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DA2E4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конструкции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EEA6E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Каркасная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4637D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устойчивости на любом, в том числе на неровном грунте; без сплошного крепления в профиль по периметру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990F9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EF67C1" w14:paraId="22F1043A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2FA3C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6B5A1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28F31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C435D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Облицовка:</w:t>
            </w:r>
          </w:p>
        </w:tc>
      </w:tr>
      <w:tr w:rsidR="00EF67C1" w14:paraId="578008B2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BFCD1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E9452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D090B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0E38E" w14:textId="77777777" w:rsidR="00EF67C1" w:rsidRPr="00784882" w:rsidRDefault="006540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882">
              <w:rPr>
                <w:rFonts w:ascii="Times New Roman" w:hAnsi="Times New Roman" w:cs="Times New Roman"/>
                <w:sz w:val="24"/>
                <w:szCs w:val="24"/>
              </w:rPr>
              <w:t>АКП лист 4мм,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6A264" w14:textId="77777777" w:rsidR="00EF67C1" w:rsidRPr="00784882" w:rsidRDefault="006540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882">
              <w:rPr>
                <w:rFonts w:ascii="Times New Roman" w:hAnsi="Times New Roman" w:cs="Times New Roman"/>
                <w:sz w:val="24"/>
                <w:szCs w:val="24"/>
              </w:rPr>
              <w:t xml:space="preserve"> R</w:t>
            </w:r>
            <w:r w:rsidRPr="007848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  <w:r w:rsidRPr="00784882">
              <w:rPr>
                <w:rFonts w:ascii="Times New Roman" w:hAnsi="Times New Roman" w:cs="Times New Roman"/>
                <w:sz w:val="24"/>
                <w:szCs w:val="24"/>
              </w:rPr>
              <w:t xml:space="preserve"> 9010, белый, </w:t>
            </w:r>
            <w:proofErr w:type="gramStart"/>
            <w:r w:rsidRPr="00784882">
              <w:rPr>
                <w:rFonts w:ascii="Times New Roman" w:hAnsi="Times New Roman" w:cs="Times New Roman"/>
                <w:sz w:val="24"/>
                <w:szCs w:val="24"/>
              </w:rPr>
              <w:t>молочный,  частичные</w:t>
            </w:r>
            <w:proofErr w:type="gramEnd"/>
            <w:r w:rsidRPr="00784882">
              <w:rPr>
                <w:rFonts w:ascii="Times New Roman" w:hAnsi="Times New Roman" w:cs="Times New Roman"/>
                <w:sz w:val="24"/>
                <w:szCs w:val="24"/>
              </w:rPr>
              <w:t xml:space="preserve"> элементы зеркало глянцевое.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0AE12" w14:textId="77777777" w:rsidR="00EF67C1" w:rsidRPr="00784882" w:rsidRDefault="006540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488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обеспечения соответствия колоритных решений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2B6EA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EF67C1" w14:paraId="65355D79" w14:textId="77777777">
        <w:trPr>
          <w:trHeight w:val="534"/>
          <w:jc w:val="center"/>
        </w:trPr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A7EC3" w14:textId="77777777" w:rsidR="00EF67C1" w:rsidRDefault="0065400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DE07A" w14:textId="77777777" w:rsidR="00EF67C1" w:rsidRDefault="0065400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Гравий белый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94F70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9281E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Гравийная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заспыка</w:t>
            </w:r>
            <w:proofErr w:type="spellEnd"/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4FC16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Гравий садовый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7CC21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EFCCF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EF67C1" w14:paraId="59BF0C4E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FE7B6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91B84" w14:textId="77777777" w:rsidR="00EF67C1" w:rsidRDefault="00EF67C1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16E18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97212" w14:textId="77777777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Фракция гравия садового, мм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A1732" w14:textId="4B6D7AAF" w:rsidR="00EF67C1" w:rsidRDefault="0065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10 до 20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8C045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4C825" w14:textId="77777777" w:rsidR="00EF67C1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</w:tbl>
    <w:p w14:paraId="1147F683" w14:textId="77777777" w:rsidR="00EF67C1" w:rsidRDefault="00EF67C1"/>
    <w:sectPr w:rsidR="00EF67C1">
      <w:pgSz w:w="16838" w:h="11906" w:orient="landscape"/>
      <w:pgMar w:top="1701" w:right="1134" w:bottom="851" w:left="1134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7916"/>
    <w:multiLevelType w:val="multilevel"/>
    <w:tmpl w:val="3B08EED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A9670A7"/>
    <w:multiLevelType w:val="multilevel"/>
    <w:tmpl w:val="025A8BDA"/>
    <w:lvl w:ilvl="0">
      <w:start w:val="1"/>
      <w:numFmt w:val="bullet"/>
      <w:lvlText w:val=""/>
      <w:lvlJc w:val="left"/>
      <w:pPr>
        <w:ind w:left="117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1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3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7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9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34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525612D"/>
    <w:multiLevelType w:val="multilevel"/>
    <w:tmpl w:val="9AAE81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446680"/>
    <w:multiLevelType w:val="hybridMultilevel"/>
    <w:tmpl w:val="FCF6F21C"/>
    <w:lvl w:ilvl="0" w:tplc="26A00C5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7725C7"/>
    <w:multiLevelType w:val="multilevel"/>
    <w:tmpl w:val="F73A1E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DD00721"/>
    <w:multiLevelType w:val="hybridMultilevel"/>
    <w:tmpl w:val="6172BEE0"/>
    <w:lvl w:ilvl="0" w:tplc="26A00C5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7055314">
    <w:abstractNumId w:val="4"/>
  </w:num>
  <w:num w:numId="2" w16cid:durableId="1501770170">
    <w:abstractNumId w:val="1"/>
  </w:num>
  <w:num w:numId="3" w16cid:durableId="152795894">
    <w:abstractNumId w:val="2"/>
  </w:num>
  <w:num w:numId="4" w16cid:durableId="642345338">
    <w:abstractNumId w:val="0"/>
  </w:num>
  <w:num w:numId="5" w16cid:durableId="1196310938">
    <w:abstractNumId w:val="5"/>
  </w:num>
  <w:num w:numId="6" w16cid:durableId="15936601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7C1"/>
    <w:rsid w:val="00015CB7"/>
    <w:rsid w:val="000B5113"/>
    <w:rsid w:val="00197E58"/>
    <w:rsid w:val="002201AF"/>
    <w:rsid w:val="00234A82"/>
    <w:rsid w:val="003461C2"/>
    <w:rsid w:val="003634C1"/>
    <w:rsid w:val="003A7633"/>
    <w:rsid w:val="00490BC0"/>
    <w:rsid w:val="004C06AB"/>
    <w:rsid w:val="0065400A"/>
    <w:rsid w:val="006D7274"/>
    <w:rsid w:val="00734389"/>
    <w:rsid w:val="00784882"/>
    <w:rsid w:val="00817107"/>
    <w:rsid w:val="008253E4"/>
    <w:rsid w:val="00891F06"/>
    <w:rsid w:val="00921B5C"/>
    <w:rsid w:val="00B57B31"/>
    <w:rsid w:val="00BD69A0"/>
    <w:rsid w:val="00C80958"/>
    <w:rsid w:val="00C82EF8"/>
    <w:rsid w:val="00CD333D"/>
    <w:rsid w:val="00D766DD"/>
    <w:rsid w:val="00EA1CC5"/>
    <w:rsid w:val="00EF67C1"/>
    <w:rsid w:val="00F73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C2447"/>
  <w15:docId w15:val="{E1051896-F0E2-400D-9302-33DE004E2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4B1A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367F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AD5766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qFormat/>
    <w:rsid w:val="00367F2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pple-converted-space">
    <w:name w:val="apple-converted-space"/>
    <w:basedOn w:val="a0"/>
    <w:qFormat/>
    <w:rsid w:val="0039231E"/>
  </w:style>
  <w:style w:type="character" w:customStyle="1" w:styleId="a4">
    <w:name w:val="Верхний колонтитул Знак"/>
    <w:basedOn w:val="a0"/>
    <w:uiPriority w:val="99"/>
    <w:qFormat/>
    <w:rsid w:val="0039231E"/>
  </w:style>
  <w:style w:type="character" w:customStyle="1" w:styleId="a5">
    <w:name w:val="Нижний колонтитул Знак"/>
    <w:basedOn w:val="a0"/>
    <w:uiPriority w:val="99"/>
    <w:qFormat/>
    <w:rsid w:val="0039231E"/>
  </w:style>
  <w:style w:type="character" w:customStyle="1" w:styleId="-">
    <w:name w:val="Интернет-ссылка"/>
    <w:basedOn w:val="a0"/>
    <w:uiPriority w:val="99"/>
    <w:unhideWhenUsed/>
    <w:rsid w:val="0039231E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qFormat/>
    <w:rsid w:val="0039231E"/>
    <w:rPr>
      <w:color w:val="954F72"/>
      <w:u w:val="single"/>
    </w:rPr>
  </w:style>
  <w:style w:type="character" w:customStyle="1" w:styleId="a7">
    <w:name w:val="Текст сноски Знак"/>
    <w:basedOn w:val="a0"/>
    <w:uiPriority w:val="99"/>
    <w:semiHidden/>
    <w:qFormat/>
    <w:rsid w:val="0039231E"/>
    <w:rPr>
      <w:sz w:val="20"/>
      <w:szCs w:val="20"/>
    </w:rPr>
  </w:style>
  <w:style w:type="character" w:customStyle="1" w:styleId="a8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39231E"/>
    <w:rPr>
      <w:vertAlign w:val="superscript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sid w:val="0039231E"/>
    <w:rPr>
      <w:color w:val="605E5C"/>
      <w:shd w:val="clear" w:color="auto" w:fill="E1DFDD"/>
    </w:rPr>
  </w:style>
  <w:style w:type="character" w:customStyle="1" w:styleId="a9">
    <w:name w:val="Абзац списка Знак"/>
    <w:uiPriority w:val="34"/>
    <w:qFormat/>
    <w:locked/>
    <w:rsid w:val="0086222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styleId="aa">
    <w:name w:val="annotation reference"/>
    <w:basedOn w:val="a0"/>
    <w:uiPriority w:val="99"/>
    <w:semiHidden/>
    <w:unhideWhenUsed/>
    <w:qFormat/>
    <w:rsid w:val="008E23BF"/>
    <w:rPr>
      <w:sz w:val="16"/>
      <w:szCs w:val="16"/>
    </w:rPr>
  </w:style>
  <w:style w:type="character" w:customStyle="1" w:styleId="ab">
    <w:name w:val="Текст примечания Знак"/>
    <w:basedOn w:val="a0"/>
    <w:uiPriority w:val="99"/>
    <w:semiHidden/>
    <w:qFormat/>
    <w:rsid w:val="008E23BF"/>
    <w:rPr>
      <w:sz w:val="20"/>
      <w:szCs w:val="20"/>
    </w:rPr>
  </w:style>
  <w:style w:type="character" w:customStyle="1" w:styleId="ac">
    <w:name w:val="Тема примечания Знак"/>
    <w:basedOn w:val="ab"/>
    <w:uiPriority w:val="99"/>
    <w:semiHidden/>
    <w:qFormat/>
    <w:rsid w:val="008E23BF"/>
    <w:rPr>
      <w:b/>
      <w:bCs/>
      <w:sz w:val="20"/>
      <w:szCs w:val="20"/>
    </w:rPr>
  </w:style>
  <w:style w:type="paragraph" w:styleId="ad">
    <w:name w:val="Title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Lucida Sans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Lucida Sans"/>
    </w:rPr>
  </w:style>
  <w:style w:type="paragraph" w:styleId="af2">
    <w:name w:val="List Paragraph"/>
    <w:basedOn w:val="a"/>
    <w:uiPriority w:val="34"/>
    <w:qFormat/>
    <w:rsid w:val="00054B1A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f3">
    <w:name w:val="Balloon Text"/>
    <w:basedOn w:val="a"/>
    <w:uiPriority w:val="99"/>
    <w:semiHidden/>
    <w:unhideWhenUsed/>
    <w:qFormat/>
    <w:rsid w:val="00AD576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4">
    <w:name w:val="Верхний и нижний колонтитулы"/>
    <w:basedOn w:val="a"/>
    <w:qFormat/>
  </w:style>
  <w:style w:type="paragraph" w:styleId="af5">
    <w:name w:val="header"/>
    <w:basedOn w:val="a"/>
    <w:uiPriority w:val="99"/>
    <w:unhideWhenUsed/>
    <w:rsid w:val="0039231E"/>
    <w:pPr>
      <w:tabs>
        <w:tab w:val="center" w:pos="4677"/>
        <w:tab w:val="right" w:pos="9355"/>
      </w:tabs>
      <w:spacing w:after="0" w:line="240" w:lineRule="auto"/>
    </w:pPr>
  </w:style>
  <w:style w:type="paragraph" w:styleId="af6">
    <w:name w:val="footer"/>
    <w:basedOn w:val="a"/>
    <w:uiPriority w:val="99"/>
    <w:unhideWhenUsed/>
    <w:rsid w:val="0039231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msonormal0">
    <w:name w:val="msonormal"/>
    <w:basedOn w:val="a"/>
    <w:qFormat/>
    <w:rsid w:val="0039231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qFormat/>
    <w:rsid w:val="0039231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qFormat/>
    <w:rsid w:val="0039231E"/>
    <w:pPr>
      <w:spacing w:beforeAutospacing="1" w:afterAutospacing="1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63">
    <w:name w:val="xl63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qFormat/>
    <w:rsid w:val="0039231E"/>
    <w:pP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qFormat/>
    <w:rsid w:val="0039231E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100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qFormat/>
    <w:rsid w:val="0039231E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100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qFormat/>
    <w:rsid w:val="0039231E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100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qFormat/>
    <w:rsid w:val="0039231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qFormat/>
    <w:rsid w:val="0039231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7">
    <w:name w:val="footnote text"/>
    <w:basedOn w:val="a"/>
    <w:uiPriority w:val="99"/>
    <w:semiHidden/>
    <w:unhideWhenUsed/>
    <w:rsid w:val="0039231E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qFormat/>
    <w:rsid w:val="005666CD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8">
    <w:name w:val="annotation text"/>
    <w:basedOn w:val="a"/>
    <w:uiPriority w:val="99"/>
    <w:semiHidden/>
    <w:unhideWhenUsed/>
    <w:qFormat/>
    <w:rsid w:val="008E23BF"/>
    <w:pPr>
      <w:spacing w:line="240" w:lineRule="auto"/>
    </w:pPr>
    <w:rPr>
      <w:sz w:val="20"/>
      <w:szCs w:val="20"/>
    </w:rPr>
  </w:style>
  <w:style w:type="paragraph" w:styleId="af9">
    <w:name w:val="annotation subject"/>
    <w:basedOn w:val="af8"/>
    <w:next w:val="af8"/>
    <w:uiPriority w:val="99"/>
    <w:semiHidden/>
    <w:unhideWhenUsed/>
    <w:qFormat/>
    <w:rsid w:val="008E23BF"/>
    <w:rPr>
      <w:b/>
      <w:bCs/>
    </w:rPr>
  </w:style>
  <w:style w:type="paragraph" w:customStyle="1" w:styleId="afa">
    <w:name w:val="Содержимое таблицы"/>
    <w:basedOn w:val="a"/>
    <w:qFormat/>
    <w:pPr>
      <w:suppressLineNumbers/>
    </w:pPr>
  </w:style>
  <w:style w:type="paragraph" w:customStyle="1" w:styleId="afb">
    <w:name w:val="Заголовок таблицы"/>
    <w:basedOn w:val="afa"/>
    <w:qFormat/>
    <w:pPr>
      <w:jc w:val="center"/>
    </w:pPr>
    <w:rPr>
      <w:b/>
      <w:bCs/>
    </w:rPr>
  </w:style>
  <w:style w:type="table" w:customStyle="1" w:styleId="10">
    <w:name w:val="Сетка таблицы1"/>
    <w:basedOn w:val="a1"/>
    <w:uiPriority w:val="59"/>
    <w:rsid w:val="00054B1A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c">
    <w:name w:val="Table Grid"/>
    <w:basedOn w:val="a1"/>
    <w:uiPriority w:val="39"/>
    <w:rsid w:val="00054B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27CC8-DBDE-4A89-BC92-6B41D3AB0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17</Pages>
  <Words>4521</Words>
  <Characters>25775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Centr Goroda</cp:lastModifiedBy>
  <cp:revision>13</cp:revision>
  <cp:lastPrinted>2024-06-13T14:31:00Z</cp:lastPrinted>
  <dcterms:created xsi:type="dcterms:W3CDTF">2024-06-11T14:02:00Z</dcterms:created>
  <dcterms:modified xsi:type="dcterms:W3CDTF">2024-06-14T08:56:00Z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