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D21" w:rsidRDefault="003105CC">
      <w:pPr>
        <w:pStyle w:val="afd"/>
        <w:spacing w:before="0" w:beforeAutospacing="0" w:after="0" w:afterAutospacing="0"/>
        <w:ind w:left="4394" w:hanging="142"/>
      </w:pPr>
      <w:r>
        <w:rPr>
          <w:sz w:val="28"/>
          <w:szCs w:val="28"/>
        </w:rPr>
        <w:t xml:space="preserve">Приложение </w:t>
      </w:r>
    </w:p>
    <w:p w:rsidR="008F5D21" w:rsidRDefault="003105CC">
      <w:pPr>
        <w:pStyle w:val="afd"/>
        <w:spacing w:before="0" w:beforeAutospacing="0" w:after="0" w:afterAutospacing="0"/>
        <w:ind w:left="4394" w:hanging="142"/>
      </w:pPr>
      <w:r>
        <w:rPr>
          <w:sz w:val="28"/>
          <w:szCs w:val="28"/>
        </w:rPr>
        <w:t xml:space="preserve">к приказу Министерства градостроительства </w:t>
      </w:r>
    </w:p>
    <w:p w:rsidR="008F5D21" w:rsidRDefault="003105CC">
      <w:pPr>
        <w:pStyle w:val="afd"/>
        <w:spacing w:before="0" w:beforeAutospacing="0" w:after="0" w:afterAutospacing="0"/>
        <w:ind w:left="4394" w:hanging="142"/>
        <w:rPr>
          <w:color w:val="000000"/>
        </w:rPr>
      </w:pPr>
      <w:r>
        <w:rPr>
          <w:sz w:val="28"/>
          <w:szCs w:val="28"/>
        </w:rPr>
        <w:t>и б</w:t>
      </w:r>
      <w:r>
        <w:rPr>
          <w:color w:val="000000" w:themeColor="text1"/>
          <w:sz w:val="28"/>
          <w:szCs w:val="28"/>
        </w:rPr>
        <w:t xml:space="preserve">лагоустройства Мурманской области </w:t>
      </w:r>
    </w:p>
    <w:p w:rsidR="008F5D21" w:rsidRDefault="003105CC">
      <w:pPr>
        <w:pStyle w:val="afd"/>
        <w:spacing w:before="0" w:beforeAutospacing="0" w:after="0" w:afterAutospacing="0"/>
        <w:ind w:left="4394" w:hanging="142"/>
        <w:rPr>
          <w:color w:val="000000"/>
        </w:rPr>
      </w:pPr>
      <w:r>
        <w:rPr>
          <w:color w:val="000000" w:themeColor="text1"/>
          <w:sz w:val="28"/>
          <w:szCs w:val="28"/>
        </w:rPr>
        <w:t>от «</w:t>
      </w:r>
      <w:r w:rsidR="004E74B6">
        <w:rPr>
          <w:color w:val="000000" w:themeColor="text1"/>
          <w:sz w:val="28"/>
          <w:szCs w:val="28"/>
        </w:rPr>
        <w:t xml:space="preserve"> 3 </w:t>
      </w:r>
      <w:r>
        <w:rPr>
          <w:color w:val="000000" w:themeColor="text1"/>
          <w:sz w:val="28"/>
          <w:szCs w:val="28"/>
        </w:rPr>
        <w:t>»</w:t>
      </w:r>
      <w:r w:rsidR="004E74B6">
        <w:rPr>
          <w:color w:val="000000" w:themeColor="text1"/>
          <w:sz w:val="28"/>
          <w:szCs w:val="28"/>
        </w:rPr>
        <w:t xml:space="preserve"> октября</w:t>
      </w:r>
      <w:r w:rsidR="009565FC">
        <w:rPr>
          <w:color w:val="000000" w:themeColor="text1"/>
          <w:sz w:val="28"/>
          <w:szCs w:val="28"/>
        </w:rPr>
        <w:t xml:space="preserve"> </w:t>
      </w:r>
      <w:r>
        <w:rPr>
          <w:color w:val="000000" w:themeColor="text1"/>
          <w:sz w:val="28"/>
          <w:szCs w:val="28"/>
        </w:rPr>
        <w:t xml:space="preserve">2023 года № </w:t>
      </w:r>
      <w:bookmarkStart w:id="0" w:name="_Toc509861357"/>
      <w:r w:rsidR="004E74B6">
        <w:rPr>
          <w:color w:val="000000" w:themeColor="text1"/>
          <w:sz w:val="28"/>
          <w:szCs w:val="28"/>
        </w:rPr>
        <w:t>139</w:t>
      </w:r>
    </w:p>
    <w:p w:rsidR="008F5D21" w:rsidRDefault="008F5D21">
      <w:pPr>
        <w:spacing w:after="0" w:line="240" w:lineRule="auto"/>
        <w:jc w:val="center"/>
        <w:rPr>
          <w:rFonts w:ascii="Times New Roman" w:eastAsia="Times New Roman" w:hAnsi="Times New Roman" w:cs="Times New Roman"/>
          <w:b/>
          <w:color w:val="000000"/>
          <w:sz w:val="32"/>
          <w:szCs w:val="32"/>
        </w:rPr>
      </w:pPr>
    </w:p>
    <w:p w:rsidR="008F5D21" w:rsidRDefault="008F5D21">
      <w:pPr>
        <w:widowControl w:val="0"/>
        <w:spacing w:after="0" w:line="360" w:lineRule="auto"/>
        <w:ind w:right="-1"/>
        <w:rPr>
          <w:rFonts w:ascii="Times New Roman" w:eastAsia="Times New Roman" w:hAnsi="Times New Roman" w:cs="Times New Roman"/>
          <w:b/>
          <w:sz w:val="56"/>
          <w:szCs w:val="56"/>
          <w:lang w:eastAsia="ar-SA"/>
        </w:rPr>
      </w:pPr>
    </w:p>
    <w:p w:rsidR="008F5D21" w:rsidRDefault="008F5D21">
      <w:pPr>
        <w:widowControl w:val="0"/>
        <w:spacing w:after="0" w:line="360" w:lineRule="auto"/>
        <w:ind w:right="-1"/>
        <w:jc w:val="center"/>
        <w:rPr>
          <w:rFonts w:ascii="Times New Roman" w:eastAsia="Times New Roman" w:hAnsi="Times New Roman" w:cs="Times New Roman"/>
          <w:b/>
          <w:sz w:val="56"/>
          <w:szCs w:val="56"/>
          <w:lang w:eastAsia="ar-SA"/>
        </w:rPr>
      </w:pPr>
    </w:p>
    <w:p w:rsidR="008F5D21" w:rsidRDefault="003105CC">
      <w:pPr>
        <w:widowControl w:val="0"/>
        <w:spacing w:after="0" w:line="360" w:lineRule="auto"/>
        <w:ind w:right="-1"/>
        <w:jc w:val="center"/>
        <w:rPr>
          <w:rFonts w:ascii="Times New Roman" w:eastAsia="Times New Roman" w:hAnsi="Times New Roman" w:cs="Times New Roman"/>
          <w:b/>
          <w:sz w:val="56"/>
          <w:lang w:eastAsia="ar-SA"/>
        </w:rPr>
      </w:pPr>
      <w:r>
        <w:rPr>
          <w:rFonts w:ascii="Times New Roman" w:eastAsia="Times New Roman" w:hAnsi="Times New Roman" w:cs="Times New Roman"/>
          <w:b/>
          <w:sz w:val="56"/>
          <w:szCs w:val="56"/>
          <w:lang w:eastAsia="ar-SA"/>
        </w:rPr>
        <w:t>ПРАВИЛА</w:t>
      </w:r>
    </w:p>
    <w:p w:rsidR="008F5D21" w:rsidRDefault="003105CC">
      <w:pPr>
        <w:widowControl w:val="0"/>
        <w:spacing w:after="0" w:line="360" w:lineRule="auto"/>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 xml:space="preserve">ЗЕМЛЕПОЛЬЗОВАНИЯ </w:t>
      </w:r>
    </w:p>
    <w:p w:rsidR="008F5D21" w:rsidRDefault="003105CC">
      <w:pPr>
        <w:widowControl w:val="0"/>
        <w:spacing w:after="0" w:line="360" w:lineRule="auto"/>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И</w:t>
      </w:r>
    </w:p>
    <w:p w:rsidR="008F5D21" w:rsidRDefault="003105CC">
      <w:pPr>
        <w:widowControl w:val="0"/>
        <w:spacing w:after="0" w:line="360" w:lineRule="auto"/>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ЗАСТРОЙКИ</w:t>
      </w:r>
    </w:p>
    <w:p w:rsidR="008F5D21" w:rsidRDefault="003105CC">
      <w:pPr>
        <w:widowControl w:val="0"/>
        <w:spacing w:after="0"/>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муниципального округа</w:t>
      </w:r>
    </w:p>
    <w:p w:rsidR="008F5D21" w:rsidRDefault="003105CC">
      <w:pPr>
        <w:widowControl w:val="0"/>
        <w:spacing w:after="0"/>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город Оленегорск</w:t>
      </w:r>
    </w:p>
    <w:p w:rsidR="008F5D21" w:rsidRDefault="003105CC">
      <w:pPr>
        <w:widowControl w:val="0"/>
        <w:spacing w:after="0"/>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с подведомственной территорией</w:t>
      </w:r>
    </w:p>
    <w:p w:rsidR="008F5D21" w:rsidRDefault="003105CC">
      <w:pPr>
        <w:widowControl w:val="0"/>
        <w:spacing w:after="0"/>
        <w:ind w:right="-1"/>
        <w:jc w:val="center"/>
        <w:rPr>
          <w:rFonts w:ascii="Times New Roman" w:eastAsia="Times New Roman" w:hAnsi="Times New Roman" w:cs="Times New Roman"/>
          <w:lang w:eastAsia="ar-SA"/>
        </w:rPr>
      </w:pPr>
      <w:r>
        <w:rPr>
          <w:rFonts w:ascii="Times New Roman" w:eastAsia="Times New Roman" w:hAnsi="Times New Roman" w:cs="Times New Roman"/>
          <w:b/>
          <w:sz w:val="56"/>
          <w:szCs w:val="56"/>
          <w:lang w:eastAsia="ar-SA"/>
        </w:rPr>
        <w:t>Мурманской области</w:t>
      </w:r>
    </w:p>
    <w:p w:rsidR="008F5D21" w:rsidRDefault="008F5D21">
      <w:pPr>
        <w:shd w:val="clear" w:color="auto" w:fill="FFFFFF"/>
        <w:spacing w:before="168" w:after="168" w:line="330" w:lineRule="atLeast"/>
        <w:ind w:firstLine="750"/>
        <w:jc w:val="both"/>
        <w:rPr>
          <w:rFonts w:ascii="Times New Roman" w:eastAsia="Times New Roman" w:hAnsi="Times New Roman" w:cs="Times New Roman"/>
          <w:lang w:eastAsia="ru-RU"/>
        </w:rPr>
      </w:pPr>
    </w:p>
    <w:p w:rsidR="008F5D21" w:rsidRDefault="008F5D21">
      <w:pPr>
        <w:shd w:val="clear" w:color="auto" w:fill="FFFFFF"/>
        <w:spacing w:before="168" w:after="168" w:line="330" w:lineRule="atLeast"/>
        <w:ind w:firstLine="750"/>
        <w:jc w:val="both"/>
        <w:rPr>
          <w:rFonts w:ascii="Times New Roman" w:eastAsia="Times New Roman" w:hAnsi="Times New Roman" w:cs="Times New Roman"/>
          <w:lang w:eastAsia="ru-RU"/>
        </w:rPr>
        <w:sectPr w:rsidR="008F5D21">
          <w:headerReference w:type="default" r:id="rId9"/>
          <w:pgSz w:w="11906" w:h="16838"/>
          <w:pgMar w:top="1134" w:right="851" w:bottom="1134" w:left="1418" w:header="709" w:footer="709" w:gutter="0"/>
          <w:cols w:space="708"/>
          <w:titlePg/>
          <w:docGrid w:linePitch="360"/>
        </w:sectPr>
      </w:pPr>
    </w:p>
    <w:p w:rsidR="008F5D21" w:rsidRDefault="003105CC">
      <w:pPr>
        <w:contextualSpacing/>
        <w:jc w:val="center"/>
        <w:outlineLvl w:val="0"/>
        <w:rPr>
          <w:rFonts w:ascii="Times New Roman" w:eastAsia="Times New Roman" w:hAnsi="Times New Roman" w:cs="Times New Roman"/>
          <w:lang w:eastAsia="ru-RU"/>
        </w:rPr>
      </w:pPr>
      <w:r>
        <w:rPr>
          <w:rFonts w:ascii="Times New Roman" w:eastAsia="Times New Roman" w:hAnsi="Times New Roman" w:cs="Times New Roman"/>
          <w:b/>
          <w:sz w:val="32"/>
          <w:szCs w:val="32"/>
          <w:lang w:eastAsia="ru-RU"/>
        </w:rPr>
        <w:lastRenderedPageBreak/>
        <w:t xml:space="preserve">Глава </w:t>
      </w:r>
      <w:r>
        <w:rPr>
          <w:rFonts w:ascii="Times New Roman" w:eastAsia="Times New Roman" w:hAnsi="Times New Roman" w:cs="Times New Roman"/>
          <w:b/>
          <w:sz w:val="32"/>
          <w:szCs w:val="32"/>
          <w:lang w:val="en-US" w:eastAsia="ru-RU"/>
        </w:rPr>
        <w:t>I</w:t>
      </w:r>
      <w:r>
        <w:rPr>
          <w:rFonts w:ascii="Times New Roman" w:eastAsia="Times New Roman" w:hAnsi="Times New Roman" w:cs="Times New Roman"/>
          <w:b/>
          <w:sz w:val="32"/>
          <w:szCs w:val="32"/>
          <w:lang w:eastAsia="ru-RU"/>
        </w:rPr>
        <w:t>. Порядок применения Правил землепользования и застройки и внесения в них изменений</w:t>
      </w:r>
    </w:p>
    <w:p w:rsidR="008F5D21" w:rsidRDefault="008F5D21">
      <w:pPr>
        <w:spacing w:after="0"/>
        <w:jc w:val="center"/>
        <w:outlineLvl w:val="0"/>
        <w:rPr>
          <w:rFonts w:ascii="Times New Roman" w:eastAsia="Times New Roman" w:hAnsi="Times New Roman" w:cs="Times New Roman"/>
          <w:lang w:eastAsia="ru-RU"/>
        </w:rPr>
      </w:pPr>
    </w:p>
    <w:p w:rsidR="008F5D21" w:rsidRDefault="003105CC">
      <w:pPr>
        <w:shd w:val="clear" w:color="auto" w:fill="FFFFFF"/>
        <w:spacing w:after="0" w:line="330" w:lineRule="atLeast"/>
        <w:jc w:val="center"/>
        <w:rPr>
          <w:rFonts w:ascii="Times New Roman" w:eastAsia="Times New Roman" w:hAnsi="Times New Roman" w:cs="Times New Roman"/>
          <w:lang w:eastAsia="ru-RU"/>
        </w:rPr>
      </w:pPr>
      <w:r>
        <w:rPr>
          <w:rFonts w:ascii="Times New Roman" w:eastAsia="Times New Roman" w:hAnsi="Times New Roman" w:cs="Times New Roman"/>
          <w:b/>
          <w:sz w:val="28"/>
          <w:szCs w:val="28"/>
          <w:lang w:eastAsia="ru-RU"/>
        </w:rPr>
        <w:t>Раздел 1. Общие положения</w:t>
      </w:r>
    </w:p>
    <w:p w:rsidR="008F5D21" w:rsidRDefault="008F5D21">
      <w:pPr>
        <w:shd w:val="clear" w:color="auto" w:fill="FFFFFF"/>
        <w:spacing w:after="0" w:line="330" w:lineRule="atLeast"/>
        <w:jc w:val="center"/>
        <w:rPr>
          <w:rFonts w:ascii="Times New Roman" w:eastAsia="Times New Roman" w:hAnsi="Times New Roman" w:cs="Times New Roman"/>
          <w:lang w:eastAsia="ru-RU"/>
        </w:rPr>
      </w:pPr>
    </w:p>
    <w:p w:rsidR="008F5D21" w:rsidRDefault="003105CC" w:rsidP="00376114">
      <w:pPr>
        <w:pStyle w:val="af1"/>
        <w:numPr>
          <w:ilvl w:val="1"/>
          <w:numId w:val="4"/>
        </w:num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Основные термины и определения</w:t>
      </w:r>
    </w:p>
    <w:p w:rsidR="008F5D21" w:rsidRDefault="008F5D21">
      <w:pPr>
        <w:pStyle w:val="af1"/>
        <w:shd w:val="clear" w:color="auto" w:fill="FFFFFF"/>
        <w:spacing w:after="0" w:line="240" w:lineRule="auto"/>
        <w:ind w:left="1129"/>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1.1.1.  Основные термины и определения, используемые в настоящих Правилах землепользования и застройки муниципального округа город Оленегорск с подведомственной территорией (далее – Правила):</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малоэтажный многоквартирный жилой дом – дом, высотой от двух до четырех надземных этажей, включая мансардный, разделенный на две и более квартиры, каждая из которых пригодна для постоянного проживания, и имеющий помещения общего пользования;</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многоэтажный жилой дом – жилой дом высотой девять и выше надземных этажей, предназначенный для разделения на квартиры, каждая из которых пригодна для постоянного проживания, и имеющий помещения общего пользования; </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отступ от границы земельного участка –расстояние, измеренное по перпендикуляру от вертикальной плоскости, образуемой межой земельного участка,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границы смежного земельного участка измеряется в метрах.</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отступ от красной линии – расстояние, измеренное по перпендикуляру от вертикальной плоскости, образуемой красной линией, и на котором в границах земельного участка возможно размещение объектов капитального строительства, предусмотренных градостроительным регламентом. Значение отступа от красной линии измеряется в метрах. </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среднеэтажный</w:t>
      </w:r>
      <w:proofErr w:type="spellEnd"/>
      <w:r>
        <w:rPr>
          <w:rFonts w:ascii="Times New Roman" w:eastAsia="Times New Roman" w:hAnsi="Times New Roman" w:cs="Times New Roman"/>
          <w:sz w:val="28"/>
          <w:szCs w:val="28"/>
          <w:lang w:eastAsia="ru-RU"/>
        </w:rPr>
        <w:t xml:space="preserve"> жилой дом – жилой дом, высотой не ниже пяти и не выше восьми надземных этажей, предназначенный для разделения на две и более квартиры, каждая из которых пригодна для постоянного проживания, и имеющий помещения общего пользования;</w:t>
      </w:r>
    </w:p>
    <w:p w:rsidR="008F5D21" w:rsidRDefault="003105CC" w:rsidP="00376114">
      <w:pPr>
        <w:pStyle w:val="af1"/>
        <w:numPr>
          <w:ilvl w:val="0"/>
          <w:numId w:val="43"/>
        </w:numPr>
        <w:tabs>
          <w:tab w:val="left" w:pos="1134"/>
        </w:tabs>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разрешенное использование земельных участков и объектов капитального строительства – устанавливаемые градостроительными регламентами для соответствующей территориальной зоны допустимые виды использования земельных участков и объектов капитального строительства;</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lastRenderedPageBreak/>
        <w:t>1.1.2. Иные термины, применяемые в Правилах, используются в значениях, определенных статьей 1 Градостроительного кодекса Российской Федерации, градостроительным законодательством Мурманской области, иными нормативными правовыми актами Российской Федерации, Мурманской области и муниципального округа город Оленегорск с подведомственной территорией.</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 Цели введения Правил</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1.2.1. Настоящие Правила в соответствии с Градостроительным кодексом Российской Федерации, Гражданским кодексом Российской Федерации и Земельным кодексом Российской Федерации устанавливают в муниципальном округе городе Оленегорск с подведомственной территорией Мурманской области (далее – город Оленегорск с подведомственной территорией) систему регулирования землепользования и застройки, которая основана на градостроительном зонировании территории (делении всей территории на территориальные зоны и установлении для них градостроительных регламентов)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проведения мероприятий, связанных с сохранностью объектов культурного наследия; подготовки документов для предоставления земельных участков, находящихся в собственности г. Оленегорск с подведомственной территорией, а также земельных участков, государственная собственность на которые не разграничена, расположенных на территории г. Оленегорск с подведомственной территорией, в целях осуществления строительства, реконструкции объектов капитального строительства; контроля соответствия градостроительным регламентам завершенных строительством объектов капитального строительства и их последующего использования. </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1.2.2. Правила разработаны в целях:</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создания условий для устойчивого развития территории г. Оленегорск с подведомственной территорией, сохранения окружающей среды и объектов культурного и природного наследия;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создания условий для планировки территории г. Оленегорск с подведомственной территорией;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создания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обеспечения сбалансированного учета экологических, экономических, социальных и иных факторов при осуществлении градостроительной деятельности;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защиты прав граждан и обеспечение равенства прав физических и юридических лиц в градостроительных отношениях;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8F5D21" w:rsidRDefault="003105CC" w:rsidP="00376114">
      <w:pPr>
        <w:pStyle w:val="af1"/>
        <w:numPr>
          <w:ilvl w:val="0"/>
          <w:numId w:val="42"/>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 Сфера применения Правил</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1.3.1. Настоящие Правила подлежат применению в границах территории муниципального округа город Оленегорск с подведомственной территорией, утвержденных Законом Мурманской области от 29.12.2004 № 582-01-ЗМО «Об утверждении границ муниципальных образований в Мурманской области» и в соответствии с </w:t>
      </w:r>
      <w:hyperlink r:id="rId10" w:tooltip="https://docs.cntd.ru/document/913507941" w:history="1">
        <w:r>
          <w:rPr>
            <w:rFonts w:ascii="Times New Roman" w:eastAsia="Times New Roman" w:hAnsi="Times New Roman" w:cs="Times New Roman"/>
            <w:sz w:val="28"/>
            <w:szCs w:val="28"/>
            <w:lang w:eastAsia="ru-RU"/>
          </w:rPr>
          <w:t>Законом Мурманской области от 02.12.2004 N 534-01-ЗМО "О статусе муниципального образования город Оленегорск с подведомственной территорией"</w:t>
        </w:r>
      </w:hyperlink>
      <w:r>
        <w:rPr>
          <w:rFonts w:ascii="Times New Roman" w:eastAsia="Times New Roman" w:hAnsi="Times New Roman" w:cs="Times New Roman"/>
          <w:sz w:val="28"/>
          <w:szCs w:val="28"/>
          <w:lang w:eastAsia="ru-RU"/>
        </w:rPr>
        <w:t xml:space="preserve"> (в редакции Закона Мурманской области от 04.12.2020 № 2568-01-ЗМО «О внесении изменений в отдельные законодательные акты Мурманской области») .</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1.3.2. Настоящие Правила обязательны для исполнения всеми субъектами градостроительных отношений.</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1.3.3. Настоящие Правила являются открытыми для физических и юридических лиц.</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1.3.4. Граждане имеют право участвовать в принятии решений по вопросам землепользования и застройки в соответствии с действующим законодательством Российской Федерации, Мурманской области и муниципальными правовыми актами г. Оленегорск с подведомственной территорией. Правовые акты г. Оленегорск с подведомственной территорией в области землепользования и застройки, за исключением генерального плана г. Оленегорск с подведомственной территорией (далее – генеральный план), принятые до вступления в силу настоящих Правил, применяются в части, не противоречащей им.</w:t>
      </w:r>
    </w:p>
    <w:p w:rsidR="008F5D21" w:rsidRDefault="008F5D21">
      <w:pPr>
        <w:pStyle w:val="af1"/>
        <w:shd w:val="clear" w:color="auto" w:fill="FFFFFF"/>
        <w:spacing w:after="0" w:line="240" w:lineRule="auto"/>
        <w:ind w:left="709"/>
        <w:contextualSpacing w:val="0"/>
        <w:jc w:val="both"/>
        <w:rPr>
          <w:rFonts w:ascii="Times New Roman" w:eastAsia="Times New Roman" w:hAnsi="Times New Roman" w:cs="Times New Roman"/>
          <w:lang w:eastAsia="ru-RU"/>
        </w:rPr>
      </w:pPr>
    </w:p>
    <w:p w:rsidR="008F5D21" w:rsidRDefault="003105CC">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2. Регулирование землепользования и застройки</w:t>
      </w:r>
    </w:p>
    <w:p w:rsidR="008F5D21" w:rsidRDefault="003105CC">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органами местного самоуправления</w:t>
      </w:r>
    </w:p>
    <w:p w:rsidR="008F5D21" w:rsidRDefault="008F5D21">
      <w:pPr>
        <w:shd w:val="clear" w:color="auto" w:fill="FFFFFF"/>
        <w:spacing w:after="0" w:line="240" w:lineRule="auto"/>
        <w:jc w:val="center"/>
        <w:rPr>
          <w:rFonts w:ascii="Times New Roman" w:eastAsia="Times New Roman" w:hAnsi="Times New Roman" w:cs="Times New Roman"/>
          <w:lang w:eastAsia="ru-RU"/>
        </w:rPr>
      </w:pPr>
    </w:p>
    <w:p w:rsidR="008F5D21" w:rsidRDefault="003105CC">
      <w:pPr>
        <w:pStyle w:val="af1"/>
        <w:shd w:val="clear" w:color="auto" w:fill="FFFFFF"/>
        <w:spacing w:after="0" w:line="240" w:lineRule="auto"/>
        <w:ind w:left="0" w:firstLine="709"/>
        <w:contextualSpacing w:val="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2.1. Органы местного самоуправления, участвующие в регулировании землепользования и застройки территории города Оленегорска с подведомственной территорией</w:t>
      </w:r>
    </w:p>
    <w:p w:rsidR="008F5D21" w:rsidRDefault="008F5D21">
      <w:pPr>
        <w:pStyle w:val="af1"/>
        <w:shd w:val="clear" w:color="auto" w:fill="FFFFFF"/>
        <w:spacing w:after="0" w:line="240" w:lineRule="auto"/>
        <w:ind w:left="0" w:firstLine="709"/>
        <w:contextualSpacing w:val="0"/>
        <w:jc w:val="center"/>
        <w:rPr>
          <w:rFonts w:ascii="Times New Roman" w:eastAsia="Times New Roman" w:hAnsi="Times New Roman" w:cs="Times New Roman"/>
          <w:lang w:eastAsia="ru-RU"/>
        </w:rPr>
      </w:pP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2.1.1. В соответствии с законодательством Российской Федерации, региональным законодательством Мурманской области, а также муниципальными правовыми актами органов местного самоуправления города Оленегорска с подведомственной территорией, Уставом города Оленегорска с подведомственной территорией к органам власти, участвующим в </w:t>
      </w:r>
      <w:r>
        <w:rPr>
          <w:rFonts w:ascii="Times New Roman" w:eastAsia="Times New Roman" w:hAnsi="Times New Roman" w:cs="Times New Roman"/>
          <w:sz w:val="28"/>
          <w:szCs w:val="28"/>
          <w:lang w:eastAsia="ru-RU"/>
        </w:rPr>
        <w:lastRenderedPageBreak/>
        <w:t xml:space="preserve">регулировании землепользования и застройки территории города Оленегорска с подведомственной территорией (далее – органы власти), относятся: </w:t>
      </w:r>
    </w:p>
    <w:p w:rsidR="008F5D21" w:rsidRDefault="003105CC" w:rsidP="00376114">
      <w:pPr>
        <w:pStyle w:val="af1"/>
        <w:numPr>
          <w:ilvl w:val="0"/>
          <w:numId w:val="7"/>
        </w:numPr>
        <w:tabs>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Правительство Мурманской области;</w:t>
      </w:r>
    </w:p>
    <w:p w:rsidR="008F5D21" w:rsidRDefault="003105CC" w:rsidP="00376114">
      <w:pPr>
        <w:pStyle w:val="af1"/>
        <w:numPr>
          <w:ilvl w:val="0"/>
          <w:numId w:val="7"/>
        </w:numPr>
        <w:tabs>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Министерство градостроительства и благоустройства Мурманской области;</w:t>
      </w:r>
    </w:p>
    <w:p w:rsidR="008F5D21" w:rsidRDefault="003105CC" w:rsidP="00376114">
      <w:pPr>
        <w:pStyle w:val="af1"/>
        <w:numPr>
          <w:ilvl w:val="0"/>
          <w:numId w:val="7"/>
        </w:numPr>
        <w:tabs>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Министерство имущественных отношений Мурманской области;</w:t>
      </w:r>
    </w:p>
    <w:p w:rsidR="008F5D21" w:rsidRDefault="003105CC" w:rsidP="00376114">
      <w:pPr>
        <w:pStyle w:val="af1"/>
        <w:numPr>
          <w:ilvl w:val="0"/>
          <w:numId w:val="7"/>
        </w:numPr>
        <w:tabs>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представительный орган – Совет депутатов города Оленегорска;</w:t>
      </w:r>
    </w:p>
    <w:p w:rsidR="008F5D21" w:rsidRDefault="003105CC" w:rsidP="00376114">
      <w:pPr>
        <w:pStyle w:val="af1"/>
        <w:numPr>
          <w:ilvl w:val="0"/>
          <w:numId w:val="7"/>
        </w:numPr>
        <w:tabs>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 xml:space="preserve">исполнительно-распорядительный орган – администрация </w:t>
      </w:r>
      <w:r>
        <w:rPr>
          <w:rFonts w:ascii="Times New Roman" w:eastAsia="Times New Roman" w:hAnsi="Times New Roman" w:cs="Times New Roman"/>
          <w:sz w:val="28"/>
          <w:szCs w:val="28"/>
          <w:lang w:eastAsia="ru-RU"/>
        </w:rPr>
        <w:br/>
        <w:t>города Оленегорска с подведомственной территорией.</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2.1.</w:t>
      </w:r>
      <w:r w:rsidR="009565FC">
        <w:rPr>
          <w:rFonts w:ascii="Times New Roman" w:eastAsia="Times New Roman" w:hAnsi="Times New Roman" w:cs="Times New Roman"/>
          <w:sz w:val="28"/>
          <w:szCs w:val="28"/>
          <w:lang w:eastAsia="ru-RU"/>
        </w:rPr>
        <w:t>2. Администрация</w:t>
      </w:r>
      <w:r>
        <w:rPr>
          <w:rFonts w:ascii="Times New Roman" w:eastAsia="Times New Roman" w:hAnsi="Times New Roman" w:cs="Times New Roman"/>
          <w:sz w:val="28"/>
          <w:szCs w:val="28"/>
          <w:lang w:eastAsia="ru-RU"/>
        </w:rPr>
        <w:t xml:space="preserve"> города Оленегорска осуществляет свои полномочия в области землепользования и застройки через Муниципальное казенное учреждение «Управление городского хозяйства» муниципального образования город Оленегорск с подведомственной территорией.</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2.1.3. Администрация г. Оленегорск с подведомственной территорией возлагает контроль за выполнением требований Правил на Комитет по управлению муниципальным имуществом Администрации муниципального округа город Оленегорск с подведомственной территорией Мурманской области.</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2.1.4. Регулирование органами власти землепользования и застройки территории города Оленегорска с подведомственной территорией осуществляется в порядке, установленном нормативными правовыми актами Российской Федерации, нормативными правовыми актами Мурманской области, настоящими Правилами, муниципальными правовыми актами Совета депутатов города Оленегорска, администрации города Оленегорска.</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2.1.5. За нарушение норм, установленных настоящими Правилами, физические, юридические и должностные лица несут ответственность в соответствии с законодательством.</w:t>
      </w:r>
    </w:p>
    <w:p w:rsidR="008F5D21" w:rsidRDefault="008F5D21">
      <w:pPr>
        <w:pStyle w:val="af1"/>
        <w:spacing w:after="0" w:line="240" w:lineRule="auto"/>
        <w:ind w:left="709"/>
        <w:jc w:val="both"/>
        <w:outlineLvl w:val="0"/>
        <w:rPr>
          <w:rFonts w:ascii="Times New Roman" w:eastAsia="Times New Roman" w:hAnsi="Times New Roman" w:cs="Times New Roman"/>
          <w:lang w:eastAsia="ru-RU"/>
        </w:rPr>
      </w:pPr>
    </w:p>
    <w:p w:rsidR="008F5D21" w:rsidRDefault="003105CC">
      <w:pPr>
        <w:spacing w:after="0" w:line="240" w:lineRule="auto"/>
        <w:ind w:firstLine="709"/>
        <w:jc w:val="center"/>
        <w:outlineLvl w:val="0"/>
        <w:rPr>
          <w:rFonts w:ascii="Times New Roman" w:eastAsia="Times New Roman" w:hAnsi="Times New Roman" w:cs="Times New Roman"/>
          <w:lang w:eastAsia="ru-RU"/>
        </w:rPr>
      </w:pPr>
      <w:r>
        <w:rPr>
          <w:rFonts w:ascii="Times New Roman" w:eastAsia="Times New Roman" w:hAnsi="Times New Roman" w:cs="Times New Roman"/>
          <w:b/>
          <w:sz w:val="28"/>
          <w:szCs w:val="28"/>
          <w:lang w:eastAsia="ru-RU"/>
        </w:rPr>
        <w:t>2.2. Вопросы, регулируемые органами местного самоуправления в области землепользования и застройки</w:t>
      </w:r>
    </w:p>
    <w:p w:rsidR="008F5D21" w:rsidRDefault="008F5D21">
      <w:pPr>
        <w:spacing w:after="0" w:line="240" w:lineRule="auto"/>
        <w:ind w:firstLine="709"/>
        <w:jc w:val="both"/>
        <w:outlineLvl w:val="0"/>
        <w:rPr>
          <w:rFonts w:ascii="Times New Roman" w:eastAsia="Times New Roman" w:hAnsi="Times New Roman" w:cs="Times New Roman"/>
          <w:sz w:val="28"/>
          <w:szCs w:val="28"/>
          <w:lang w:eastAsia="ru-RU"/>
        </w:rPr>
      </w:pP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2.2.1. Регулирование вопросов землепользования и застройки территории </w:t>
      </w:r>
      <w:r>
        <w:rPr>
          <w:rFonts w:ascii="Times New Roman" w:eastAsia="Times New Roman" w:hAnsi="Times New Roman" w:cs="Times New Roman"/>
          <w:sz w:val="28"/>
          <w:szCs w:val="28"/>
          <w:lang w:eastAsia="ru-RU"/>
        </w:rPr>
        <w:br/>
        <w:t>города Оленегорска с подведомственной территорией органами местного самоуправления осуществляется в рамках исполнения полномочий, возложенных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законодательством Российской Федерации, Мурманской области, муниципальными правовыми актами Совета депутатов города Оленегорска, администрации города Оленегорска.</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2.2.2. К вопросам, регулируемым Министерством градостроительства и благоустройства Мурманской области в области землепользования и застройки, в том числе, относятся:</w:t>
      </w:r>
    </w:p>
    <w:p w:rsidR="008F5D21" w:rsidRDefault="003105CC" w:rsidP="00376114">
      <w:pPr>
        <w:pStyle w:val="af1"/>
        <w:numPr>
          <w:ilvl w:val="0"/>
          <w:numId w:val="8"/>
        </w:numPr>
        <w:tabs>
          <w:tab w:val="left" w:pos="1134"/>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установление видов, состава и границ территориальных зон;</w:t>
      </w:r>
    </w:p>
    <w:p w:rsidR="008F5D21" w:rsidRDefault="003105CC" w:rsidP="00376114">
      <w:pPr>
        <w:pStyle w:val="af1"/>
        <w:numPr>
          <w:ilvl w:val="0"/>
          <w:numId w:val="8"/>
        </w:numPr>
        <w:tabs>
          <w:tab w:val="left" w:pos="1134"/>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lastRenderedPageBreak/>
        <w:t>установление градостроительных регламентов в отношении земельных участков и объектов капитального строительства, расположенных в пределах соответствующей территориальной зоны:</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видов разрешенного использования земельных участков и объектов капитального строительства;</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8F5D21" w:rsidRDefault="003105CC" w:rsidP="00376114">
      <w:pPr>
        <w:pStyle w:val="af1"/>
        <w:numPr>
          <w:ilvl w:val="0"/>
          <w:numId w:val="8"/>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решения о подготовке документации по планировке территории применительно к территории г. Оленегорск с подведомственной территорией в случаях, установленных Градостроительным кодексом Российской Федерации;</w:t>
      </w:r>
    </w:p>
    <w:p w:rsidR="008F5D21" w:rsidRDefault="003105CC" w:rsidP="00376114">
      <w:pPr>
        <w:pStyle w:val="af1"/>
        <w:numPr>
          <w:ilvl w:val="0"/>
          <w:numId w:val="8"/>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утверждение документации по планировке территории в случаях, установленных Градостроительным кодексом Российской Федерации;</w:t>
      </w:r>
    </w:p>
    <w:p w:rsidR="008F5D21" w:rsidRDefault="003105CC" w:rsidP="00376114">
      <w:pPr>
        <w:pStyle w:val="af1"/>
        <w:numPr>
          <w:ilvl w:val="0"/>
          <w:numId w:val="8"/>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решения о комплексном развитии территории.</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2.2.3. К вопросам, регулируемым администрацией города Оленегорска в области землепользования и застройки, в том числе, относятся:</w:t>
      </w:r>
    </w:p>
    <w:p w:rsidR="008F5D21" w:rsidRDefault="003105CC" w:rsidP="00376114">
      <w:pPr>
        <w:pStyle w:val="af1"/>
        <w:numPr>
          <w:ilvl w:val="0"/>
          <w:numId w:val="5"/>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выдача разрешений на строительство, разрешений на ввод объектов в эксплуатацию при осуществлении строительства и реконструкции объектов капитального строительства, расположенных на территории г. Оленегорск с подведомственной территорией;</w:t>
      </w:r>
    </w:p>
    <w:p w:rsidR="008F5D21" w:rsidRDefault="003105CC" w:rsidP="00376114">
      <w:pPr>
        <w:pStyle w:val="af1"/>
        <w:numPr>
          <w:ilvl w:val="0"/>
          <w:numId w:val="5"/>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принятие решения о предоставлении разрешения на условно разрешенный вид использования земельного участка, объекта капитального строительства или об отказе в предоставлении такого разрешения;</w:t>
      </w:r>
    </w:p>
    <w:p w:rsidR="008F5D21" w:rsidRDefault="003105CC" w:rsidP="00376114">
      <w:pPr>
        <w:pStyle w:val="af1"/>
        <w:numPr>
          <w:ilvl w:val="0"/>
          <w:numId w:val="5"/>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F5D21" w:rsidRDefault="003105CC" w:rsidP="00376114">
      <w:pPr>
        <w:pStyle w:val="af1"/>
        <w:numPr>
          <w:ilvl w:val="0"/>
          <w:numId w:val="5"/>
        </w:numPr>
        <w:tabs>
          <w:tab w:val="left" w:pos="720"/>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утверждение документации по планировке территории применительно к территории города Оленегорска с подведомственной территорией.</w:t>
      </w:r>
    </w:p>
    <w:p w:rsidR="008F5D21" w:rsidRDefault="008F5D21">
      <w:pPr>
        <w:spacing w:after="0" w:line="240" w:lineRule="auto"/>
        <w:jc w:val="both"/>
        <w:outlineLvl w:val="0"/>
        <w:rPr>
          <w:rFonts w:ascii="Times New Roman" w:eastAsia="Times New Roman" w:hAnsi="Times New Roman" w:cs="Times New Roman"/>
          <w:lang w:eastAsia="ru-RU"/>
        </w:rPr>
      </w:pPr>
    </w:p>
    <w:p w:rsidR="008F5D21" w:rsidRDefault="008F5D21">
      <w:pPr>
        <w:pStyle w:val="af1"/>
        <w:spacing w:after="0" w:line="240" w:lineRule="auto"/>
        <w:ind w:left="0"/>
        <w:contextualSpacing w:val="0"/>
        <w:jc w:val="both"/>
        <w:outlineLvl w:val="0"/>
        <w:rPr>
          <w:rFonts w:ascii="Times New Roman" w:eastAsia="Times New Roman" w:hAnsi="Times New Roman" w:cs="Times New Roman"/>
          <w:lang w:eastAsia="ru-RU"/>
        </w:rPr>
      </w:pPr>
    </w:p>
    <w:p w:rsidR="008F5D21" w:rsidRDefault="003105CC">
      <w:pPr>
        <w:pStyle w:val="af1"/>
        <w:spacing w:after="0" w:line="240" w:lineRule="auto"/>
        <w:ind w:left="0" w:firstLine="709"/>
        <w:contextualSpacing w:val="0"/>
        <w:jc w:val="center"/>
        <w:outlineLvl w:val="0"/>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3. Изменение видов разрешенного использования земельных участков и объектов капитального строительства физическими и юридическими лицами</w:t>
      </w:r>
    </w:p>
    <w:p w:rsidR="008F5D21" w:rsidRDefault="008F5D21">
      <w:pPr>
        <w:pStyle w:val="af1"/>
        <w:spacing w:after="0" w:line="240" w:lineRule="auto"/>
        <w:ind w:left="0" w:firstLine="709"/>
        <w:contextualSpacing w:val="0"/>
        <w:jc w:val="center"/>
        <w:outlineLvl w:val="0"/>
        <w:rPr>
          <w:rFonts w:ascii="Times New Roman" w:eastAsia="Times New Roman" w:hAnsi="Times New Roman" w:cs="Times New Roman"/>
          <w:lang w:eastAsia="ru-RU"/>
        </w:rPr>
      </w:pPr>
    </w:p>
    <w:p w:rsidR="008F5D21" w:rsidRDefault="003105CC">
      <w:pPr>
        <w:tabs>
          <w:tab w:val="left" w:pos="851"/>
        </w:tabs>
        <w:spacing w:after="0" w:line="240" w:lineRule="auto"/>
        <w:ind w:firstLine="851"/>
        <w:contextualSpacing/>
        <w:jc w:val="center"/>
        <w:outlineLvl w:val="2"/>
        <w:rPr>
          <w:rFonts w:ascii="Times New Roman" w:eastAsia="Calibri" w:hAnsi="Times New Roman" w:cs="Times New Roman"/>
          <w:b/>
          <w:sz w:val="28"/>
          <w:szCs w:val="28"/>
          <w:lang w:bidi="en-US"/>
        </w:rPr>
      </w:pPr>
      <w:r>
        <w:rPr>
          <w:rFonts w:ascii="Times New Roman" w:eastAsia="Calibri" w:hAnsi="Times New Roman" w:cs="Times New Roman"/>
          <w:b/>
          <w:sz w:val="28"/>
          <w:szCs w:val="28"/>
          <w:lang w:bidi="en-US"/>
        </w:rPr>
        <w:lastRenderedPageBreak/>
        <w:t>3.1 Виды разрешенного использования земельных участков и объектов капитального строительства</w:t>
      </w:r>
    </w:p>
    <w:p w:rsidR="008F5D21" w:rsidRDefault="008F5D21">
      <w:pPr>
        <w:tabs>
          <w:tab w:val="left" w:pos="851"/>
        </w:tabs>
        <w:spacing w:after="0" w:line="240" w:lineRule="auto"/>
        <w:ind w:firstLine="851"/>
        <w:contextualSpacing/>
        <w:jc w:val="both"/>
        <w:outlineLvl w:val="2"/>
        <w:rPr>
          <w:rFonts w:ascii="Times New Roman" w:eastAsia="Calibri" w:hAnsi="Times New Roman" w:cs="Times New Roman"/>
          <w:lang w:bidi="en-US"/>
        </w:rPr>
      </w:pP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3.1.1.</w:t>
      </w:r>
      <w:r>
        <w:rPr>
          <w:rFonts w:ascii="Times New Roman" w:eastAsia="Calibri" w:hAnsi="Times New Roman" w:cs="Times New Roman"/>
          <w:bCs/>
          <w:iCs/>
          <w:sz w:val="28"/>
          <w:szCs w:val="28"/>
        </w:rPr>
        <w:t xml:space="preserve"> Разрешенное использование земельных участков и объектов капитального строительства может быть следующих видов:</w:t>
      </w:r>
    </w:p>
    <w:p w:rsidR="008F5D21" w:rsidRDefault="003105CC" w:rsidP="00376114">
      <w:pPr>
        <w:pStyle w:val="af1"/>
        <w:numPr>
          <w:ilvl w:val="0"/>
          <w:numId w:val="41"/>
        </w:numPr>
        <w:tabs>
          <w:tab w:val="left" w:pos="1134"/>
        </w:tabs>
        <w:spacing w:after="0" w:line="240" w:lineRule="auto"/>
        <w:ind w:left="0" w:firstLine="709"/>
        <w:jc w:val="both"/>
        <w:outlineLvl w:val="0"/>
        <w:rPr>
          <w:rFonts w:ascii="Times New Roman" w:eastAsia="Calibri" w:hAnsi="Times New Roman" w:cs="Times New Roman"/>
          <w:sz w:val="28"/>
          <w:szCs w:val="28"/>
        </w:rPr>
      </w:pPr>
      <w:r>
        <w:rPr>
          <w:rFonts w:ascii="Times New Roman" w:eastAsia="Calibri" w:hAnsi="Times New Roman" w:cs="Times New Roman"/>
          <w:bCs/>
          <w:iCs/>
          <w:sz w:val="28"/>
          <w:szCs w:val="28"/>
        </w:rPr>
        <w:t>основные виды разрешенного использования;</w:t>
      </w:r>
    </w:p>
    <w:p w:rsidR="008F5D21" w:rsidRDefault="003105CC" w:rsidP="00376114">
      <w:pPr>
        <w:pStyle w:val="af1"/>
        <w:numPr>
          <w:ilvl w:val="0"/>
          <w:numId w:val="41"/>
        </w:numPr>
        <w:tabs>
          <w:tab w:val="left" w:pos="1134"/>
        </w:tabs>
        <w:spacing w:after="0" w:line="240" w:lineRule="auto"/>
        <w:ind w:left="0" w:firstLine="709"/>
        <w:jc w:val="both"/>
        <w:outlineLvl w:val="0"/>
        <w:rPr>
          <w:rFonts w:ascii="Times New Roman" w:eastAsia="Calibri" w:hAnsi="Times New Roman" w:cs="Times New Roman"/>
          <w:sz w:val="28"/>
          <w:szCs w:val="28"/>
        </w:rPr>
      </w:pPr>
      <w:r>
        <w:rPr>
          <w:rFonts w:ascii="Times New Roman" w:eastAsia="Calibri" w:hAnsi="Times New Roman" w:cs="Times New Roman"/>
          <w:bCs/>
          <w:iCs/>
          <w:sz w:val="28"/>
          <w:szCs w:val="28"/>
        </w:rPr>
        <w:t>условно разрешенные виды использования;</w:t>
      </w:r>
    </w:p>
    <w:p w:rsidR="008F5D21" w:rsidRDefault="003105CC" w:rsidP="00376114">
      <w:pPr>
        <w:pStyle w:val="af1"/>
        <w:numPr>
          <w:ilvl w:val="0"/>
          <w:numId w:val="41"/>
        </w:numPr>
        <w:tabs>
          <w:tab w:val="left" w:pos="1134"/>
        </w:tabs>
        <w:spacing w:after="0" w:line="240" w:lineRule="auto"/>
        <w:ind w:left="0"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вспомогательные виды разрешенного использования.</w:t>
      </w: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3.1.2</w:t>
      </w:r>
      <w:r>
        <w:rPr>
          <w:rFonts w:ascii="Times New Roman" w:eastAsia="Calibri" w:hAnsi="Times New Roman" w:cs="Times New Roman"/>
          <w:bCs/>
          <w:iCs/>
          <w:sz w:val="28"/>
          <w:szCs w:val="28"/>
        </w:rPr>
        <w:t xml:space="preserve"> Основные виды разрешенного использования земельных участков, объектов капитального строительства – виды использования,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3.1.3.</w:t>
      </w:r>
      <w:r>
        <w:rPr>
          <w:rFonts w:ascii="Times New Roman" w:eastAsia="Calibri" w:hAnsi="Times New Roman" w:cs="Times New Roman"/>
          <w:bCs/>
          <w:iCs/>
          <w:sz w:val="28"/>
          <w:szCs w:val="28"/>
        </w:rPr>
        <w:t xml:space="preserve"> Вспомогательные виды разрешенного использования земельных участков, объектов капитального строительства – это виды использования,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w:t>
      </w: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При отсутствии основного (или условно-разрешенного) вида использования вспомогательный вид использования не разрешается.</w:t>
      </w: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 xml:space="preserve">Вспомогательные виды составляют часть основной разрешенной деятельности или функции и поэтому могут появляться только там, где реализуется основная деятельность или функция. </w:t>
      </w: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Calibri" w:hAnsi="Times New Roman" w:cs="Times New Roman"/>
          <w:bCs/>
          <w:iCs/>
          <w:sz w:val="28"/>
          <w:szCs w:val="28"/>
        </w:rPr>
        <w:t>Объекты вспомогательных видов разрешенного использования связаны, в том числе технологически, с объектами основных и (или) условно разрешенных видов использования и обеспечивают использование объектов основных и (или) условно разрешенных видов использования</w:t>
      </w: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 xml:space="preserve">3.1.4. </w:t>
      </w:r>
      <w:r>
        <w:rPr>
          <w:rFonts w:ascii="Times New Roman" w:eastAsia="Calibri" w:hAnsi="Times New Roman" w:cs="Times New Roman"/>
          <w:bCs/>
          <w:iCs/>
          <w:sz w:val="28"/>
          <w:szCs w:val="28"/>
        </w:rPr>
        <w:t>Условно разрешенные виды использования – виды разрешенного использования, не относящиеся к основным видам разрешенного использования, но допустимые градостроительными регламентами при наличии разрешения на условно разрешенный вид использования земельного участка или объекта капитального строительства, оформленного в установленном Градостроительным кодексом Российской Федерации, настоящими Правилами порядке.</w:t>
      </w:r>
    </w:p>
    <w:p w:rsidR="008F5D21" w:rsidRDefault="008F5D21">
      <w:pPr>
        <w:spacing w:after="0" w:line="240" w:lineRule="auto"/>
        <w:ind w:firstLine="709"/>
        <w:jc w:val="both"/>
        <w:outlineLvl w:val="0"/>
        <w:rPr>
          <w:rFonts w:ascii="Times New Roman" w:eastAsia="Calibri" w:hAnsi="Times New Roman" w:cs="Times New Roman"/>
        </w:rPr>
      </w:pPr>
    </w:p>
    <w:p w:rsidR="008F5D21" w:rsidRDefault="003105CC">
      <w:pPr>
        <w:spacing w:after="0" w:line="240" w:lineRule="auto"/>
        <w:ind w:firstLine="709"/>
        <w:jc w:val="center"/>
        <w:outlineLvl w:val="0"/>
      </w:pPr>
      <w:bookmarkStart w:id="1" w:name="_Toc509861326"/>
      <w:r>
        <w:rPr>
          <w:rFonts w:ascii="Times New Roman" w:eastAsia="Times New Roman" w:hAnsi="Times New Roman" w:cs="Times New Roman"/>
          <w:b/>
          <w:sz w:val="28"/>
          <w:szCs w:val="28"/>
          <w:lang w:eastAsia="ru-RU"/>
        </w:rPr>
        <w:t>3.2. Изменение видов разрешенного использования земельных участков и объектов капитального строительства физическими и юридическими лицами</w:t>
      </w:r>
      <w:bookmarkEnd w:id="1"/>
    </w:p>
    <w:p w:rsidR="008F5D21" w:rsidRDefault="008F5D21">
      <w:pPr>
        <w:spacing w:after="0" w:line="240" w:lineRule="auto"/>
        <w:ind w:firstLine="709"/>
        <w:jc w:val="center"/>
        <w:outlineLvl w:val="0"/>
        <w:rPr>
          <w:rFonts w:ascii="Times New Roman" w:eastAsia="Times New Roman" w:hAnsi="Times New Roman" w:cs="Times New Roman"/>
          <w:lang w:eastAsia="ru-RU"/>
        </w:rPr>
      </w:pPr>
    </w:p>
    <w:p w:rsidR="008F5D21" w:rsidRDefault="009565FC">
      <w:pPr>
        <w:spacing w:after="0" w:line="240" w:lineRule="auto"/>
        <w:ind w:firstLine="85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3.2.1. Наименования</w:t>
      </w:r>
      <w:r w:rsidR="003105CC">
        <w:rPr>
          <w:rFonts w:ascii="Times New Roman" w:eastAsia="Times New Roman" w:hAnsi="Times New Roman" w:cs="Times New Roman"/>
          <w:sz w:val="28"/>
          <w:szCs w:val="28"/>
          <w:lang w:eastAsia="ru-RU"/>
        </w:rPr>
        <w:t xml:space="preserve"> видов разрешенного использования земельных участков определяются в соответствии с Приказом </w:t>
      </w:r>
      <w:proofErr w:type="spellStart"/>
      <w:r w:rsidR="003105CC">
        <w:rPr>
          <w:rFonts w:ascii="Times New Roman" w:eastAsia="Times New Roman" w:hAnsi="Times New Roman" w:cs="Times New Roman"/>
          <w:sz w:val="28"/>
          <w:szCs w:val="28"/>
          <w:lang w:eastAsia="ru-RU"/>
        </w:rPr>
        <w:t>Росреестра</w:t>
      </w:r>
      <w:proofErr w:type="spellEnd"/>
      <w:r w:rsidR="003105CC">
        <w:rPr>
          <w:rFonts w:ascii="Times New Roman" w:eastAsia="Times New Roman" w:hAnsi="Times New Roman" w:cs="Times New Roman"/>
          <w:sz w:val="28"/>
          <w:szCs w:val="28"/>
          <w:lang w:eastAsia="ru-RU"/>
        </w:rPr>
        <w:t xml:space="preserve"> от 10.11.2020 № П/0412 «Об утверждении классификатора видов разрешенного использования земельных участков».</w:t>
      </w:r>
    </w:p>
    <w:p w:rsidR="008F5D21" w:rsidRDefault="003105CC">
      <w:pPr>
        <w:spacing w:after="0" w:line="240" w:lineRule="auto"/>
        <w:ind w:firstLine="85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Разрешенное использование земельных участков, установленное до момента утверждения в соответствии с Земельным кодексом Российской Федерации классификатора видов разрешенного использования земельных </w:t>
      </w:r>
      <w:r>
        <w:rPr>
          <w:rFonts w:ascii="Times New Roman" w:eastAsia="Times New Roman" w:hAnsi="Times New Roman" w:cs="Times New Roman"/>
          <w:sz w:val="28"/>
          <w:szCs w:val="28"/>
          <w:lang w:eastAsia="ru-RU"/>
        </w:rPr>
        <w:lastRenderedPageBreak/>
        <w:t>участков, признается действительным вне зависимости от его соответствия указанному классификатору.</w:t>
      </w:r>
    </w:p>
    <w:p w:rsidR="008F5D21" w:rsidRDefault="003105CC">
      <w:pPr>
        <w:spacing w:after="0" w:line="240" w:lineRule="auto"/>
        <w:ind w:firstLine="85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заявлению правообладателя земельного участка об установлении соответствия разрешенного использования земельного участка классификатору видов разрешенного использования земельных участков администрация города Оленегорска в течение одного месяца со дня поступления такого заявления принимает решение об установлении соответствия между разрешенным использованием земельного участка, указанным в заявлении, и видом разрешенного использования земельных участков, установленным классификатором видов разрешенного использования земельных участков. Данное решение является основанием для внесения изменений в сведения единого государственного реестра недвижимости о разрешенном использовании земельного участка.</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3.2.2. Изменение видов разрешенного использования земельных участков и объектов капитального строительства на территории г. Оленегорск с подведомственной территорией осуществляется в соответствии с перечнем видов разрешенного использования для соответствующей территориальной зоны, установленным настоящими Правилами, при условии соблюдения требований технических регламентов.</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3.2.3. Основные и вспомогательные виды разрешенного использования земельных участков и объектов капитального строительства выбираются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самостоятельно без дополнительных разрешений и согласования.</w:t>
      </w:r>
    </w:p>
    <w:p w:rsidR="008F5D21" w:rsidRDefault="003105CC">
      <w:pPr>
        <w:spacing w:after="0" w:line="240" w:lineRule="auto"/>
        <w:ind w:left="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3.2.4. Правообладателями земельных участков являются:</w:t>
      </w:r>
    </w:p>
    <w:p w:rsidR="008F5D21" w:rsidRDefault="003105CC" w:rsidP="00376114">
      <w:pPr>
        <w:pStyle w:val="af1"/>
        <w:numPr>
          <w:ilvl w:val="0"/>
          <w:numId w:val="6"/>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собственники земельных участков – лица, являющиеся собственниками земельных участков;</w:t>
      </w:r>
    </w:p>
    <w:p w:rsidR="008F5D21" w:rsidRDefault="003105CC" w:rsidP="00376114">
      <w:pPr>
        <w:pStyle w:val="af1"/>
        <w:numPr>
          <w:ilvl w:val="0"/>
          <w:numId w:val="6"/>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8F5D21" w:rsidRDefault="003105CC" w:rsidP="00376114">
      <w:pPr>
        <w:pStyle w:val="af1"/>
        <w:numPr>
          <w:ilvl w:val="0"/>
          <w:numId w:val="6"/>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землевладельцы – лица, владеющие и пользующиеся земельными участками на праве пожизненного наследуемого владения;</w:t>
      </w:r>
    </w:p>
    <w:p w:rsidR="008F5D21" w:rsidRDefault="003105CC" w:rsidP="00376114">
      <w:pPr>
        <w:pStyle w:val="af1"/>
        <w:numPr>
          <w:ilvl w:val="0"/>
          <w:numId w:val="6"/>
        </w:numPr>
        <w:tabs>
          <w:tab w:val="left" w:pos="284"/>
          <w:tab w:val="left" w:pos="720"/>
          <w:tab w:val="left" w:pos="1134"/>
          <w:tab w:val="left" w:pos="1276"/>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арендаторы земельных участков – лица, владеющие и пользующиеся земельными участками по договору аренды, договору субаренды.</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3.2.5. Изменение вида разрешенного использования земельного участка, используемого на условиях договора, осуществляется с учетом положений Гражданского кодекса Российской Федерации.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3.2.6. Внесение изменений в заключенный договор аренды земельного участка по результатам аукциона с победителем аукциона или в случае признания аукциона несостоявшимся с единственным участником аукциона в части изменения видов разрешенного использования такого земельного участка не допускается.</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3.2.7. В случаях если правообладатель земельных участков и объектов капитального строительства выбирает вид использования из числа условно разрешенных, установленных настоящими Правилами для соответствующей территориальной зоны, необходимо получение разрешения в порядке, установленном Градостроительным кодексом Российской Федерации и настоящими Правилами.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3.2.8. В случаях если земельный участок или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об изменении одного вида его разрешенного использования на другой принимается в соответствии с федеральными законами.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3.2.9. Изменение видов разрешенного использования указанных в пункте 2 статьи 107 Земельного кодекса Российской Федерации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8F5D21" w:rsidRDefault="008F5D21">
      <w:pPr>
        <w:pStyle w:val="af1"/>
        <w:spacing w:after="0" w:line="240" w:lineRule="auto"/>
        <w:ind w:left="709"/>
        <w:contextualSpacing w:val="0"/>
        <w:jc w:val="both"/>
        <w:outlineLvl w:val="0"/>
        <w:rPr>
          <w:rFonts w:ascii="Times New Roman" w:eastAsia="Times New Roman" w:hAnsi="Times New Roman" w:cs="Times New Roman"/>
          <w:lang w:eastAsia="ru-RU"/>
        </w:rPr>
      </w:pPr>
    </w:p>
    <w:p w:rsidR="008F5D21" w:rsidRDefault="003105CC">
      <w:pPr>
        <w:spacing w:after="0" w:line="240" w:lineRule="auto"/>
        <w:ind w:firstLine="709"/>
        <w:jc w:val="center"/>
        <w:outlineLvl w:val="0"/>
      </w:pPr>
      <w:r>
        <w:rPr>
          <w:rFonts w:ascii="Times New Roman" w:eastAsia="Times New Roman" w:hAnsi="Times New Roman" w:cs="Times New Roman"/>
          <w:b/>
          <w:sz w:val="28"/>
          <w:szCs w:val="28"/>
          <w:lang w:eastAsia="ru-RU"/>
        </w:rPr>
        <w:t>3.3. Предоставление разрешения на условно разрешенный вид использования земельного участка или объекта капитального строительства</w:t>
      </w:r>
      <w:bookmarkEnd w:id="0"/>
    </w:p>
    <w:p w:rsidR="008F5D21" w:rsidRDefault="008F5D21">
      <w:pPr>
        <w:spacing w:after="0" w:line="240" w:lineRule="auto"/>
        <w:ind w:firstLine="709"/>
        <w:jc w:val="center"/>
        <w:outlineLvl w:val="0"/>
        <w:rPr>
          <w:rFonts w:ascii="Times New Roman" w:eastAsia="Times New Roman" w:hAnsi="Times New Roman" w:cs="Times New Roman"/>
          <w:lang w:eastAsia="ru-RU"/>
        </w:rPr>
      </w:pP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внесению изменений в правила землепользования и застройки муниципального образования город Оленегорск с подведомственной территорией (далее – комиссия), положение о которой утверждено постановлением администрации города Оленегорска от 06.11.2012 № 428 «Об утверждении положения о комиссии по подготовке проекта Правил землепользования и застройки территории городского округа город Оленегорск с подведомственной территорией и Порядка рассмотрения направленных в Комиссию обращений заинтересованных лиц».</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9565FC">
        <w:rPr>
          <w:rFonts w:ascii="Times New Roman" w:eastAsia="Times New Roman" w:hAnsi="Times New Roman" w:cs="Times New Roman"/>
          <w:sz w:val="28"/>
          <w:szCs w:val="28"/>
          <w:lang w:eastAsia="ru-RU"/>
        </w:rPr>
        <w:t>2. Порядок</w:t>
      </w:r>
      <w:r>
        <w:rPr>
          <w:rFonts w:ascii="Times New Roman" w:eastAsia="Times New Roman" w:hAnsi="Times New Roman" w:cs="Times New Roman"/>
          <w:sz w:val="28"/>
          <w:szCs w:val="28"/>
          <w:lang w:eastAsia="ru-RU"/>
        </w:rPr>
        <w:t xml:space="preserve"> и сроки предоставления муниципальной услуги «Предоставление разрешения на осуществление условно разрешенного вида использования земельного участка или объекта капитального строительства», основания для отказа в предоставлении указанной услуги определяются административным регламентом, утвержденным постановлением администрации города Оленегорска.</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3.3.3.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w:t>
      </w:r>
      <w:r>
        <w:rPr>
          <w:rFonts w:ascii="Times New Roman" w:eastAsia="Times New Roman" w:hAnsi="Times New Roman" w:cs="Times New Roman"/>
          <w:sz w:val="28"/>
          <w:szCs w:val="28"/>
          <w:lang w:eastAsia="ru-RU"/>
        </w:rPr>
        <w:lastRenderedPageBreak/>
        <w:t>Федерального закона от 13.07.2020 № 193-ФЗ «О государственной поддержке предпринимательской деятельности в Арктической зоне Российской Федерации».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3.3.5.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города Оленегорска.</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3.3.6. Глава города Оленегорска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Решение оформляется постановлением администрации города Оленегорска и подлежит опубликованию в газете «Заполярная руда» и сетевом издании GAZETAZAPRUDA в информационно-телекоммуникационной сети «Интернет»: GAZETAZAPRUDA.RU.</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3.3.8.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3.3.8.1. Со дня поступления в администрацию города Оленегорска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w:t>
      </w:r>
      <w:r>
        <w:rPr>
          <w:rFonts w:ascii="Times New Roman" w:eastAsia="Times New Roman" w:hAnsi="Times New Roman" w:cs="Times New Roman"/>
          <w:sz w:val="28"/>
          <w:szCs w:val="28"/>
          <w:lang w:eastAsia="ru-RU"/>
        </w:rPr>
        <w:lastRenderedPageBreak/>
        <w:t>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города Оленегорска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8F5D21" w:rsidRDefault="008F5D21">
      <w:pPr>
        <w:pStyle w:val="af1"/>
        <w:spacing w:after="0" w:line="240" w:lineRule="auto"/>
        <w:ind w:left="709"/>
        <w:contextualSpacing w:val="0"/>
        <w:jc w:val="both"/>
        <w:outlineLvl w:val="0"/>
        <w:rPr>
          <w:rFonts w:ascii="Times New Roman" w:eastAsia="Times New Roman" w:hAnsi="Times New Roman" w:cs="Times New Roman"/>
          <w:lang w:eastAsia="ru-RU"/>
        </w:rPr>
      </w:pPr>
    </w:p>
    <w:p w:rsidR="008F5D21" w:rsidRDefault="003105CC">
      <w:pPr>
        <w:shd w:val="clear" w:color="auto" w:fill="FFFFFF"/>
        <w:spacing w:after="0" w:line="240" w:lineRule="auto"/>
        <w:jc w:val="center"/>
        <w:rPr>
          <w:rFonts w:ascii="Times New Roman" w:eastAsia="Times New Roman" w:hAnsi="Times New Roman" w:cs="Times New Roman"/>
          <w:b/>
          <w:sz w:val="28"/>
          <w:szCs w:val="32"/>
        </w:rPr>
      </w:pPr>
      <w:r>
        <w:rPr>
          <w:rFonts w:ascii="Times New Roman" w:eastAsia="Times New Roman" w:hAnsi="Times New Roman" w:cs="Times New Roman"/>
          <w:b/>
          <w:sz w:val="28"/>
          <w:szCs w:val="32"/>
          <w:lang w:eastAsia="ru-RU"/>
        </w:rPr>
        <w:t>Раздел 4. Подготовка документации по планировке территории</w:t>
      </w:r>
    </w:p>
    <w:p w:rsidR="008F5D21" w:rsidRDefault="008F5D21">
      <w:pPr>
        <w:shd w:val="clear" w:color="auto" w:fill="FFFFFF"/>
        <w:spacing w:after="0" w:line="240" w:lineRule="auto"/>
        <w:jc w:val="center"/>
        <w:rPr>
          <w:rFonts w:ascii="Times New Roman" w:eastAsia="Times New Roman" w:hAnsi="Times New Roman" w:cs="Times New Roman"/>
          <w:sz w:val="28"/>
        </w:rPr>
      </w:pP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4.1.1. Подготовка документации по планировке территории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8F5D21" w:rsidRDefault="008F5D21">
      <w:pPr>
        <w:spacing w:after="0" w:line="240" w:lineRule="auto"/>
        <w:ind w:firstLine="709"/>
        <w:jc w:val="both"/>
        <w:outlineLvl w:val="0"/>
        <w:rPr>
          <w:rFonts w:ascii="Times New Roman" w:eastAsia="Times New Roman" w:hAnsi="Times New Roman" w:cs="Times New Roman"/>
          <w:sz w:val="28"/>
        </w:rPr>
      </w:pPr>
    </w:p>
    <w:p w:rsidR="008F5D21" w:rsidRDefault="003105CC">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5. Проведение общественных обсуждений или публичных слушаний</w:t>
      </w:r>
    </w:p>
    <w:p w:rsidR="008F5D21" w:rsidRDefault="003105CC">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 xml:space="preserve"> по вопросам землепользования и застройки</w:t>
      </w:r>
    </w:p>
    <w:p w:rsidR="008F5D21" w:rsidRDefault="008F5D21">
      <w:pPr>
        <w:shd w:val="clear" w:color="auto" w:fill="FFFFFF"/>
        <w:spacing w:after="0" w:line="240" w:lineRule="auto"/>
        <w:jc w:val="center"/>
        <w:rPr>
          <w:rFonts w:ascii="Times New Roman" w:eastAsia="Times New Roman" w:hAnsi="Times New Roman" w:cs="Times New Roman"/>
          <w:lang w:eastAsia="ru-RU"/>
        </w:rPr>
      </w:pPr>
    </w:p>
    <w:p w:rsidR="008F5D21" w:rsidRDefault="003105CC">
      <w:pPr>
        <w:spacing w:after="0" w:line="240" w:lineRule="auto"/>
        <w:jc w:val="center"/>
        <w:outlineLvl w:val="2"/>
        <w:rPr>
          <w:rFonts w:ascii="Times New Roman" w:eastAsia="Calibri" w:hAnsi="Times New Roman" w:cs="Times New Roman"/>
          <w:b/>
          <w:sz w:val="28"/>
          <w:szCs w:val="28"/>
        </w:rPr>
      </w:pPr>
      <w:bookmarkStart w:id="2" w:name="_Toc509861342"/>
      <w:r>
        <w:rPr>
          <w:rFonts w:ascii="Times New Roman" w:eastAsia="Times New Roman" w:hAnsi="Times New Roman" w:cs="Times New Roman"/>
          <w:b/>
          <w:sz w:val="28"/>
          <w:szCs w:val="28"/>
          <w:lang w:eastAsia="ru-RU"/>
        </w:rPr>
        <w:t xml:space="preserve">5.1. </w:t>
      </w:r>
      <w:r>
        <w:rPr>
          <w:rFonts w:ascii="Times New Roman" w:eastAsia="Calibri" w:hAnsi="Times New Roman" w:cs="Times New Roman"/>
          <w:b/>
          <w:sz w:val="28"/>
          <w:szCs w:val="28"/>
        </w:rPr>
        <w:t>Общие положения о проведении общественных обсуждений или публичных слушаний по вопросам землепользования и застройки</w:t>
      </w:r>
    </w:p>
    <w:p w:rsidR="008F5D21" w:rsidRDefault="008F5D21">
      <w:pPr>
        <w:spacing w:after="0" w:line="240" w:lineRule="auto"/>
        <w:ind w:firstLine="709"/>
        <w:jc w:val="center"/>
        <w:outlineLvl w:val="2"/>
        <w:rPr>
          <w:rFonts w:ascii="Times New Roman" w:eastAsia="Times New Roman" w:hAnsi="Times New Roman" w:cs="Times New Roman"/>
          <w:lang w:eastAsia="ru-RU"/>
        </w:rPr>
      </w:pPr>
    </w:p>
    <w:p w:rsidR="008F5D21" w:rsidRDefault="003105CC">
      <w:pPr>
        <w:spacing w:after="0" w:line="240" w:lineRule="auto"/>
        <w:ind w:firstLine="709"/>
        <w:jc w:val="both"/>
        <w:outlineLvl w:val="0"/>
        <w:rPr>
          <w:rFonts w:ascii="Times New Roman" w:eastAsia="Calibri" w:hAnsi="Times New Roman" w:cs="Times New Roman"/>
        </w:rPr>
      </w:pPr>
      <w:r>
        <w:rPr>
          <w:rFonts w:ascii="Times New Roman" w:eastAsia="Times New Roman" w:hAnsi="Times New Roman" w:cs="Times New Roman"/>
          <w:sz w:val="28"/>
          <w:szCs w:val="28"/>
          <w:lang w:eastAsia="ru-RU"/>
        </w:rPr>
        <w:t>5.1.1.</w:t>
      </w:r>
      <w:r>
        <w:rPr>
          <w:rFonts w:ascii="Times New Roman" w:eastAsia="Calibri" w:hAnsi="Times New Roman" w:cs="Times New Roman"/>
          <w:bCs/>
          <w:iCs/>
          <w:sz w:val="28"/>
          <w:szCs w:val="28"/>
        </w:rPr>
        <w:t xml:space="preserve">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w:t>
      </w:r>
      <w:r>
        <w:rPr>
          <w:rFonts w:ascii="Times New Roman" w:eastAsia="Calibri" w:hAnsi="Times New Roman" w:cs="Times New Roman"/>
          <w:bCs/>
          <w:iCs/>
          <w:sz w:val="28"/>
          <w:szCs w:val="28"/>
        </w:rPr>
        <w:lastRenderedPageBreak/>
        <w:t>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настоящем разделе – проекты)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5.1.2.</w:t>
      </w:r>
      <w:r>
        <w:rPr>
          <w:rFonts w:ascii="Times New Roman" w:eastAsia="Calibri" w:hAnsi="Times New Roman" w:cs="Times New Roman"/>
          <w:bCs/>
          <w:iCs/>
          <w:sz w:val="28"/>
          <w:szCs w:val="28"/>
        </w:rPr>
        <w:t xml:space="preserve"> Общественные обсуждения или публичные слушания по проектам, указанным в пункте 1 статьи 9 настоящих Правил, проводятся в соответствии с решением Совета депутатов города Оленегорска от 20.08.2018 № 01-52рс «Об утверждении Положения о порядке организации и проведения публичных слушаний по вопросам местного значения на территории горда Оленегорск с подведомственной территорией» и с учетом положений Градостроительного кодекса Российской Федерации, Федерального закона от 13.07.2020 №</w:t>
      </w:r>
      <w:r>
        <w:rPr>
          <w:rFonts w:ascii="Times New Roman" w:eastAsia="Times New Roman" w:hAnsi="Times New Roman" w:cs="Times New Roman"/>
          <w:sz w:val="28"/>
          <w:szCs w:val="28"/>
          <w:lang w:eastAsia="ru-RU"/>
        </w:rPr>
        <w:t xml:space="preserve"> 193-ФЗ «О государственной поддержке предпринимательской деятельности в Арктической зоне Российской Федерации».</w:t>
      </w:r>
    </w:p>
    <w:p w:rsidR="008F5D21" w:rsidRDefault="008F5D21">
      <w:pPr>
        <w:spacing w:after="0" w:line="240" w:lineRule="auto"/>
        <w:ind w:firstLine="709"/>
        <w:jc w:val="both"/>
        <w:outlineLvl w:val="0"/>
        <w:rPr>
          <w:rFonts w:ascii="Times New Roman" w:eastAsia="Times New Roman" w:hAnsi="Times New Roman" w:cs="Times New Roman"/>
          <w:lang w:eastAsia="ru-RU"/>
        </w:rPr>
      </w:pPr>
    </w:p>
    <w:p w:rsidR="008F5D21" w:rsidRDefault="003105CC">
      <w:pPr>
        <w:spacing w:after="0" w:line="240" w:lineRule="auto"/>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Раздел 6. Внесение изменений в Правила землепользования и застройки</w:t>
      </w:r>
    </w:p>
    <w:p w:rsidR="008F5D21" w:rsidRDefault="008F5D21">
      <w:pPr>
        <w:spacing w:after="0" w:line="240" w:lineRule="auto"/>
        <w:jc w:val="center"/>
        <w:outlineLvl w:val="2"/>
        <w:rPr>
          <w:rFonts w:ascii="Times New Roman" w:eastAsia="Times New Roman" w:hAnsi="Times New Roman" w:cs="Times New Roman"/>
          <w:lang w:eastAsia="ru-RU"/>
        </w:rPr>
      </w:pPr>
    </w:p>
    <w:p w:rsidR="008F5D21" w:rsidRDefault="003105CC">
      <w:pPr>
        <w:spacing w:after="0" w:line="240" w:lineRule="auto"/>
        <w:ind w:firstLine="709"/>
        <w:jc w:val="both"/>
        <w:outlineLvl w:val="2"/>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6.1.1. Внесение изменений в Правила землепользования и застройки осуществляется в соответствии с Градостроительным Кодексом Российской Федерации и Порядком осуществления перераспределенных полномочий в области градостроительной деятельности, утвержденным постановлением Правительства Мурманской области от 03.02.2020 № 31-ПП.</w:t>
      </w:r>
    </w:p>
    <w:p w:rsidR="008F5D21" w:rsidRDefault="008F5D21">
      <w:pPr>
        <w:spacing w:after="0" w:line="240" w:lineRule="auto"/>
        <w:ind w:firstLine="709"/>
        <w:jc w:val="both"/>
        <w:outlineLvl w:val="2"/>
        <w:rPr>
          <w:rFonts w:ascii="Times New Roman" w:eastAsia="Times New Roman" w:hAnsi="Times New Roman" w:cs="Times New Roman"/>
          <w:sz w:val="28"/>
        </w:rPr>
      </w:pPr>
    </w:p>
    <w:p w:rsidR="008F5D21" w:rsidRDefault="003105CC">
      <w:pPr>
        <w:shd w:val="clear" w:color="auto" w:fill="FFFFFF"/>
        <w:spacing w:after="0" w:line="240" w:lineRule="auto"/>
        <w:jc w:val="center"/>
        <w:rPr>
          <w:rFonts w:ascii="Times New Roman" w:eastAsia="Times New Roman" w:hAnsi="Times New Roman" w:cs="Times New Roman"/>
          <w:sz w:val="28"/>
        </w:rPr>
      </w:pPr>
      <w:r>
        <w:rPr>
          <w:rFonts w:ascii="Times New Roman" w:eastAsia="Times New Roman" w:hAnsi="Times New Roman" w:cs="Times New Roman"/>
          <w:b/>
          <w:sz w:val="28"/>
          <w:szCs w:val="32"/>
          <w:lang w:eastAsia="ru-RU"/>
        </w:rPr>
        <w:t>Раздел 7. Регулирование иных вопросов землепользования и застройки</w:t>
      </w:r>
    </w:p>
    <w:p w:rsidR="008F5D21" w:rsidRDefault="008F5D21">
      <w:pPr>
        <w:shd w:val="clear" w:color="auto" w:fill="FFFFFF"/>
        <w:spacing w:after="0" w:line="240" w:lineRule="auto"/>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7.1. Действие Правил по отношению к генеральному плану, документации по планировке территории </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7.1.1. Подготовка проекта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заключения о результатах общественных обсуждений или публичных слушаний и предложений заинтересованных лиц.</w:t>
      </w:r>
    </w:p>
    <w:p w:rsidR="008F5D21" w:rsidRDefault="003105CC">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7.1.2. При подготовке Правил в части установления границ территориальных зон и градостроительных регламентов обеспечивается возможность размещения на территории г. Оленегорска с подведомственной территорией объектов федерального значения, объектов регионального значения, объектов местного значения (за исключением линейных объектов), предусмотренных документами территориального планирования.</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pacing w:after="0" w:line="240" w:lineRule="auto"/>
        <w:ind w:firstLine="709"/>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7.2.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2"/>
    </w:p>
    <w:p w:rsidR="008F5D21" w:rsidRDefault="008F5D21">
      <w:pPr>
        <w:spacing w:after="0" w:line="240" w:lineRule="auto"/>
        <w:ind w:firstLine="709"/>
        <w:jc w:val="both"/>
        <w:outlineLvl w:val="2"/>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7.2.1. Правообладатели земельных участков, размеры которых меньше установленных градостроительным регламентом минимальных размеров </w:t>
      </w:r>
      <w:r>
        <w:rPr>
          <w:rFonts w:ascii="Times New Roman" w:eastAsia="Times New Roman" w:hAnsi="Times New Roman" w:cs="Times New Roman"/>
          <w:sz w:val="28"/>
          <w:szCs w:val="28"/>
          <w:lang w:eastAsia="ru-RU"/>
        </w:rPr>
        <w:lastRenderedPageBreak/>
        <w:t>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F5D21" w:rsidRDefault="003105CC">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7.2.3. Предельные параметры разрешенного строительства, в отношении которых можно запросить разрешение на отклонение:</w:t>
      </w:r>
    </w:p>
    <w:p w:rsidR="008F5D21" w:rsidRDefault="003105CC" w:rsidP="00376114">
      <w:pPr>
        <w:pStyle w:val="af1"/>
        <w:numPr>
          <w:ilvl w:val="0"/>
          <w:numId w:val="26"/>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F5D21" w:rsidRDefault="003105CC" w:rsidP="00376114">
      <w:pPr>
        <w:pStyle w:val="af1"/>
        <w:numPr>
          <w:ilvl w:val="0"/>
          <w:numId w:val="26"/>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предельное количество этажей или предельную высоту зданий, строений, сооружений;</w:t>
      </w:r>
    </w:p>
    <w:p w:rsidR="008F5D21" w:rsidRDefault="003105CC" w:rsidP="00376114">
      <w:pPr>
        <w:pStyle w:val="af1"/>
        <w:numPr>
          <w:ilvl w:val="0"/>
          <w:numId w:val="26"/>
        </w:numPr>
        <w:tabs>
          <w:tab w:val="left" w:pos="1276"/>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F5D21" w:rsidRDefault="003105CC" w:rsidP="00376114">
      <w:pPr>
        <w:pStyle w:val="af1"/>
        <w:numPr>
          <w:ilvl w:val="0"/>
          <w:numId w:val="26"/>
        </w:numPr>
        <w:tabs>
          <w:tab w:val="left" w:pos="1276"/>
        </w:tabs>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иные, не указанные в подпунктах 1-3 пункта 3 статьи 11 настоящих Правил, предельные параметры разрешенного строительства, реконструкции объектов капитального строительства, в случае, если они установлены в градостроительном регламенте.</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7.2.4.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7.2.5.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7.2.6. В заявлении на получение разрешения на отклонение от предельных параметров разрешенного строительства, реконструкции объектов капитального строительства указываются:</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правообладатель земельного участка и (или) объекта капитального строительства;</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местоположение (адрес) земельного участка и/или объекта капитального строительства;</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кадастровый номер земельного участка;</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кадастровый номер объекта капитального строительства;</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предельные параметры разрешенного строительства, реконструкции объектов капитального строительства, установленные настоящими Правилами;</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запрашиваемые предельные параметры разрешенного строительства, реконструкции объектов капитального строительства;</w:t>
      </w:r>
    </w:p>
    <w:p w:rsidR="008F5D21" w:rsidRDefault="003105CC" w:rsidP="00376114">
      <w:pPr>
        <w:pStyle w:val="af1"/>
        <w:numPr>
          <w:ilvl w:val="0"/>
          <w:numId w:val="27"/>
        </w:numPr>
        <w:tabs>
          <w:tab w:val="left" w:pos="1134"/>
        </w:tabs>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характеристики земельного участка, неблагоприятные для застройки в соответствии с частью 1 статьи 40 Градостроительного кодекса Российской </w:t>
      </w:r>
      <w:r>
        <w:rPr>
          <w:rFonts w:ascii="Times New Roman" w:eastAsia="Times New Roman" w:hAnsi="Times New Roman" w:cs="Times New Roman"/>
          <w:sz w:val="28"/>
          <w:szCs w:val="28"/>
          <w:lang w:eastAsia="ru-RU"/>
        </w:rPr>
        <w:lastRenderedPageBreak/>
        <w:t>Федерации, в связи с которыми запрашивается разрешение на отклонение от предельных параметров.</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7.2.7.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Федерального закона от 13.07.2020 № 193-ФЗ «О государственной поддержке предпринимательской деятельности в Арктической зоне Российской Федерации».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7.2.8.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7.2.9.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города Оленегорска.</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7.2.10. Глава города Оленегорска в течение семи дней со дня поступления вышеуказанных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Решение Главы города Оленегорска оформляется постановлением администрации города Оленегорска.</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7.2.10.1. Со дня поступления в орган местного самоуправления уведомления о выявлении самовольной постройки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w:t>
      </w:r>
      <w:r>
        <w:rPr>
          <w:rFonts w:ascii="Times New Roman" w:eastAsia="Times New Roman" w:hAnsi="Times New Roman" w:cs="Times New Roman"/>
          <w:sz w:val="28"/>
          <w:szCs w:val="28"/>
          <w:lang w:eastAsia="ru-RU"/>
        </w:rPr>
        <w:lastRenderedPageBreak/>
        <w:t>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настоящем пункте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F5D21" w:rsidRDefault="003105CC">
      <w:pPr>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7.2.11.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8F5D21" w:rsidRDefault="008F5D21">
      <w:pPr>
        <w:pStyle w:val="af1"/>
        <w:spacing w:after="0" w:line="240" w:lineRule="auto"/>
        <w:ind w:left="709"/>
        <w:contextualSpacing w:val="0"/>
        <w:jc w:val="both"/>
        <w:outlineLvl w:val="0"/>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7.3. Осуществление строительства, реконструкции, капитального ремонта объектов капитального строительства на территории города Оленегорска </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7.3.1. Строительство, реконструкция, капитальный ремонт объектов капитального строительства на территории города Оленегорска с подведомственной территорией осуществляется правообладателями земельных участков, объектов капитального строительства в границах объектов их прав в соответствии с требованиями, установленными Градостроительным кодексом Российской Федерации, настоящими Правилами.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7.3.2. Строительство, реконструкция, капитальный ремонт объектов капитального строительства на территории г. Оленегорск с подведомственной территорией осуществляется на основании проектной документации, разработанной применительно к объектам капитального строительства и (или) их частям, реконструируемым в границах принадлежащего застройщику земельного участка, а также отдельных разделов проектной документации при проведении капитального ремонта объектов капитального строительства в соответствии с требованиями Градостроительного кодекса Российской Федерации, технических регламентов, настоящих Правил.</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7.3.3.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w:t>
      </w:r>
      <w:r>
        <w:rPr>
          <w:rFonts w:ascii="Times New Roman" w:eastAsia="Times New Roman" w:hAnsi="Times New Roman" w:cs="Times New Roman"/>
          <w:sz w:val="28"/>
          <w:szCs w:val="28"/>
          <w:lang w:eastAsia="ru-RU"/>
        </w:rPr>
        <w:lastRenderedPageBreak/>
        <w:t>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кодексом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7.3.4.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7.3.5.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пунктами 13 и 15 статьи 106 Земельного кодекса Российской Федерации требования должны быть выполнены застройщиком в отношении зоны с особыми условиями использования территории каждого вида.</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7.3.6.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пунктом 15 статьи 106 Земельного кодекса Российской Федерации:</w:t>
      </w:r>
    </w:p>
    <w:p w:rsidR="008F5D21" w:rsidRDefault="003105CC" w:rsidP="00376114">
      <w:pPr>
        <w:pStyle w:val="af1"/>
        <w:numPr>
          <w:ilvl w:val="0"/>
          <w:numId w:val="29"/>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8F5D21" w:rsidRDefault="003105CC" w:rsidP="00376114">
      <w:pPr>
        <w:pStyle w:val="af1"/>
        <w:numPr>
          <w:ilvl w:val="0"/>
          <w:numId w:val="29"/>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использование земельных участков, расположенных в границах данной зоны, для строительства, реконструкции объектов капитального строительства </w:t>
      </w:r>
      <w:r>
        <w:rPr>
          <w:rFonts w:ascii="Times New Roman" w:eastAsia="Times New Roman" w:hAnsi="Times New Roman" w:cs="Times New Roman"/>
          <w:sz w:val="28"/>
          <w:szCs w:val="28"/>
          <w:lang w:eastAsia="ru-RU"/>
        </w:rPr>
        <w:lastRenderedPageBreak/>
        <w:t>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8F5D21" w:rsidRDefault="003105CC" w:rsidP="00376114">
      <w:pPr>
        <w:pStyle w:val="af1"/>
        <w:numPr>
          <w:ilvl w:val="0"/>
          <w:numId w:val="29"/>
        </w:numPr>
        <w:shd w:val="clear" w:color="auto" w:fill="FFFFFF"/>
        <w:tabs>
          <w:tab w:val="left" w:pos="1134"/>
        </w:tabs>
        <w:spacing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использование зданий, сооружений, расположенных в границах такой зоны, в соответствии с их видом разрешенного использования.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7.3.7. Реконструкция и капитальный ремонт объектов культурного наследия, а также строительство в зонах охраны таких объектов допускается только при наличии согласования исполнительного органа государственной власти Мурманской области, уполномоченного в сфере сохранения, использования, популяризации и государственной охраны объектов культурного наследия (памятников истории и культуры) народов Российской Федерации, расположенных на территории Мурманской области.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7.3.8. При необходимости прекращения работ по строительству, реконструкции объекта капитального строительства или их приостановления более чем на шесть месяцев застройщик или заказчик должен обеспечить консервацию объекта капитального строительства.</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7.3.9. Правообладатели земельных участков обязаны обеспечить:</w:t>
      </w:r>
    </w:p>
    <w:p w:rsidR="008F5D21" w:rsidRDefault="003105CC" w:rsidP="00376114">
      <w:pPr>
        <w:pStyle w:val="af1"/>
        <w:numPr>
          <w:ilvl w:val="0"/>
          <w:numId w:val="28"/>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целостность и сохранность находящихся на земельном участке подземных и наземных транзитных инженерных сетей и сооружений и информирование владельцев инженерных сетей и сооружений обо всех обнаруженных повреждениях, неисправностях;</w:t>
      </w:r>
    </w:p>
    <w:p w:rsidR="008F5D21" w:rsidRDefault="003105CC" w:rsidP="00376114">
      <w:pPr>
        <w:pStyle w:val="af1"/>
        <w:numPr>
          <w:ilvl w:val="0"/>
          <w:numId w:val="28"/>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беспрепятственный допуск владельцев и эксплуатирующих предприятий, в ведении которых находятся транзитные инженерные сети для их ремонта и технического обслуживания;</w:t>
      </w:r>
    </w:p>
    <w:p w:rsidR="008F5D21" w:rsidRDefault="003105CC" w:rsidP="00376114">
      <w:pPr>
        <w:pStyle w:val="af1"/>
        <w:numPr>
          <w:ilvl w:val="0"/>
          <w:numId w:val="28"/>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возможность производить реконструкцию и модернизацию транзитных инженерных сетей;</w:t>
      </w:r>
    </w:p>
    <w:p w:rsidR="008F5D21" w:rsidRDefault="003105CC" w:rsidP="00376114">
      <w:pPr>
        <w:pStyle w:val="af1"/>
        <w:numPr>
          <w:ilvl w:val="0"/>
          <w:numId w:val="28"/>
        </w:numPr>
        <w:shd w:val="clear" w:color="auto" w:fill="FFFFFF"/>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возможность подключения к сетям инженерно-технического обеспечения, электрическим сетям, сетям телефонизации и радиофикации согласно техническим условиям владельцев сетей;</w:t>
      </w:r>
    </w:p>
    <w:p w:rsidR="008F5D21" w:rsidRDefault="003105CC" w:rsidP="00376114">
      <w:pPr>
        <w:pStyle w:val="af1"/>
        <w:numPr>
          <w:ilvl w:val="0"/>
          <w:numId w:val="28"/>
        </w:numPr>
        <w:shd w:val="clear" w:color="auto" w:fill="FFFFFF"/>
        <w:tabs>
          <w:tab w:val="left" w:pos="1134"/>
        </w:tabs>
        <w:spacing w:after="0" w:line="240"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выполнение требований работников предприятий и организаций, в ведении которых находятся инженерные сети, направленных на обеспечение сохранности коммуникаций, предотвращение несчастных случаев.</w:t>
      </w:r>
    </w:p>
    <w:p w:rsidR="008F5D21" w:rsidRDefault="008F5D21">
      <w:pPr>
        <w:shd w:val="clear" w:color="auto" w:fill="FFFFFF"/>
        <w:spacing w:after="0" w:line="240" w:lineRule="auto"/>
        <w:jc w:val="both"/>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7.4. Строительный контроль и государственный строительный надзор</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7.4.1. В процессе строительства, реконструкции, капитального ремонта объектов капитального строительства проводится строительный контроль и осуществляется государственный строительный надзор.</w:t>
      </w:r>
    </w:p>
    <w:p w:rsidR="008F5D21" w:rsidRDefault="003105CC">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7.4.2. Порядок проведения строительного контроля и осуществления государственного строительного надзора определены статьями 53, 54 Градостроительного кодекса Российской Федерации.</w:t>
      </w:r>
    </w:p>
    <w:p w:rsidR="008F5D21" w:rsidRDefault="008F5D21">
      <w:pPr>
        <w:pStyle w:val="af1"/>
        <w:shd w:val="clear" w:color="auto" w:fill="FFFFFF"/>
        <w:spacing w:after="0" w:line="240" w:lineRule="auto"/>
        <w:ind w:left="709"/>
        <w:contextualSpacing w:val="0"/>
        <w:jc w:val="both"/>
        <w:rPr>
          <w:rFonts w:ascii="Times New Roman" w:eastAsia="Times New Roman" w:hAnsi="Times New Roman" w:cs="Times New Roman"/>
          <w:lang w:eastAsia="ru-RU"/>
        </w:rPr>
      </w:pPr>
    </w:p>
    <w:p w:rsidR="009565FC" w:rsidRDefault="009565FC">
      <w:pPr>
        <w:shd w:val="clear" w:color="auto" w:fill="FFFFFF"/>
        <w:spacing w:after="0" w:line="240" w:lineRule="auto"/>
        <w:ind w:firstLine="709"/>
        <w:jc w:val="center"/>
        <w:rPr>
          <w:rFonts w:ascii="Times New Roman" w:eastAsia="Times New Roman" w:hAnsi="Times New Roman" w:cs="Times New Roman"/>
          <w:b/>
          <w:sz w:val="28"/>
          <w:szCs w:val="28"/>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7.5. Снос объектов капитального строительства</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7.5.1.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7.5.2. Снос объекта капитального строительства осуществляется в соответствии с требованиями главы 6.4 Градостроительного кодекса Российской Федерации.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7.5.3.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пунктом 4 статьи 107 Земельного кодекса Российской Федерации.</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7.6. Красные линии</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7.6.1. При проектировании и осуществлении любого вида строительства, реконструкции, посадке зеленых насаждений необходимо строго соблюдать границы территорий общего пользования – красные линии.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7.6.2. Установление, изменение, отмена красных линий осуществляется на основании генеральных планов в ходе подготовки и утверждения документации по планировке территории.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7.6.3. Реконструкция зданий, их частей, наземных сооружений (кроме указанных в пункте 4 статьи 15 настоящих Правил), находящихся в границах красных линий улиц и дорог или расположенных на участках, предназначенных для иного использования (прокладка городских инженерных коммуникаций, новых магистралей и улиц, устройство транспортных развязок, новых площадей, набережных, зеленых насаждений общего пользования), а также любой вид строительства, в том числе сооружение отдельных частей и деталей зданий (портики, лестницы), в границах красных линий не допускается.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7.6.4. Допускается размещение в границах красных линий территорий общего пользования – территорий, которыми беспрепятственно пользуется неограниченный круг лиц (в том числе площадей, улиц, проездов, набережных, береговых полос водных объектов общего пользования, скверов, бульваров):</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инженерных коммуникаций (без возведения строений);</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элементов благоустройства и озеленения;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lastRenderedPageBreak/>
        <w:t xml:space="preserve">- </w:t>
      </w:r>
      <w:proofErr w:type="spellStart"/>
      <w:r>
        <w:rPr>
          <w:rFonts w:ascii="Times New Roman" w:eastAsia="Times New Roman" w:hAnsi="Times New Roman" w:cs="Times New Roman"/>
          <w:sz w:val="28"/>
          <w:szCs w:val="28"/>
          <w:lang w:eastAsia="ru-RU"/>
        </w:rPr>
        <w:t>шумозащитных</w:t>
      </w:r>
      <w:proofErr w:type="spellEnd"/>
      <w:r>
        <w:rPr>
          <w:rFonts w:ascii="Times New Roman" w:eastAsia="Times New Roman" w:hAnsi="Times New Roman" w:cs="Times New Roman"/>
          <w:sz w:val="28"/>
          <w:szCs w:val="28"/>
          <w:lang w:eastAsia="ru-RU"/>
        </w:rPr>
        <w:t xml:space="preserve"> устройств;</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рекламных конструкций;</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технических средств информации и организации движения;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парковок (без устройства ограждений, сооружения подпорных стенок и других подобных элементов);</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киосков для продажи печатных изделий;</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остановочных павильонов на остановочных пунктах маршрутов регулярных перевозок.</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7.6.5. Земельные участки, сформированные в границах красных линий, не предоставляются в собственность.</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7.6.6. Физические и юридические и лица, допустившие нарушения границ красных линий, обязаны в сроки, установленные администрацией города Оленегорска, устранить эти нарушения.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7.6.7. Физические и юридические лица при осуществлении строительства и реконструкции магистралей, улиц, инженерных коммуникаций и транспортных сооружений обязаны освободить земельный участок от строений и сооружений, расположенных в границах красных линий, в соответствии с градостроительным и земельным законодательством.</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7.7. Муниципальный земельный контроль</w:t>
      </w:r>
    </w:p>
    <w:p w:rsidR="008F5D21" w:rsidRDefault="008F5D21">
      <w:pPr>
        <w:shd w:val="clear" w:color="auto" w:fill="FFFFFF"/>
        <w:spacing w:after="0" w:line="240" w:lineRule="auto"/>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7.7.1. Муниципальный земельный контроль – система мер, направленная на предотвращение, выявление и пресечение нарушений законодательства в области охраны землепользования, обеспечения соблюдения субъектами хозяйственной и иной деятельности требований, в том числе нормативов и нормативных документов, в области охраны землепользования.</w:t>
      </w:r>
    </w:p>
    <w:p w:rsidR="008F5D21" w:rsidRDefault="003105CC">
      <w:pPr>
        <w:shd w:val="clear" w:color="auto" w:fill="FFFFFF"/>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7.7.2. Муниципальный земельный контроль проводится в порядке, установленном законодательством Российской Федерации и нормативными правовыми актами органов местного самоуправления города Оленегорска с подведомственной территорией.</w:t>
      </w:r>
    </w:p>
    <w:p w:rsidR="008F5D21" w:rsidRDefault="008F5D21">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8F5D21" w:rsidRDefault="003105CC">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7.8. Отдельные права использования земельных участков и объектов капитального строительства, возникшие до вступления в силу Правил. Использование и строительные изменения объектов недвижимости, не соответствующих Правилам</w:t>
      </w:r>
    </w:p>
    <w:p w:rsidR="008F5D21" w:rsidRDefault="008F5D21">
      <w:pPr>
        <w:shd w:val="clear" w:color="auto" w:fill="FFFFFF"/>
        <w:spacing w:after="0" w:line="240" w:lineRule="auto"/>
        <w:ind w:firstLine="709"/>
        <w:jc w:val="center"/>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7.8.1. Принятые до введения в действие настоящих Правил муниципальные правовые акты г. Оленегорск с подведомственной территорией по вопросам землепользования и застройки применяются в части, не противоречащей настоящим Правилам.</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7.8.2. Разрешения на строительство, выданные до вступления в силу настоящих Правил землепользования и застройки, являются действительными.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7.8.3. Отношения граждан и их объединений и органов местного самоуправления г. Оленегорск с подведомственной территорией в части самовольного занятия земельных участков, самовольного строительства, использования самовольно занятых земельных участков и самовольных </w:t>
      </w:r>
      <w:r>
        <w:rPr>
          <w:rFonts w:ascii="Times New Roman" w:eastAsia="Times New Roman" w:hAnsi="Times New Roman" w:cs="Times New Roman"/>
          <w:sz w:val="28"/>
          <w:szCs w:val="28"/>
          <w:lang w:eastAsia="ru-RU"/>
        </w:rPr>
        <w:lastRenderedPageBreak/>
        <w:t>построек регулируются гражданским и земельным законодательством Российской Федерации.</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7.8.5. Реконструкция указанных в пункте 4 статьи 17 настоящих Правил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7.8.6. Площадь и строительный объем объектов недвижимости, вид (виды) использования которых не содержатся в списке разрешенных для соответствующей территориальной зоны, не могут быть увеличены. На этих объектах не допускается увеличивать объемы и интенсивность производственной и иной хозяйственной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7.8.7. Не соответствующий градостроительному регламенту вид использования земельного участка, объекта капитального строительства не может быть заменен на иной несоответствующий градостроительному регламенту вид использования.</w:t>
      </w:r>
    </w:p>
    <w:p w:rsidR="008F5D21" w:rsidRDefault="003105CC">
      <w:pPr>
        <w:shd w:val="clear" w:color="auto" w:fill="FFFFFF"/>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7.8.8. Здание или сооружение, не соответствующее видам разрешенного использования, установленным настоящими Правилами, и находящееся в состоянии значительного разрушения, не может быть перестроено кроме как в соответствии с разрешенными градостроительным регламентом видами использования и параметр</w:t>
      </w:r>
      <w:bookmarkStart w:id="3" w:name="_Toc509861350"/>
      <w:r>
        <w:rPr>
          <w:rFonts w:ascii="Times New Roman" w:eastAsia="Times New Roman" w:hAnsi="Times New Roman" w:cs="Times New Roman"/>
          <w:sz w:val="28"/>
          <w:szCs w:val="28"/>
          <w:lang w:eastAsia="ru-RU"/>
        </w:rPr>
        <w:t>ами разрешенного строительства.</w:t>
      </w:r>
    </w:p>
    <w:p w:rsidR="008F5D21" w:rsidRDefault="008F5D21">
      <w:pPr>
        <w:shd w:val="clear" w:color="auto" w:fill="FFFFFF"/>
        <w:spacing w:after="0" w:line="240" w:lineRule="auto"/>
        <w:ind w:firstLine="709"/>
        <w:jc w:val="both"/>
        <w:rPr>
          <w:rFonts w:ascii="Times New Roman" w:eastAsia="Times New Roman" w:hAnsi="Times New Roman" w:cs="Times New Roman"/>
          <w:lang w:eastAsia="ru-RU"/>
        </w:rPr>
      </w:pPr>
    </w:p>
    <w:p w:rsidR="008F5D21" w:rsidRDefault="003105CC">
      <w:pPr>
        <w:spacing w:after="0" w:line="240" w:lineRule="auto"/>
        <w:jc w:val="center"/>
        <w:outlineLvl w:val="0"/>
        <w:rPr>
          <w:rFonts w:ascii="Times New Roman" w:eastAsia="Times New Roman" w:hAnsi="Times New Roman" w:cs="Times New Roman"/>
          <w:lang w:eastAsia="ru-RU"/>
        </w:rPr>
      </w:pPr>
      <w:r>
        <w:rPr>
          <w:rFonts w:ascii="Times New Roman" w:eastAsia="Times New Roman" w:hAnsi="Times New Roman" w:cs="Times New Roman"/>
          <w:b/>
          <w:sz w:val="32"/>
          <w:szCs w:val="32"/>
          <w:lang w:eastAsia="ru-RU"/>
        </w:rPr>
        <w:t>Глава II. Карта градостроительного зонирования</w:t>
      </w:r>
      <w:bookmarkEnd w:id="3"/>
    </w:p>
    <w:p w:rsidR="008F5D21" w:rsidRDefault="008F5D21">
      <w:pPr>
        <w:spacing w:after="0" w:line="240" w:lineRule="auto"/>
        <w:jc w:val="center"/>
        <w:outlineLvl w:val="0"/>
        <w:rPr>
          <w:rFonts w:ascii="Times New Roman" w:eastAsia="Times New Roman" w:hAnsi="Times New Roman" w:cs="Times New Roman"/>
          <w:lang w:eastAsia="ru-RU"/>
        </w:rPr>
      </w:pPr>
    </w:p>
    <w:p w:rsidR="008F5D21" w:rsidRDefault="003105CC">
      <w:pPr>
        <w:spacing w:after="0" w:line="240" w:lineRule="auto"/>
        <w:jc w:val="center"/>
        <w:outlineLvl w:val="1"/>
        <w:rPr>
          <w:rFonts w:ascii="Times New Roman" w:eastAsia="Times New Roman" w:hAnsi="Times New Roman" w:cs="Times New Roman"/>
          <w:lang w:eastAsia="ru-RU"/>
        </w:rPr>
      </w:pPr>
      <w:bookmarkStart w:id="4" w:name="_Toc509861351"/>
      <w:r>
        <w:rPr>
          <w:rFonts w:ascii="Times New Roman" w:eastAsia="Times New Roman" w:hAnsi="Times New Roman" w:cs="Times New Roman"/>
          <w:b/>
          <w:sz w:val="28"/>
          <w:szCs w:val="28"/>
          <w:lang w:eastAsia="ru-RU"/>
        </w:rPr>
        <w:t>Раздел 8. Карта градостроительного зонирования, отдельные карты</w:t>
      </w:r>
      <w:bookmarkEnd w:id="4"/>
    </w:p>
    <w:p w:rsidR="008F5D21" w:rsidRDefault="008F5D21">
      <w:pPr>
        <w:spacing w:after="0" w:line="240" w:lineRule="auto"/>
        <w:jc w:val="center"/>
        <w:outlineLvl w:val="1"/>
        <w:rPr>
          <w:rFonts w:ascii="Times New Roman" w:eastAsia="Times New Roman" w:hAnsi="Times New Roman" w:cs="Times New Roman"/>
          <w:lang w:eastAsia="ru-RU"/>
        </w:rPr>
      </w:pPr>
    </w:p>
    <w:p w:rsidR="008F5D21" w:rsidRDefault="003105CC">
      <w:pPr>
        <w:spacing w:after="0" w:line="240" w:lineRule="auto"/>
        <w:jc w:val="center"/>
        <w:outlineLvl w:val="2"/>
      </w:pPr>
      <w:bookmarkStart w:id="5" w:name="_Toc509861352"/>
      <w:r>
        <w:rPr>
          <w:rFonts w:ascii="Times New Roman" w:eastAsia="Times New Roman" w:hAnsi="Times New Roman" w:cs="Times New Roman"/>
          <w:b/>
          <w:sz w:val="28"/>
          <w:szCs w:val="28"/>
          <w:lang w:eastAsia="ru-RU"/>
        </w:rPr>
        <w:t>8.1. Состав карт, включенных в Правила</w:t>
      </w:r>
      <w:bookmarkEnd w:id="5"/>
    </w:p>
    <w:p w:rsidR="008F5D21" w:rsidRDefault="008F5D21">
      <w:pPr>
        <w:spacing w:after="0" w:line="240" w:lineRule="auto"/>
        <w:ind w:firstLine="709"/>
        <w:jc w:val="both"/>
        <w:outlineLvl w:val="2"/>
        <w:rPr>
          <w:rFonts w:ascii="Times New Roman" w:eastAsia="Times New Roman" w:hAnsi="Times New Roman" w:cs="Times New Roman"/>
          <w:lang w:eastAsia="ru-RU"/>
        </w:rPr>
      </w:pPr>
    </w:p>
    <w:p w:rsidR="008F5D21" w:rsidRDefault="003105CC">
      <w:pPr>
        <w:shd w:val="clear" w:color="auto" w:fill="FFFFFF"/>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8.1.1. Карты, включенные в состав Правил, выполнены с учетом сложившейся планировки территории и существующего землепользования, функциональных зон и параметров их планируемого развития, определенных </w:t>
      </w:r>
      <w:r>
        <w:rPr>
          <w:rFonts w:ascii="Times New Roman" w:eastAsia="Times New Roman" w:hAnsi="Times New Roman" w:cs="Times New Roman"/>
          <w:sz w:val="28"/>
          <w:szCs w:val="28"/>
          <w:lang w:eastAsia="ru-RU"/>
        </w:rPr>
        <w:lastRenderedPageBreak/>
        <w:t>генеральным планом, возможности сочетания в пределах одной территориальной зоны различных видов существующего и планируемого использования земельных участков, видов территориальных зон, определенных Градостроительным кодексом Российской Федерации.</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8.1.1.1. В случае принятия решения о комплексном развитии территории по инициативе органа местного самоуправления, заключения органом местного самоуправления договора о комплексном развитии территории с правообладателями земельных участков и (или) расположенных на них объектов недвижимого имущества, по инициативе этих правообладателей, состав карт, включенных в Правила, дополняется картой, на которой устанавливаются территории, в границах которых предусматривается осуществление деятельности по комплексному развитию территории. Границы таких территорий при их установлении в обязательном порядке отображаются на картах градостроительного зонирования.</w:t>
      </w:r>
    </w:p>
    <w:p w:rsidR="008F5D21" w:rsidRDefault="003105CC">
      <w:pPr>
        <w:pStyle w:val="af1"/>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8.1.2. Границы территориальных зон установлены на картах градостроительного зонирования. Границы территориальных зон установлены с учетом:</w:t>
      </w:r>
    </w:p>
    <w:p w:rsidR="008F5D21" w:rsidRDefault="003105CC" w:rsidP="00376114">
      <w:pPr>
        <w:pStyle w:val="af1"/>
        <w:numPr>
          <w:ilvl w:val="0"/>
          <w:numId w:val="30"/>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8F5D21" w:rsidRDefault="003105CC" w:rsidP="00376114">
      <w:pPr>
        <w:pStyle w:val="af1"/>
        <w:numPr>
          <w:ilvl w:val="0"/>
          <w:numId w:val="30"/>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функциональных зон и параметров их планируемого развития, определенных генеральными планами;</w:t>
      </w:r>
    </w:p>
    <w:p w:rsidR="008F5D21" w:rsidRDefault="003105CC" w:rsidP="00376114">
      <w:pPr>
        <w:pStyle w:val="af1"/>
        <w:numPr>
          <w:ilvl w:val="0"/>
          <w:numId w:val="30"/>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состава территориальных зон, определенного градостроительным кодексом Российской Федерации;</w:t>
      </w:r>
    </w:p>
    <w:p w:rsidR="008F5D21" w:rsidRDefault="003105CC" w:rsidP="00376114">
      <w:pPr>
        <w:pStyle w:val="af1"/>
        <w:numPr>
          <w:ilvl w:val="0"/>
          <w:numId w:val="30"/>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сложившейся планировочной структуры территории и существующего землепользования;</w:t>
      </w:r>
    </w:p>
    <w:p w:rsidR="008F5D21" w:rsidRDefault="003105CC" w:rsidP="00376114">
      <w:pPr>
        <w:pStyle w:val="af1"/>
        <w:numPr>
          <w:ilvl w:val="0"/>
          <w:numId w:val="30"/>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планируемых изменений границ земель различных категорий;</w:t>
      </w:r>
    </w:p>
    <w:p w:rsidR="008F5D21" w:rsidRDefault="003105CC" w:rsidP="00376114">
      <w:pPr>
        <w:pStyle w:val="af1"/>
        <w:numPr>
          <w:ilvl w:val="0"/>
          <w:numId w:val="30"/>
        </w:numPr>
        <w:tabs>
          <w:tab w:val="left" w:pos="1134"/>
        </w:tabs>
        <w:spacing w:after="0" w:line="240" w:lineRule="auto"/>
        <w:ind w:left="0" w:firstLine="709"/>
        <w:contextualSpacing w:val="0"/>
        <w:jc w:val="both"/>
        <w:outlineLvl w:val="0"/>
        <w:rPr>
          <w:rFonts w:ascii="Times New Roman" w:eastAsia="Times New Roman" w:hAnsi="Times New Roman" w:cs="Times New Roman"/>
          <w:sz w:val="28"/>
        </w:rPr>
      </w:pPr>
      <w:r>
        <w:rPr>
          <w:rFonts w:ascii="Times New Roman" w:eastAsia="Times New Roman" w:hAnsi="Times New Roman" w:cs="Times New Roman"/>
          <w:sz w:val="28"/>
          <w:szCs w:val="28"/>
          <w:lang w:eastAsia="ru-RU"/>
        </w:rPr>
        <w:t>предотвращения возможности причинения вреда объектам капитального строительства, расположенным на смежных земельных участках.</w:t>
      </w:r>
    </w:p>
    <w:p w:rsidR="008F5D21" w:rsidRDefault="003105CC">
      <w:pPr>
        <w:spacing w:after="0" w:line="240" w:lineRule="auto"/>
        <w:ind w:firstLine="709"/>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Границы территориальных зон установлены:</w:t>
      </w:r>
    </w:p>
    <w:p w:rsidR="008F5D21" w:rsidRDefault="003105CC" w:rsidP="00376114">
      <w:pPr>
        <w:pStyle w:val="af1"/>
        <w:numPr>
          <w:ilvl w:val="0"/>
          <w:numId w:val="31"/>
        </w:numPr>
        <w:tabs>
          <w:tab w:val="left" w:pos="1134"/>
        </w:tabs>
        <w:spacing w:after="0" w:line="240" w:lineRule="auto"/>
        <w:ind w:left="0" w:firstLine="709"/>
        <w:contextualSpacing w:val="0"/>
        <w:jc w:val="both"/>
        <w:outlineLvl w:val="0"/>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по линиям магистралей, улиц, проездов, разделяющим транспортные потоки противоположных направлений;</w:t>
      </w:r>
    </w:p>
    <w:p w:rsidR="008F5D21" w:rsidRDefault="003105CC" w:rsidP="00376114">
      <w:pPr>
        <w:pStyle w:val="af1"/>
        <w:numPr>
          <w:ilvl w:val="0"/>
          <w:numId w:val="31"/>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красным линиям;</w:t>
      </w:r>
    </w:p>
    <w:p w:rsidR="008F5D21" w:rsidRDefault="003105CC" w:rsidP="00376114">
      <w:pPr>
        <w:pStyle w:val="af1"/>
        <w:numPr>
          <w:ilvl w:val="0"/>
          <w:numId w:val="31"/>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границам земельных участков;</w:t>
      </w:r>
    </w:p>
    <w:p w:rsidR="008F5D21" w:rsidRDefault="003105CC" w:rsidP="00376114">
      <w:pPr>
        <w:pStyle w:val="af1"/>
        <w:numPr>
          <w:ilvl w:val="0"/>
          <w:numId w:val="31"/>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границам населенных пунктов в пределах муниципального образования;</w:t>
      </w:r>
    </w:p>
    <w:p w:rsidR="008F5D21" w:rsidRDefault="003105CC" w:rsidP="00376114">
      <w:pPr>
        <w:pStyle w:val="af1"/>
        <w:numPr>
          <w:ilvl w:val="0"/>
          <w:numId w:val="31"/>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границам муниципального образования;</w:t>
      </w:r>
    </w:p>
    <w:p w:rsidR="008F5D21" w:rsidRDefault="003105CC" w:rsidP="00376114">
      <w:pPr>
        <w:pStyle w:val="af1"/>
        <w:numPr>
          <w:ilvl w:val="0"/>
          <w:numId w:val="31"/>
        </w:numPr>
        <w:tabs>
          <w:tab w:val="left" w:pos="1134"/>
        </w:tabs>
        <w:spacing w:after="0" w:line="240" w:lineRule="auto"/>
        <w:ind w:left="0" w:firstLine="709"/>
        <w:contextualSpacing w:val="0"/>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 естественным границам природных объектов.</w:t>
      </w:r>
      <w:bookmarkStart w:id="6" w:name="_Toc509861353"/>
    </w:p>
    <w:p w:rsidR="008F5D21" w:rsidRDefault="008F5D21">
      <w:pPr>
        <w:tabs>
          <w:tab w:val="left" w:pos="851"/>
          <w:tab w:val="left" w:pos="2127"/>
        </w:tabs>
        <w:spacing w:after="0" w:line="240" w:lineRule="auto"/>
        <w:ind w:firstLine="709"/>
        <w:jc w:val="center"/>
        <w:outlineLvl w:val="2"/>
        <w:rPr>
          <w:rFonts w:ascii="Times New Roman" w:eastAsia="Times New Roman" w:hAnsi="Times New Roman" w:cs="Times New Roman"/>
          <w:lang w:eastAsia="ru-RU"/>
        </w:rPr>
      </w:pPr>
    </w:p>
    <w:p w:rsidR="008F5D21" w:rsidRDefault="003105CC">
      <w:pPr>
        <w:tabs>
          <w:tab w:val="left" w:pos="851"/>
          <w:tab w:val="left" w:pos="2127"/>
        </w:tabs>
        <w:spacing w:after="0" w:line="240" w:lineRule="auto"/>
        <w:ind w:firstLine="709"/>
        <w:jc w:val="center"/>
        <w:outlineLvl w:val="2"/>
      </w:pPr>
      <w:r>
        <w:rPr>
          <w:rFonts w:ascii="Times New Roman" w:eastAsia="Times New Roman" w:hAnsi="Times New Roman" w:cs="Times New Roman"/>
          <w:b/>
          <w:sz w:val="28"/>
          <w:szCs w:val="28"/>
          <w:lang w:eastAsia="ru-RU"/>
        </w:rPr>
        <w:t>8.2. Кодировка территориальных зон</w:t>
      </w:r>
      <w:bookmarkEnd w:id="6"/>
    </w:p>
    <w:p w:rsidR="008F5D21" w:rsidRDefault="008F5D21">
      <w:pPr>
        <w:tabs>
          <w:tab w:val="left" w:pos="851"/>
          <w:tab w:val="left" w:pos="2127"/>
        </w:tabs>
        <w:spacing w:after="0" w:line="240" w:lineRule="auto"/>
        <w:ind w:firstLine="709"/>
        <w:jc w:val="both"/>
        <w:outlineLvl w:val="2"/>
        <w:rPr>
          <w:rFonts w:ascii="Times New Roman" w:eastAsia="Times New Roman" w:hAnsi="Times New Roman" w:cs="Times New Roman"/>
          <w:lang w:eastAsia="ru-RU"/>
        </w:rP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268"/>
        <w:gridCol w:w="1418"/>
        <w:gridCol w:w="5953"/>
      </w:tblGrid>
      <w:tr w:rsidR="008F5D21">
        <w:tc>
          <w:tcPr>
            <w:tcW w:w="2268" w:type="dxa"/>
            <w:tcBorders>
              <w:top w:val="single" w:sz="4" w:space="0" w:color="000000"/>
              <w:left w:val="single" w:sz="4" w:space="0" w:color="000000"/>
              <w:bottom w:val="single" w:sz="4" w:space="0" w:color="000000"/>
              <w:right w:val="single" w:sz="4" w:space="0" w:color="000000"/>
            </w:tcBorders>
          </w:tcPr>
          <w:p w:rsidR="008F5D21" w:rsidRDefault="003105CC">
            <w:pPr>
              <w:spacing w:after="0" w:line="240" w:lineRule="auto"/>
              <w:ind w:firstLine="9"/>
              <w:jc w:val="center"/>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Типы зон</w:t>
            </w:r>
          </w:p>
        </w:tc>
        <w:tc>
          <w:tcPr>
            <w:tcW w:w="1418" w:type="dxa"/>
            <w:tcBorders>
              <w:top w:val="single" w:sz="4" w:space="0" w:color="000000"/>
              <w:left w:val="single" w:sz="4" w:space="0" w:color="000000"/>
              <w:bottom w:val="single" w:sz="4" w:space="0" w:color="000000"/>
              <w:right w:val="single" w:sz="4" w:space="0" w:color="000000"/>
            </w:tcBorders>
          </w:tcPr>
          <w:p w:rsidR="008F5D21" w:rsidRDefault="003105C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Кодировка</w:t>
            </w:r>
          </w:p>
        </w:tc>
        <w:tc>
          <w:tcPr>
            <w:tcW w:w="5953" w:type="dxa"/>
            <w:tcBorders>
              <w:top w:val="single" w:sz="4" w:space="0" w:color="000000"/>
              <w:left w:val="single" w:sz="4" w:space="0" w:color="000000"/>
              <w:bottom w:val="single" w:sz="4" w:space="0" w:color="000000"/>
              <w:right w:val="single" w:sz="4" w:space="0" w:color="000000"/>
            </w:tcBorders>
          </w:tcPr>
          <w:p w:rsidR="008F5D21" w:rsidRDefault="003105CC">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Виды зон</w:t>
            </w:r>
          </w:p>
        </w:tc>
      </w:tr>
      <w:tr w:rsidR="008F5D21">
        <w:tc>
          <w:tcPr>
            <w:tcW w:w="2268" w:type="dxa"/>
            <w:vMerge w:val="restart"/>
            <w:tcBorders>
              <w:top w:val="single" w:sz="4" w:space="0" w:color="000000"/>
              <w:left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Жилые зоны</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ЖМ</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застройки многоэтажными многоквартирными жилыми домами</w:t>
            </w:r>
          </w:p>
          <w:p w:rsidR="008F5D21" w:rsidRDefault="008F5D21">
            <w:pPr>
              <w:spacing w:after="0" w:line="240" w:lineRule="auto"/>
              <w:rPr>
                <w:rFonts w:ascii="Times New Roman" w:eastAsia="Times New Roman" w:hAnsi="Times New Roman" w:cs="Times New Roman"/>
                <w:lang w:eastAsia="ru-RU"/>
              </w:rPr>
            </w:pPr>
          </w:p>
        </w:tc>
      </w:tr>
      <w:tr w:rsidR="008F5D21">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ЖС</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 xml:space="preserve">Зона застройки </w:t>
            </w:r>
            <w:proofErr w:type="spellStart"/>
            <w:r>
              <w:rPr>
                <w:rFonts w:ascii="Times New Roman" w:eastAsia="Times New Roman" w:hAnsi="Times New Roman" w:cs="Times New Roman"/>
                <w:sz w:val="28"/>
                <w:szCs w:val="28"/>
                <w:lang w:eastAsia="ru-RU"/>
              </w:rPr>
              <w:t>среднеэтажными</w:t>
            </w:r>
            <w:proofErr w:type="spellEnd"/>
            <w:r>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w:t>
            </w:r>
          </w:p>
        </w:tc>
      </w:tr>
      <w:tr w:rsidR="008F5D21">
        <w:trPr>
          <w:trHeight w:val="285"/>
        </w:trPr>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ЖК</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застройки индивидуальными жилыми домами</w:t>
            </w:r>
          </w:p>
        </w:tc>
      </w:tr>
      <w:tr w:rsidR="008F5D21">
        <w:tc>
          <w:tcPr>
            <w:tcW w:w="2268" w:type="dxa"/>
            <w:vMerge/>
            <w:tcBorders>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ЖУ</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усадебной застройки</w:t>
            </w:r>
          </w:p>
        </w:tc>
      </w:tr>
      <w:tr w:rsidR="008F5D21">
        <w:tc>
          <w:tcPr>
            <w:tcW w:w="2268" w:type="dxa"/>
            <w:vMerge w:val="restart"/>
            <w:tcBorders>
              <w:top w:val="single" w:sz="4" w:space="0" w:color="000000"/>
              <w:left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Общественно-деловые зоны</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ОД</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делового, общественного и коммерческого назначения</w:t>
            </w:r>
          </w:p>
        </w:tc>
      </w:tr>
      <w:tr w:rsidR="008F5D21">
        <w:trPr>
          <w:trHeight w:val="285"/>
        </w:trPr>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ОЗ</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объектов здравоохранения</w:t>
            </w:r>
          </w:p>
        </w:tc>
      </w:tr>
      <w:tr w:rsidR="008F5D21">
        <w:tc>
          <w:tcPr>
            <w:tcW w:w="2268" w:type="dxa"/>
            <w:vMerge/>
            <w:tcBorders>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ОН</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объектов науки, образования и просвещения</w:t>
            </w:r>
          </w:p>
        </w:tc>
      </w:tr>
      <w:tr w:rsidR="008F5D21">
        <w:tc>
          <w:tcPr>
            <w:tcW w:w="2268" w:type="dxa"/>
            <w:vMerge w:val="restart"/>
            <w:tcBorders>
              <w:top w:val="single" w:sz="4" w:space="0" w:color="000000"/>
              <w:left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Производственные зоны, зоны инженерной и транспортной инфраструктур</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ПП</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производственных объектов</w:t>
            </w:r>
          </w:p>
        </w:tc>
      </w:tr>
      <w:tr w:rsidR="008F5D21">
        <w:trPr>
          <w:trHeight w:val="354"/>
        </w:trPr>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ПК</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коммунально-складских объектов</w:t>
            </w:r>
          </w:p>
        </w:tc>
      </w:tr>
      <w:tr w:rsidR="008F5D21">
        <w:trPr>
          <w:trHeight w:val="746"/>
        </w:trPr>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ИИ</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размещения объектов инженерной инфраструктуры</w:t>
            </w:r>
          </w:p>
        </w:tc>
      </w:tr>
      <w:tr w:rsidR="008F5D21">
        <w:trPr>
          <w:trHeight w:val="576"/>
        </w:trPr>
        <w:tc>
          <w:tcPr>
            <w:tcW w:w="2268" w:type="dxa"/>
            <w:vMerge/>
            <w:tcBorders>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ТИ</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размещения объектов транспортной инфраструктуры</w:t>
            </w:r>
          </w:p>
        </w:tc>
      </w:tr>
      <w:tr w:rsidR="008F5D21">
        <w:trPr>
          <w:trHeight w:val="495"/>
        </w:trPr>
        <w:tc>
          <w:tcPr>
            <w:tcW w:w="2268" w:type="dxa"/>
            <w:vMerge w:val="restart"/>
            <w:tcBorders>
              <w:top w:val="single" w:sz="4" w:space="0" w:color="000000"/>
              <w:left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Зоны сельскохозяйственного использования</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sz w:val="28"/>
                <w:szCs w:val="28"/>
                <w:lang w:eastAsia="ru-RU"/>
              </w:rPr>
              <w:t>СхУ</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сельскохозяйственных угодий</w:t>
            </w:r>
          </w:p>
        </w:tc>
      </w:tr>
      <w:tr w:rsidR="008F5D21">
        <w:trPr>
          <w:trHeight w:val="225"/>
        </w:trPr>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sz w:val="28"/>
                <w:szCs w:val="28"/>
                <w:lang w:eastAsia="ru-RU"/>
              </w:rPr>
              <w:t>СхС</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ведения дачного хозяйства, садоводства и огородничества</w:t>
            </w:r>
          </w:p>
        </w:tc>
      </w:tr>
      <w:tr w:rsidR="008F5D21">
        <w:trPr>
          <w:trHeight w:val="225"/>
        </w:trPr>
        <w:tc>
          <w:tcPr>
            <w:tcW w:w="2268" w:type="dxa"/>
            <w:vMerge/>
            <w:tcBorders>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sz w:val="28"/>
                <w:szCs w:val="28"/>
                <w:lang w:eastAsia="ru-RU"/>
              </w:rPr>
              <w:t>СхО</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размещения объектов обслуживания</w:t>
            </w:r>
          </w:p>
        </w:tc>
      </w:tr>
      <w:tr w:rsidR="008F5D21">
        <w:trPr>
          <w:trHeight w:val="399"/>
        </w:trPr>
        <w:tc>
          <w:tcPr>
            <w:tcW w:w="2268" w:type="dxa"/>
            <w:vMerge w:val="restart"/>
            <w:tcBorders>
              <w:top w:val="single" w:sz="4" w:space="0" w:color="000000"/>
              <w:left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Рекреационные зоны</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РС</w:t>
            </w:r>
          </w:p>
        </w:tc>
        <w:tc>
          <w:tcPr>
            <w:tcW w:w="5953" w:type="dxa"/>
            <w:tcBorders>
              <w:top w:val="single" w:sz="4" w:space="0" w:color="000000"/>
              <w:left w:val="single" w:sz="4" w:space="0" w:color="000000"/>
              <w:bottom w:val="single" w:sz="4" w:space="0" w:color="000000"/>
              <w:right w:val="single" w:sz="4" w:space="0" w:color="000000"/>
            </w:tcBorders>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объектов физкультуры и спорта</w:t>
            </w:r>
          </w:p>
        </w:tc>
      </w:tr>
      <w:tr w:rsidR="008F5D21">
        <w:trPr>
          <w:trHeight w:val="270"/>
        </w:trPr>
        <w:tc>
          <w:tcPr>
            <w:tcW w:w="2268" w:type="dxa"/>
            <w:vMerge/>
            <w:tcBorders>
              <w:left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РО</w:t>
            </w:r>
          </w:p>
        </w:tc>
        <w:tc>
          <w:tcPr>
            <w:tcW w:w="5953" w:type="dxa"/>
            <w:tcBorders>
              <w:top w:val="single" w:sz="4" w:space="0" w:color="000000"/>
              <w:left w:val="single" w:sz="4" w:space="0" w:color="000000"/>
              <w:bottom w:val="single" w:sz="4" w:space="0" w:color="000000"/>
              <w:right w:val="single" w:sz="4" w:space="0" w:color="000000"/>
            </w:tcBorders>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объектов прогулок и отдыха</w:t>
            </w:r>
          </w:p>
        </w:tc>
      </w:tr>
      <w:tr w:rsidR="008F5D21">
        <w:tc>
          <w:tcPr>
            <w:tcW w:w="2268" w:type="dxa"/>
            <w:vMerge/>
            <w:tcBorders>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ГЛ</w:t>
            </w:r>
          </w:p>
        </w:tc>
        <w:tc>
          <w:tcPr>
            <w:tcW w:w="5953" w:type="dxa"/>
            <w:tcBorders>
              <w:top w:val="single" w:sz="4" w:space="0" w:color="000000"/>
              <w:left w:val="single" w:sz="4" w:space="0" w:color="000000"/>
              <w:bottom w:val="single" w:sz="4" w:space="0" w:color="000000"/>
              <w:right w:val="single" w:sz="4" w:space="0" w:color="000000"/>
            </w:tcBorders>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Городские леса</w:t>
            </w:r>
          </w:p>
        </w:tc>
      </w:tr>
      <w:tr w:rsidR="008F5D21">
        <w:trPr>
          <w:trHeight w:val="559"/>
        </w:trPr>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Зоны специального назначения</w:t>
            </w:r>
          </w:p>
          <w:p w:rsidR="008F5D21" w:rsidRDefault="008F5D21">
            <w:pPr>
              <w:spacing w:after="0" w:line="240" w:lineRule="auto"/>
              <w:rPr>
                <w:rFonts w:ascii="Times New Roman" w:eastAsia="Times New Roman" w:hAnsi="Times New Roman" w:cs="Times New Roman"/>
                <w:lang w:eastAsia="ru-RU"/>
              </w:rPr>
            </w:pPr>
          </w:p>
          <w:p w:rsidR="008F5D21" w:rsidRDefault="008F5D21">
            <w:pPr>
              <w:spacing w:after="0" w:line="240" w:lineRule="auto"/>
              <w:rPr>
                <w:rFonts w:ascii="Times New Roman" w:eastAsia="Times New Roman" w:hAnsi="Times New Roman" w:cs="Times New Roman"/>
                <w:lang w:eastAsia="ru-RU"/>
              </w:rPr>
            </w:pPr>
          </w:p>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СК</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кладбищ</w:t>
            </w:r>
          </w:p>
        </w:tc>
      </w:tr>
      <w:tr w:rsidR="008F5D21">
        <w:trPr>
          <w:trHeight w:val="415"/>
        </w:trPr>
        <w:tc>
          <w:tcPr>
            <w:tcW w:w="2268" w:type="dxa"/>
            <w:vMerge/>
            <w:tcBorders>
              <w:top w:val="single" w:sz="4" w:space="0" w:color="000000"/>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СО</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размещения отходов</w:t>
            </w:r>
          </w:p>
        </w:tc>
      </w:tr>
      <w:tr w:rsidR="008F5D21">
        <w:trPr>
          <w:trHeight w:val="300"/>
        </w:trPr>
        <w:tc>
          <w:tcPr>
            <w:tcW w:w="226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обороны и безопасности</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БО</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обороны и безопасности</w:t>
            </w:r>
          </w:p>
        </w:tc>
      </w:tr>
      <w:tr w:rsidR="008F5D21">
        <w:trPr>
          <w:trHeight w:val="270"/>
        </w:trPr>
        <w:tc>
          <w:tcPr>
            <w:tcW w:w="226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lastRenderedPageBreak/>
              <w:t>Зона добычи полезных ископаемых</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ДИ</w:t>
            </w:r>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добычи полезных ископаемых</w:t>
            </w:r>
          </w:p>
        </w:tc>
      </w:tr>
      <w:tr w:rsidR="008F5D21">
        <w:trPr>
          <w:trHeight w:val="195"/>
        </w:trPr>
        <w:tc>
          <w:tcPr>
            <w:tcW w:w="2268" w:type="dxa"/>
            <w:vMerge w:val="restart"/>
            <w:tcBorders>
              <w:left w:val="single" w:sz="4" w:space="0" w:color="000000"/>
              <w:right w:val="single" w:sz="4" w:space="0" w:color="000000"/>
            </w:tcBorders>
            <w:vAlign w:val="center"/>
          </w:tcPr>
          <w:p w:rsidR="008F5D21" w:rsidRDefault="009565F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Зоны природного ландшафта</w:t>
            </w: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sz w:val="28"/>
                <w:szCs w:val="28"/>
                <w:lang w:eastAsia="ru-RU"/>
              </w:rPr>
              <w:t>ПрТ</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природного ландшафта</w:t>
            </w:r>
          </w:p>
        </w:tc>
      </w:tr>
      <w:tr w:rsidR="008F5D21">
        <w:trPr>
          <w:trHeight w:val="180"/>
        </w:trPr>
        <w:tc>
          <w:tcPr>
            <w:tcW w:w="2268" w:type="dxa"/>
            <w:vMerge/>
            <w:tcBorders>
              <w:left w:val="single" w:sz="4" w:space="0" w:color="000000"/>
              <w:bottom w:val="single" w:sz="4" w:space="0" w:color="000000"/>
              <w:right w:val="single" w:sz="4" w:space="0" w:color="000000"/>
            </w:tcBorders>
            <w:vAlign w:val="center"/>
          </w:tcPr>
          <w:p w:rsidR="008F5D21" w:rsidRDefault="008F5D21">
            <w:pPr>
              <w:spacing w:after="0" w:line="240" w:lineRule="auto"/>
              <w:rPr>
                <w:rFonts w:ascii="Times New Roman" w:eastAsia="Times New Roman" w:hAnsi="Times New Roman" w:cs="Times New Roman"/>
                <w:lang w:eastAsia="ru-RU"/>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proofErr w:type="spellStart"/>
            <w:r>
              <w:rPr>
                <w:rFonts w:ascii="Times New Roman" w:eastAsia="Times New Roman" w:hAnsi="Times New Roman" w:cs="Times New Roman"/>
                <w:sz w:val="28"/>
                <w:szCs w:val="28"/>
                <w:lang w:eastAsia="ru-RU"/>
              </w:rPr>
              <w:t>ПрЗ</w:t>
            </w:r>
            <w:proofErr w:type="spellEnd"/>
          </w:p>
        </w:tc>
        <w:tc>
          <w:tcPr>
            <w:tcW w:w="5953" w:type="dxa"/>
            <w:tcBorders>
              <w:top w:val="single" w:sz="4" w:space="0" w:color="000000"/>
              <w:left w:val="single" w:sz="4" w:space="0" w:color="000000"/>
              <w:bottom w:val="single" w:sz="4" w:space="0" w:color="000000"/>
              <w:right w:val="single" w:sz="4" w:space="0" w:color="000000"/>
            </w:tcBorders>
            <w:vAlign w:val="center"/>
          </w:tcPr>
          <w:p w:rsidR="008F5D21" w:rsidRDefault="003105C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Зона защитного озеленения</w:t>
            </w:r>
          </w:p>
        </w:tc>
      </w:tr>
    </w:tbl>
    <w:p w:rsidR="008F5D21" w:rsidRDefault="008F5D21">
      <w:pPr>
        <w:spacing w:after="0" w:line="240" w:lineRule="auto"/>
        <w:rPr>
          <w:rFonts w:ascii="Times New Roman" w:eastAsia="Calibri" w:hAnsi="Times New Roman" w:cs="Times New Roman"/>
        </w:rPr>
      </w:pPr>
    </w:p>
    <w:p w:rsidR="008F5D21" w:rsidRDefault="003105CC">
      <w:pPr>
        <w:tabs>
          <w:tab w:val="left" w:pos="567"/>
        </w:tabs>
        <w:spacing w:after="0" w:line="240" w:lineRule="auto"/>
        <w:jc w:val="center"/>
        <w:outlineLvl w:val="2"/>
      </w:pPr>
      <w:bookmarkStart w:id="7" w:name="_Toc509861354"/>
      <w:r>
        <w:rPr>
          <w:rFonts w:ascii="Times New Roman" w:eastAsia="Times New Roman" w:hAnsi="Times New Roman" w:cs="Times New Roman"/>
          <w:b/>
          <w:sz w:val="28"/>
          <w:szCs w:val="28"/>
          <w:lang w:eastAsia="ru-RU"/>
        </w:rPr>
        <w:t>8.3. Карты градостроительного зонирования</w:t>
      </w:r>
      <w:bookmarkEnd w:id="7"/>
    </w:p>
    <w:p w:rsidR="008F5D21" w:rsidRDefault="008F5D21">
      <w:pPr>
        <w:tabs>
          <w:tab w:val="left" w:pos="567"/>
        </w:tabs>
        <w:spacing w:after="0" w:line="240" w:lineRule="auto"/>
        <w:ind w:firstLine="709"/>
        <w:jc w:val="both"/>
        <w:outlineLvl w:val="2"/>
        <w:rPr>
          <w:rFonts w:ascii="Times New Roman" w:eastAsia="Times New Roman" w:hAnsi="Times New Roman" w:cs="Times New Roman"/>
          <w:lang w:eastAsia="ru-RU"/>
        </w:rPr>
      </w:pPr>
    </w:p>
    <w:p w:rsidR="008F5D21" w:rsidRDefault="003105CC">
      <w:pPr>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sz w:val="28"/>
          <w:szCs w:val="28"/>
          <w:lang w:eastAsia="ru-RU"/>
        </w:rPr>
        <w:t>8.3.1. На картах градостроительного зонирования:</w:t>
      </w:r>
    </w:p>
    <w:p w:rsidR="008F5D21" w:rsidRDefault="003105CC" w:rsidP="00376114">
      <w:pPr>
        <w:pStyle w:val="af1"/>
        <w:numPr>
          <w:ilvl w:val="0"/>
          <w:numId w:val="9"/>
        </w:numPr>
        <w:tabs>
          <w:tab w:val="left" w:pos="1134"/>
        </w:tabs>
        <w:spacing w:after="0" w:line="240" w:lineRule="auto"/>
        <w:ind w:left="0" w:firstLine="709"/>
        <w:contextualSpacing w:val="0"/>
        <w:jc w:val="both"/>
        <w:rPr>
          <w:rFonts w:ascii="Times New Roman" w:eastAsia="Times New Roman" w:hAnsi="Times New Roman" w:cs="Times New Roman"/>
          <w:sz w:val="28"/>
        </w:rPr>
      </w:pPr>
      <w:r>
        <w:rPr>
          <w:rFonts w:ascii="Times New Roman" w:eastAsia="Times New Roman" w:hAnsi="Times New Roman" w:cs="Times New Roman"/>
          <w:sz w:val="28"/>
          <w:szCs w:val="28"/>
          <w:lang w:eastAsia="ru-RU"/>
        </w:rPr>
        <w:t>установлены границы территориальных зон, которые в соответствии с Градостроительным кодексом Российской Федерации отвечают требованию принадлежности каждого земельного участка только к одной территориальной зоне;</w:t>
      </w:r>
    </w:p>
    <w:p w:rsidR="008F5D21" w:rsidRDefault="003105CC" w:rsidP="00376114">
      <w:pPr>
        <w:pStyle w:val="af1"/>
        <w:numPr>
          <w:ilvl w:val="0"/>
          <w:numId w:val="9"/>
        </w:numPr>
        <w:tabs>
          <w:tab w:val="left" w:pos="1134"/>
        </w:tabs>
        <w:spacing w:after="0" w:line="240" w:lineRule="auto"/>
        <w:ind w:left="0" w:firstLine="709"/>
        <w:contextualSpacing w:val="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eastAsia="ru-RU"/>
        </w:rPr>
        <w:t>отображены границы зон с особыми условиями использования территорий;</w:t>
      </w:r>
    </w:p>
    <w:p w:rsidR="008F5D21" w:rsidRDefault="003105CC" w:rsidP="00376114">
      <w:pPr>
        <w:pStyle w:val="af1"/>
        <w:numPr>
          <w:ilvl w:val="0"/>
          <w:numId w:val="9"/>
        </w:numPr>
        <w:tabs>
          <w:tab w:val="left" w:pos="1134"/>
        </w:tabs>
        <w:spacing w:after="0" w:line="240" w:lineRule="auto"/>
        <w:ind w:left="0" w:firstLine="709"/>
        <w:contextualSpacing w:val="0"/>
        <w:jc w:val="both"/>
        <w:rPr>
          <w:rFonts w:ascii="Times New Roman" w:eastAsia="Times New Roman" w:hAnsi="Times New Roman" w:cs="Times New Roman"/>
          <w:sz w:val="28"/>
        </w:rPr>
      </w:pPr>
      <w:r>
        <w:rPr>
          <w:rFonts w:ascii="Times New Roman" w:eastAsia="Times New Roman" w:hAnsi="Times New Roman" w:cs="Times New Roman"/>
          <w:sz w:val="28"/>
          <w:szCs w:val="28"/>
          <w:lang w:eastAsia="ru-RU"/>
        </w:rPr>
        <w:t xml:space="preserve"> отображены границы зон территорий объектов культурного наследия.</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8.3.1. Территориальные зоны обозначены на карте границ территориальных зон по видам территориальных зон графически (цветом). Графическое (цветовое) обозначение территориальных зон на карте границ территориальных зон дополнено цифровыми и буквенными обозначениями каждой из территориальных зон по их видам и составу в соответствии с кодировкой, указанной в статье 19 настоящих Правил.</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 На картах градостроительного зонирования выделены следующие виды территориальных зон:</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жилые;</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общественно-деловые;</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производственные, инженерной и транспортной инфраструктур;</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сельскохозяйственного использования;</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рекреационного назначения;</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специального назначения;</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обороны и безопасности;</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природного ландшафта;</w:t>
      </w:r>
    </w:p>
    <w:p w:rsidR="008F5D21" w:rsidRDefault="003105CC" w:rsidP="00376114">
      <w:pPr>
        <w:pStyle w:val="af1"/>
        <w:numPr>
          <w:ilvl w:val="0"/>
          <w:numId w:val="32"/>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резервных территорий</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 Зона застройки индивидуальными жилыми домами предназначена для застройки малоэтажными индивидуальными жилыми домами (коттеджная, блокированная и усадебная застройка), допускается размещение объектов образования, иных объектов согласно градостроительным регламентам. 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8.3.3. Зона застройки </w:t>
      </w:r>
      <w:proofErr w:type="spellStart"/>
      <w:r>
        <w:rPr>
          <w:rFonts w:ascii="Times New Roman" w:eastAsia="Times New Roman" w:hAnsi="Times New Roman" w:cs="Times New Roman"/>
          <w:sz w:val="28"/>
          <w:szCs w:val="28"/>
          <w:lang w:eastAsia="ru-RU"/>
        </w:rPr>
        <w:t>среднеэтажными</w:t>
      </w:r>
      <w:proofErr w:type="spellEnd"/>
      <w:r>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 предназначена для застройки </w:t>
      </w:r>
      <w:r>
        <w:rPr>
          <w:rFonts w:ascii="Times New Roman" w:eastAsia="Times New Roman" w:hAnsi="Times New Roman" w:cs="Times New Roman"/>
          <w:sz w:val="28"/>
          <w:szCs w:val="28"/>
          <w:lang w:eastAsia="ru-RU"/>
        </w:rPr>
        <w:lastRenderedPageBreak/>
        <w:t>многоквартирными многоэтажными жилыми домами (пригодными для круглогодичного проживания, высотой не выше восьми надземных этажей, разделенных на две и более квартиры). Допускается размещение объектов социального и культурно-бытового обслуживания населения преимущественно местного значения,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 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8.3.4. Зона застройки многоэтажными многоквартирными жилыми домами предназначена для застройки многоквартирными многоэтажными жилыми домами (пригодными для круглогодичного проживания, высотой 9 этажей и выше, включая подземные, разделенные восемнадцать и более квартир). Допускается размещение объектов социального и культурно-бытового обслуживания населения преимущественно местного значения, коммунально-бытового назначения, стоянок автомобильного транспорта, объектов, связанных с проживанием граждан и не оказывающих негативного воздействия на окружающую среду, иных объектов согласно градостроительным регламентам. В территориальной зоне разрешено размещение объектов коммунального обслуживания, если их размещение не влияет на окружающую среду, не причиняет неудобства жителям, не требует установления санитарной или охранной зоны, а площадь земельных участков под названными объектами, не превышает 20% от площади территории зоны.</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8.3.5. Зона делового, общественного и коммерческого назначения предназначена для строительства, содержания и использования зданий административных, научно-исследовательских учреждений, объектов делового, финансового назначения, торговли, общественного питания, предпринимательской деятельности, иных объектов, связанных с обеспечением жизнедеятельности граждан. 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8.3.6. Зона размещения объектов социального и коммунально-бытового назначения предназначена строительства, содержания и использования зданий, в целях обеспечения удовлетворения социальных, духовных и бытовых потребностей человека. В данной территориальной зоне разрешено размещение объектов инженерного обеспечения, если площадь земельных участков под названными объектами, не превышает 20% от площади территории зоны.</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8.3.7. Производственная зона предназначена для размещения промышленных, коммунальных, складских объектов с санитарно-защитными </w:t>
      </w:r>
      <w:r>
        <w:rPr>
          <w:rFonts w:ascii="Times New Roman" w:eastAsia="Times New Roman" w:hAnsi="Times New Roman" w:cs="Times New Roman"/>
          <w:sz w:val="28"/>
          <w:szCs w:val="28"/>
          <w:lang w:eastAsia="ru-RU"/>
        </w:rPr>
        <w:lastRenderedPageBreak/>
        <w:t>зонами согласно СанПиН, а также обеспечивающих их функционирование объектов, определяемых технологическими требованиями.</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8.3.8. На территориях коммунально-складских зон следует размещать предприятия пищевой (пищевкусовой, мясной и молочной) промышленности, </w:t>
      </w:r>
      <w:proofErr w:type="spellStart"/>
      <w:r>
        <w:rPr>
          <w:rFonts w:ascii="Times New Roman" w:eastAsia="Times New Roman" w:hAnsi="Times New Roman" w:cs="Times New Roman"/>
          <w:sz w:val="28"/>
          <w:szCs w:val="28"/>
          <w:lang w:eastAsia="ru-RU"/>
        </w:rPr>
        <w:t>общетоварные</w:t>
      </w:r>
      <w:proofErr w:type="spellEnd"/>
      <w:r>
        <w:rPr>
          <w:rFonts w:ascii="Times New Roman" w:eastAsia="Times New Roman" w:hAnsi="Times New Roman" w:cs="Times New Roman"/>
          <w:sz w:val="28"/>
          <w:szCs w:val="28"/>
          <w:lang w:eastAsia="ru-RU"/>
        </w:rPr>
        <w:t xml:space="preserve"> (продовольственные и непродовольственные), специализированные склады (холодильники, картофеле-, овоще-, </w:t>
      </w:r>
      <w:proofErr w:type="spellStart"/>
      <w:r>
        <w:rPr>
          <w:rFonts w:ascii="Times New Roman" w:eastAsia="Times New Roman" w:hAnsi="Times New Roman" w:cs="Times New Roman"/>
          <w:sz w:val="28"/>
          <w:szCs w:val="28"/>
          <w:lang w:eastAsia="ru-RU"/>
        </w:rPr>
        <w:t>фруктохранилища</w:t>
      </w:r>
      <w:proofErr w:type="spellEnd"/>
      <w:r>
        <w:rPr>
          <w:rFonts w:ascii="Times New Roman" w:eastAsia="Times New Roman" w:hAnsi="Times New Roman" w:cs="Times New Roman"/>
          <w:sz w:val="28"/>
          <w:szCs w:val="28"/>
          <w:lang w:eastAsia="ru-RU"/>
        </w:rPr>
        <w:t xml:space="preserve">), предприятия коммунального и бытового обслуживания населения. Зона предназначена для формирования комплексов производственных, складских баз с санитарно-защитной зоной до 100 метров. </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8.3.9. На территориях зон размещения объектов инженерной инфраструктуры следует размещать объекты инженерной инфраструктуры. </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8.3.10. Зона размещения объектов транспортной инфраструктуры предназначена для размещения различного рода путей сообщения и сооружений, используемых для перевозки людей или грузов, либо передачи веществ.</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8.3.11. </w:t>
      </w:r>
      <w:r>
        <w:rPr>
          <w:rFonts w:ascii="Times New Roman" w:eastAsia="Times New Roman" w:hAnsi="Times New Roman" w:cs="Times New Roman"/>
          <w:sz w:val="28"/>
          <w:lang w:eastAsia="ru-RU"/>
        </w:rPr>
        <w:t>Зона сельскохозяйственного использования выделена для сохранения сельскохозяйственных угодий на землях населенных пунктов и обеспечения условий для ведения личных подсобных хозяйств.</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8.3.12. Зона рекреационного назначения предназначена для обустройства мест для занятия спортом, физкультурой, пешими или верховыми прогулками, отдыха, наблюдения за природой, пикников, охоты, рыбалки и иной рекреационной деятельности. </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8.3.13. </w:t>
      </w:r>
      <w:r>
        <w:rPr>
          <w:rFonts w:ascii="Times New Roman" w:eastAsia="Times New Roman" w:hAnsi="Times New Roman" w:cs="Times New Roman"/>
          <w:sz w:val="28"/>
          <w:lang w:eastAsia="ru-RU"/>
        </w:rPr>
        <w:t>Зона специального назначения, связанная с захоронениями, предназначена для размещения кладбищ, колумбариев.</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8.3.14.</w:t>
      </w:r>
      <w:r>
        <w:rPr>
          <w:rFonts w:ascii="Times New Roman" w:eastAsia="Times New Roman" w:hAnsi="Times New Roman" w:cs="Times New Roman"/>
          <w:sz w:val="28"/>
          <w:lang w:eastAsia="ru-RU"/>
        </w:rPr>
        <w:t xml:space="preserve"> Зона специального назначения, связанная с государственными объектами, предназначена для размещения военных и других объектов, в отношении территорий которых устанавливается особый режим.</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8.3.15.</w:t>
      </w:r>
      <w:r>
        <w:rPr>
          <w:rFonts w:ascii="Times New Roman" w:eastAsia="Times New Roman" w:hAnsi="Times New Roman" w:cs="Times New Roman"/>
          <w:sz w:val="28"/>
          <w:lang w:eastAsia="ru-RU"/>
        </w:rPr>
        <w:t xml:space="preserve"> Зона специального назначения, связанная с переработкой и размещением отходов предназначена для размещения объектов, связанных с хранением и утилизацией бытовых отходов. </w:t>
      </w:r>
    </w:p>
    <w:p w:rsidR="008F5D21" w:rsidRDefault="003105CC">
      <w:pPr>
        <w:spacing w:after="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8.3.16. Виды зон с особыми условиями использования территорий, подлежащих отображению на картах градостроительного зонирования, установлены статьей 105 Земельного кодекса Российской Федерации.</w:t>
      </w:r>
    </w:p>
    <w:p w:rsidR="008F5D21" w:rsidRDefault="003105CC">
      <w:pPr>
        <w:spacing w:after="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8.3.17. Установление, изменение, прекращение существования зон с особыми условиями использования территорий осуществляются в соответствии со статьей 106 Земельного кодекса Российской Федерации.</w:t>
      </w:r>
    </w:p>
    <w:p w:rsidR="008F5D21" w:rsidRDefault="003105CC">
      <w:pPr>
        <w:spacing w:after="0"/>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szCs w:val="28"/>
          <w:lang w:eastAsia="ru-RU"/>
        </w:rPr>
        <w:t xml:space="preserve">8.3.18.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w:t>
      </w:r>
      <w:r>
        <w:rPr>
          <w:rFonts w:ascii="Times New Roman" w:eastAsia="Times New Roman" w:hAnsi="Times New Roman" w:cs="Times New Roman"/>
          <w:sz w:val="28"/>
          <w:szCs w:val="28"/>
          <w:lang w:eastAsia="ru-RU"/>
        </w:rPr>
        <w:lastRenderedPageBreak/>
        <w:t>соответствующее указанным ограничениям, если иное не предусмотрено пунктами 2 и 4 статьи 107 Земельного кодекса Российской Федерации.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8.3.19.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пунктом 2 статьи 107 Земельного кодекса Российской Федерации,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8.3.20. В соответствии с законодательством Российской Федерации на соответствующих картах градостроительного зонирования в составе Правил могут отображаться следующие зоны с особыми условиями использования территорий: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rPr>
      </w:pPr>
      <w:r>
        <w:rPr>
          <w:rFonts w:ascii="Times New Roman" w:hAnsi="Times New Roman" w:cs="Times New Roman"/>
          <w:sz w:val="28"/>
          <w:szCs w:val="28"/>
        </w:rPr>
        <w:t xml:space="preserve"> зоны охраны объектов культурного наследия;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защитная зона объекта культурного наследия;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объектов электроэнергетики (объектов электросетевого хозяйства и объектов по производству электрической энергии);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железных дорог;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придорожные полосы автомобильных дорог;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трубопроводов (газопроводов, нефтепроводов и нефтепродуктопроводов, </w:t>
      </w:r>
      <w:proofErr w:type="spellStart"/>
      <w:r>
        <w:rPr>
          <w:rFonts w:ascii="Times New Roman" w:hAnsi="Times New Roman" w:cs="Times New Roman"/>
          <w:sz w:val="28"/>
          <w:szCs w:val="28"/>
        </w:rPr>
        <w:t>аммиакопроводов</w:t>
      </w:r>
      <w:proofErr w:type="spellEnd"/>
      <w:r>
        <w:rPr>
          <w:rFonts w:ascii="Times New Roman" w:hAnsi="Times New Roman" w:cs="Times New Roman"/>
          <w:sz w:val="28"/>
          <w:szCs w:val="28"/>
        </w:rPr>
        <w:t xml:space="preserve">);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линий и сооружений связи;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приаэродромная</w:t>
      </w:r>
      <w:proofErr w:type="spellEnd"/>
      <w:r>
        <w:rPr>
          <w:rFonts w:ascii="Times New Roman" w:hAnsi="Times New Roman" w:cs="Times New Roman"/>
          <w:sz w:val="28"/>
          <w:szCs w:val="28"/>
        </w:rPr>
        <w:t xml:space="preserve"> территория;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зона охраняемого объекта;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особо охраняемой природной территории (государственного природного заповедника, национального парка, природного парка, памятника природы);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стационарных пунктов наблюдений за состоянием окружающей среды, ее загрязнением;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водоохранная</w:t>
      </w:r>
      <w:proofErr w:type="spellEnd"/>
      <w:r>
        <w:rPr>
          <w:rFonts w:ascii="Times New Roman" w:hAnsi="Times New Roman" w:cs="Times New Roman"/>
          <w:sz w:val="28"/>
          <w:szCs w:val="28"/>
        </w:rPr>
        <w:t xml:space="preserve"> (рыбоохранная) зона;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прибрежная защитная полоса;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зоны затопления и подтопления;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санитарно-защитная зона;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ограничений передающего радиотехнического объекта, являющегося объектом капитального строительства;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пунктов государственной геодезической сети, государственной нивелирной сети и государственной гравиметрической сети;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наблюдения;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безопасности с особым правовым режимом;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рыбохозяйственная</w:t>
      </w:r>
      <w:proofErr w:type="spellEnd"/>
      <w:r>
        <w:rPr>
          <w:rFonts w:ascii="Times New Roman" w:hAnsi="Times New Roman" w:cs="Times New Roman"/>
          <w:sz w:val="28"/>
          <w:szCs w:val="28"/>
        </w:rPr>
        <w:t xml:space="preserve"> заповедная зона;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зона минимальных расстояний до магистральных или промышленных трубопроводов (газопроводов, нефтепроводов и нефтепродуктопроводов, </w:t>
      </w:r>
      <w:proofErr w:type="spellStart"/>
      <w:r>
        <w:rPr>
          <w:rFonts w:ascii="Times New Roman" w:hAnsi="Times New Roman" w:cs="Times New Roman"/>
          <w:sz w:val="28"/>
          <w:szCs w:val="28"/>
        </w:rPr>
        <w:t>аммиакопроводов</w:t>
      </w:r>
      <w:proofErr w:type="spellEnd"/>
      <w:r>
        <w:rPr>
          <w:rFonts w:ascii="Times New Roman" w:hAnsi="Times New Roman" w:cs="Times New Roman"/>
          <w:sz w:val="28"/>
          <w:szCs w:val="28"/>
        </w:rPr>
        <w:t xml:space="preserve">);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охранная зона гидроэнергетического объекта; </w:t>
      </w:r>
    </w:p>
    <w:p w:rsidR="008F5D21" w:rsidRDefault="003105CC" w:rsidP="00376114">
      <w:pPr>
        <w:pStyle w:val="af1"/>
        <w:numPr>
          <w:ilvl w:val="0"/>
          <w:numId w:val="33"/>
        </w:numPr>
        <w:tabs>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охранная зона тепловых сетей.</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8.3.21. Границы зон с особыми условиями использования территорий могут не совпадать с границами территориальных зон и границами земельных участков.</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8.3.22. Применительно к зонам с особыми условиями использования территории, градостроительные регламенты устанавливаются Правилами в соответствии с законодательством Российской Федерации. По отношению к градостроительным регламентам, установленным для территориальных зон, они являются приоритетными.</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8.3.23.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со статьей 3.1 Федерального закона от 25.06.2002 № 73-ФЗ «Об объектах культурного наследия (памятниках истории и культуры) народов Российской Федерации».</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8.3.24. В территорию объекта культурного наследия могут входить земли, земельные участки, части земельных участков,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8.3.25. Границы территории объекта культурного наследия могут не совпадать с границами существующих земельных участков. 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8.3.26. Границы территории объекта культурного наследия, за исключением границ территории объекта археологического наследия, </w:t>
      </w:r>
      <w:r>
        <w:rPr>
          <w:rFonts w:ascii="Times New Roman" w:eastAsia="Times New Roman" w:hAnsi="Times New Roman" w:cs="Times New Roman"/>
          <w:sz w:val="28"/>
          <w:szCs w:val="28"/>
          <w:lang w:eastAsia="ru-RU"/>
        </w:rPr>
        <w:lastRenderedPageBreak/>
        <w:t>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8.3.27. Проект границ территории объекта культурного наследия оформляется в графической форме и в текстовой форме (в виде схемы границ). Требования к составлению проектов границ территорий объектов культурного наследия установлены Приказом Минкультуры России от 04.06.2015 № 1745 «Об утверждении требований к составлению проектов границ территорий объектов культурного наследия».</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8.3.28.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8.3.29. Границы территории выявленного объекта культурного наследия утверждаются актом органа исполнительной власти Мурманской области,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Законом Мурманской области </w:t>
      </w:r>
      <w:r>
        <w:rPr>
          <w:rFonts w:ascii="Times New Roman" w:eastAsia="Times New Roman" w:hAnsi="Times New Roman" w:cs="Times New Roman"/>
          <w:sz w:val="28"/>
          <w:szCs w:val="28"/>
          <w:lang w:eastAsia="ru-RU"/>
        </w:rPr>
        <w:br/>
        <w:t>от 26.10.2006 № 801-01-ЗМО «Об объектах культурного наследия (памятниках истории и культуры) в Мурманской области».</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8.3.30.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статьей 3.1 Федерального закона от 25.06.2002 № 73-ФЗ «Об объектах культурного наследия (памятниках истории и культуры) народов </w:t>
      </w:r>
      <w:r>
        <w:rPr>
          <w:rFonts w:ascii="Times New Roman" w:eastAsia="Times New Roman" w:hAnsi="Times New Roman" w:cs="Times New Roman"/>
          <w:sz w:val="28"/>
          <w:szCs w:val="28"/>
          <w:lang w:eastAsia="ru-RU"/>
        </w:rPr>
        <w:lastRenderedPageBreak/>
        <w:t>Российской Федерации» для утверждения границ территории объекта культурного наследия.</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8.3.31. 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вносятся в Единый государственный реестр недвижимости в соответствии с Федеральным законом от 13.07.2015 № 218-ФЗ «О государственной регистрации недвижимости». Отсутствие в Едином государственном реестре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от 25.06.2002 № 73-ФЗ «Об объектах культурного наследия (памятниках истории и культуры) народов Российской Федерации».</w:t>
      </w:r>
    </w:p>
    <w:p w:rsidR="008F5D21" w:rsidRDefault="008F5D21">
      <w:pPr>
        <w:spacing w:after="0" w:line="240" w:lineRule="auto"/>
        <w:jc w:val="center"/>
        <w:rPr>
          <w:szCs w:val="32"/>
        </w:rPr>
      </w:pPr>
    </w:p>
    <w:p w:rsidR="008F5D21" w:rsidRDefault="008F5D21">
      <w:pPr>
        <w:spacing w:after="0" w:line="240" w:lineRule="auto"/>
        <w:jc w:val="center"/>
        <w:rPr>
          <w:szCs w:val="32"/>
        </w:rPr>
      </w:pPr>
    </w:p>
    <w:p w:rsidR="008F5D21" w:rsidRDefault="003105CC">
      <w:pPr>
        <w:spacing w:after="0" w:line="240" w:lineRule="auto"/>
        <w:jc w:val="center"/>
        <w:rPr>
          <w:szCs w:val="32"/>
        </w:rPr>
      </w:pPr>
      <w:r>
        <w:rPr>
          <w:rFonts w:ascii="Times New Roman" w:eastAsia="Times New Roman" w:hAnsi="Times New Roman" w:cs="Times New Roman"/>
          <w:b/>
          <w:sz w:val="32"/>
          <w:szCs w:val="32"/>
          <w:lang w:eastAsia="ru-RU"/>
        </w:rPr>
        <w:t>Глава III. Градостроительные регламенты</w:t>
      </w:r>
    </w:p>
    <w:p w:rsidR="008F5D21" w:rsidRDefault="008F5D21">
      <w:pPr>
        <w:spacing w:after="0" w:line="240" w:lineRule="auto"/>
        <w:jc w:val="center"/>
        <w:rPr>
          <w:rFonts w:ascii="Times New Roman" w:eastAsia="Times New Roman" w:hAnsi="Times New Roman" w:cs="Times New Roman"/>
          <w:b/>
          <w:sz w:val="32"/>
          <w:szCs w:val="32"/>
          <w:lang w:eastAsia="ru-RU"/>
        </w:rPr>
      </w:pPr>
    </w:p>
    <w:p w:rsidR="008F5D21" w:rsidRDefault="003105CC">
      <w:pPr>
        <w:spacing w:after="0" w:line="240" w:lineRule="auto"/>
        <w:jc w:val="center"/>
        <w:outlineLvl w:val="1"/>
        <w:rPr>
          <w:rFonts w:ascii="Times New Roman" w:eastAsia="Times New Roman" w:hAnsi="Times New Roman" w:cs="Times New Roman"/>
          <w:b/>
          <w:sz w:val="28"/>
          <w:szCs w:val="28"/>
          <w:lang w:eastAsia="ru-RU"/>
        </w:rPr>
      </w:pPr>
      <w:bookmarkStart w:id="8" w:name="_Toc509861358"/>
      <w:r>
        <w:rPr>
          <w:rFonts w:ascii="Times New Roman" w:eastAsia="Times New Roman" w:hAnsi="Times New Roman" w:cs="Times New Roman"/>
          <w:b/>
          <w:sz w:val="28"/>
          <w:szCs w:val="28"/>
          <w:lang w:eastAsia="ru-RU"/>
        </w:rPr>
        <w:t>Раздел 9. Общие положения</w:t>
      </w:r>
      <w:bookmarkEnd w:id="8"/>
    </w:p>
    <w:p w:rsidR="008F5D21" w:rsidRDefault="008F5D21">
      <w:pPr>
        <w:spacing w:after="0" w:line="240" w:lineRule="auto"/>
        <w:jc w:val="center"/>
        <w:outlineLvl w:val="1"/>
        <w:rPr>
          <w:rFonts w:ascii="Times New Roman" w:eastAsia="Times New Roman" w:hAnsi="Times New Roman" w:cs="Times New Roman"/>
          <w:b/>
          <w:sz w:val="28"/>
          <w:szCs w:val="28"/>
          <w:lang w:eastAsia="ru-RU"/>
        </w:rPr>
      </w:pPr>
    </w:p>
    <w:p w:rsidR="008F5D21" w:rsidRDefault="003105CC">
      <w:pPr>
        <w:spacing w:after="0" w:line="240" w:lineRule="auto"/>
        <w:ind w:firstLine="709"/>
        <w:jc w:val="center"/>
        <w:rPr>
          <w:rFonts w:ascii="Times New Roman" w:eastAsia="Times New Roman" w:hAnsi="Times New Roman" w:cs="Times New Roman"/>
          <w:b/>
          <w:sz w:val="28"/>
          <w:szCs w:val="28"/>
          <w:lang w:eastAsia="ru-RU"/>
        </w:rPr>
      </w:pPr>
      <w:bookmarkStart w:id="9" w:name="_Toc509861359"/>
      <w:r>
        <w:rPr>
          <w:rFonts w:ascii="Times New Roman" w:eastAsia="Times New Roman" w:hAnsi="Times New Roman" w:cs="Times New Roman"/>
          <w:b/>
          <w:sz w:val="28"/>
          <w:szCs w:val="28"/>
          <w:lang w:eastAsia="ru-RU"/>
        </w:rPr>
        <w:t>9.1. Цели установления, содержание градостроительных регламентов. Действие градостроительных регламентов</w:t>
      </w:r>
      <w:bookmarkEnd w:id="9"/>
    </w:p>
    <w:p w:rsidR="008F5D21" w:rsidRDefault="008F5D21">
      <w:pPr>
        <w:spacing w:after="0" w:line="240" w:lineRule="auto"/>
        <w:ind w:firstLine="709"/>
        <w:jc w:val="center"/>
        <w:rPr>
          <w:rFonts w:ascii="Times New Roman" w:eastAsia="Times New Roman" w:hAnsi="Times New Roman" w:cs="Times New Roman"/>
          <w:b/>
          <w:sz w:val="28"/>
          <w:szCs w:val="28"/>
          <w:lang w:eastAsia="ru-RU"/>
        </w:rPr>
      </w:pP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9.1.1. Градостроительные регламенты устанавливаются в целях определения правового режима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9.1.2. Градостроительные регламенты устанавливаются с учетом:</w:t>
      </w:r>
    </w:p>
    <w:p w:rsidR="008F5D21" w:rsidRDefault="003105CC" w:rsidP="00376114">
      <w:pPr>
        <w:pStyle w:val="af1"/>
        <w:numPr>
          <w:ilvl w:val="0"/>
          <w:numId w:val="34"/>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фактического использования земельных участков и объектов капитального строительства в границах территориальной зоны;</w:t>
      </w:r>
    </w:p>
    <w:p w:rsidR="008F5D21" w:rsidRDefault="003105CC" w:rsidP="00376114">
      <w:pPr>
        <w:pStyle w:val="af1"/>
        <w:numPr>
          <w:ilvl w:val="0"/>
          <w:numId w:val="34"/>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F5D21" w:rsidRDefault="003105CC" w:rsidP="00376114">
      <w:pPr>
        <w:pStyle w:val="af1"/>
        <w:numPr>
          <w:ilvl w:val="0"/>
          <w:numId w:val="34"/>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8F5D21" w:rsidRDefault="003105CC" w:rsidP="00376114">
      <w:pPr>
        <w:pStyle w:val="af1"/>
        <w:numPr>
          <w:ilvl w:val="0"/>
          <w:numId w:val="34"/>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видов территориальных зон;</w:t>
      </w:r>
    </w:p>
    <w:p w:rsidR="008F5D21" w:rsidRDefault="003105CC" w:rsidP="00376114">
      <w:pPr>
        <w:pStyle w:val="af1"/>
        <w:numPr>
          <w:ilvl w:val="0"/>
          <w:numId w:val="34"/>
        </w:numPr>
        <w:tabs>
          <w:tab w:val="left" w:pos="1134"/>
          <w:tab w:val="left" w:pos="1276"/>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требований охраны объектов культурного наследия, а также особо охраняемых природных территорий, иных природных объектов.</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9.1.3. Действие градостроительного регламента не распространяется на земельные участки:</w:t>
      </w:r>
    </w:p>
    <w:p w:rsidR="008F5D21" w:rsidRDefault="003105CC" w:rsidP="00376114">
      <w:pPr>
        <w:pStyle w:val="af1"/>
        <w:numPr>
          <w:ilvl w:val="0"/>
          <w:numId w:val="35"/>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F5D21" w:rsidRDefault="003105CC" w:rsidP="00376114">
      <w:pPr>
        <w:pStyle w:val="af1"/>
        <w:numPr>
          <w:ilvl w:val="0"/>
          <w:numId w:val="35"/>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границах территорий общего пользования;</w:t>
      </w:r>
    </w:p>
    <w:p w:rsidR="008F5D21" w:rsidRDefault="003105CC" w:rsidP="00376114">
      <w:pPr>
        <w:pStyle w:val="af1"/>
        <w:numPr>
          <w:ilvl w:val="0"/>
          <w:numId w:val="35"/>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предназначенные для размещения линейных объектов и (или) занятые линейными объектами;</w:t>
      </w:r>
    </w:p>
    <w:p w:rsidR="008F5D21" w:rsidRDefault="003105CC" w:rsidP="00376114">
      <w:pPr>
        <w:pStyle w:val="af1"/>
        <w:numPr>
          <w:ilvl w:val="0"/>
          <w:numId w:val="35"/>
        </w:numPr>
        <w:tabs>
          <w:tab w:val="left" w:pos="1134"/>
        </w:tabs>
        <w:spacing w:after="0" w:line="240" w:lineRule="auto"/>
        <w:ind w:left="0" w:firstLine="709"/>
        <w:contextualSpacing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предоставленные для добычи полезных ископаемых.</w:t>
      </w:r>
    </w:p>
    <w:p w:rsidR="008F5D21" w:rsidRDefault="003105CC">
      <w:pPr>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9.1.4.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8F5D21" w:rsidRDefault="008F5D21">
      <w:pPr>
        <w:spacing w:after="0"/>
        <w:ind w:firstLine="709"/>
        <w:jc w:val="both"/>
        <w:rPr>
          <w:rFonts w:ascii="Times New Roman" w:eastAsia="Times New Roman" w:hAnsi="Times New Roman" w:cs="Times New Roman"/>
          <w:sz w:val="28"/>
          <w:szCs w:val="28"/>
          <w:lang w:eastAsia="ru-RU"/>
        </w:rPr>
      </w:pPr>
    </w:p>
    <w:p w:rsidR="008F5D21" w:rsidRDefault="003105CC">
      <w:pPr>
        <w:tabs>
          <w:tab w:val="left" w:pos="426"/>
        </w:tabs>
        <w:ind w:firstLine="709"/>
        <w:contextualSpacing/>
        <w:jc w:val="center"/>
        <w:outlineLvl w:val="2"/>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9.2. Состав и содержание градостроительных регламентов, особенности их применения</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8F5D21" w:rsidRDefault="003105CC" w:rsidP="00376114">
      <w:pPr>
        <w:pStyle w:val="af1"/>
        <w:numPr>
          <w:ilvl w:val="0"/>
          <w:numId w:val="36"/>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виды разрешенного использования земельных участков и объектов капитального строительства;</w:t>
      </w:r>
    </w:p>
    <w:p w:rsidR="008F5D21" w:rsidRDefault="003105CC" w:rsidP="00376114">
      <w:pPr>
        <w:pStyle w:val="af1"/>
        <w:numPr>
          <w:ilvl w:val="0"/>
          <w:numId w:val="36"/>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8F5D21" w:rsidRDefault="003105CC" w:rsidP="00376114">
      <w:pPr>
        <w:pStyle w:val="af1"/>
        <w:numPr>
          <w:ilvl w:val="0"/>
          <w:numId w:val="36"/>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5D21" w:rsidRDefault="003105CC" w:rsidP="00376114">
      <w:pPr>
        <w:pStyle w:val="af1"/>
        <w:numPr>
          <w:ilvl w:val="0"/>
          <w:numId w:val="36"/>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9.2.2. Виды разрешенного использования земельных участков и объектов капитального строительства определены частью 1 статьи 37 Градостроительного кодекса Российской Федерации, статьей 6 настоящих Правил.</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9.2.4. Виды разрешенного использования земельных участков, установленные градостроительными регламентами, согласно требованиям земельного законодательства Российской Федерации, определены с учетом классификатора видов разрешенного использования земельных участков, утвержденного приказом </w:t>
      </w:r>
      <w:proofErr w:type="spellStart"/>
      <w:r>
        <w:rPr>
          <w:rFonts w:ascii="Times New Roman" w:eastAsia="Times New Roman" w:hAnsi="Times New Roman" w:cs="Times New Roman"/>
          <w:sz w:val="28"/>
          <w:szCs w:val="28"/>
          <w:lang w:eastAsia="ru-RU"/>
        </w:rPr>
        <w:t>Росреестра</w:t>
      </w:r>
      <w:proofErr w:type="spellEnd"/>
      <w:r>
        <w:rPr>
          <w:rFonts w:ascii="Times New Roman" w:eastAsia="Times New Roman" w:hAnsi="Times New Roman" w:cs="Times New Roman"/>
          <w:sz w:val="28"/>
          <w:szCs w:val="28"/>
          <w:lang w:eastAsia="ru-RU"/>
        </w:rPr>
        <w:t xml:space="preserve"> от 10.11.2020 </w:t>
      </w:r>
      <w:r>
        <w:rPr>
          <w:rFonts w:ascii="Times New Roman" w:eastAsia="Times New Roman" w:hAnsi="Times New Roman" w:cs="Times New Roman"/>
          <w:sz w:val="28"/>
          <w:szCs w:val="28"/>
          <w:lang w:eastAsia="ru-RU"/>
        </w:rPr>
        <w:br/>
        <w:t>№ П/0412.</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9.2.5. Отнесение объектов, не перечисленных в классификаторе видов разрешенного использования земельных участков, утвержденном приказом </w:t>
      </w:r>
      <w:proofErr w:type="spellStart"/>
      <w:r>
        <w:rPr>
          <w:rFonts w:ascii="Times New Roman" w:eastAsia="Times New Roman" w:hAnsi="Times New Roman" w:cs="Times New Roman"/>
          <w:sz w:val="28"/>
          <w:szCs w:val="28"/>
          <w:lang w:eastAsia="ru-RU"/>
        </w:rPr>
        <w:t>Росреестра</w:t>
      </w:r>
      <w:proofErr w:type="spellEnd"/>
      <w:r>
        <w:rPr>
          <w:rFonts w:ascii="Times New Roman" w:eastAsia="Times New Roman" w:hAnsi="Times New Roman" w:cs="Times New Roman"/>
          <w:sz w:val="28"/>
          <w:szCs w:val="28"/>
          <w:lang w:eastAsia="ru-RU"/>
        </w:rPr>
        <w:t xml:space="preserve"> от 10.11.2020 № П/0412, к объектам основных или условно разрешенных видов использования земельных участков, осуществляется комиссией.</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8F5D21" w:rsidRDefault="003105CC" w:rsidP="00376114">
      <w:pPr>
        <w:pStyle w:val="af1"/>
        <w:numPr>
          <w:ilvl w:val="0"/>
          <w:numId w:val="37"/>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предельные (минимальные и (или) максимальные) размеры земельных участков, в том числе их площадь;</w:t>
      </w:r>
    </w:p>
    <w:p w:rsidR="008F5D21" w:rsidRDefault="003105CC" w:rsidP="00376114">
      <w:pPr>
        <w:pStyle w:val="af1"/>
        <w:numPr>
          <w:ilvl w:val="0"/>
          <w:numId w:val="37"/>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8F5D21" w:rsidRDefault="003105CC" w:rsidP="00376114">
      <w:pPr>
        <w:pStyle w:val="af1"/>
        <w:numPr>
          <w:ilvl w:val="0"/>
          <w:numId w:val="37"/>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предельное количество этажей или предельную высоту зданий, строений, сооружений;</w:t>
      </w:r>
    </w:p>
    <w:p w:rsidR="008F5D21" w:rsidRDefault="003105CC" w:rsidP="00376114">
      <w:pPr>
        <w:pStyle w:val="af1"/>
        <w:numPr>
          <w:ilvl w:val="0"/>
          <w:numId w:val="37"/>
        </w:numPr>
        <w:tabs>
          <w:tab w:val="left" w:pos="1134"/>
        </w:tabs>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8F5D21" w:rsidRDefault="003105CC">
      <w:pPr>
        <w:pStyle w:val="af1"/>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9.2.7.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подпунктами 2 - 4 пункта 6 статьи 22 настоящих Правил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8F5D21" w:rsidRDefault="003105CC">
      <w:pPr>
        <w:spacing w:after="0" w:line="240" w:lineRule="auto"/>
        <w:ind w:firstLine="709"/>
        <w:contextualSpacing/>
        <w:jc w:val="center"/>
        <w:outlineLvl w:val="2"/>
        <w:rPr>
          <w:rFonts w:ascii="Times New Roman" w:eastAsia="Times New Roman" w:hAnsi="Times New Roman" w:cs="Times New Roman"/>
          <w:b/>
          <w:sz w:val="28"/>
          <w:szCs w:val="28"/>
          <w:lang w:eastAsia="ru-RU"/>
        </w:rPr>
      </w:pPr>
      <w:bookmarkStart w:id="10" w:name="_Toc509861361"/>
      <w:r>
        <w:rPr>
          <w:rFonts w:ascii="Times New Roman" w:eastAsia="Times New Roman" w:hAnsi="Times New Roman" w:cs="Times New Roman"/>
          <w:b/>
          <w:sz w:val="28"/>
          <w:szCs w:val="28"/>
          <w:lang w:eastAsia="ru-RU"/>
        </w:rPr>
        <w:lastRenderedPageBreak/>
        <w:t>9.3. Предельные (минимальные и (или) максимальные) размеры земельных участков</w:t>
      </w:r>
      <w:bookmarkEnd w:id="10"/>
    </w:p>
    <w:p w:rsidR="008F5D21" w:rsidRDefault="008F5D21">
      <w:pPr>
        <w:spacing w:after="0" w:line="240" w:lineRule="auto"/>
        <w:ind w:firstLine="709"/>
        <w:contextualSpacing/>
        <w:jc w:val="center"/>
        <w:outlineLvl w:val="2"/>
        <w:rPr>
          <w:rFonts w:ascii="Times New Roman" w:eastAsia="Times New Roman" w:hAnsi="Times New Roman" w:cs="Times New Roman"/>
          <w:b/>
          <w:sz w:val="28"/>
          <w:szCs w:val="28"/>
          <w:lang w:eastAsia="ru-RU"/>
        </w:rPr>
      </w:pPr>
    </w:p>
    <w:p w:rsidR="008F5D21" w:rsidRDefault="003105CC">
      <w:pPr>
        <w:pStyle w:val="af1"/>
        <w:tabs>
          <w:tab w:val="left" w:pos="851"/>
        </w:tabs>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9.3.1. В составе градостроительных регламентов настоящих Правил установлены предельные (минимальные и (или) максимальные) размеры земельных участков – их площадь.</w:t>
      </w:r>
    </w:p>
    <w:p w:rsidR="008F5D21" w:rsidRDefault="003105CC">
      <w:pPr>
        <w:pStyle w:val="af1"/>
        <w:tabs>
          <w:tab w:val="left" w:pos="851"/>
        </w:tabs>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9.3.1.1. Площадь земельного участка – это площадь геометрической фигуры, образованной проекцией границ земельного участка на горизонтальную плоскость. Площадь земельного участка выражается в квадратных метрах.</w:t>
      </w:r>
    </w:p>
    <w:p w:rsidR="008F5D21" w:rsidRDefault="003105CC">
      <w:pPr>
        <w:pStyle w:val="af1"/>
        <w:tabs>
          <w:tab w:val="left" w:pos="851"/>
        </w:tabs>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9.3.2. В зоне застройки многоэтажными многоквартирными домами предельные размеры земельных участков: </w:t>
      </w:r>
    </w:p>
    <w:p w:rsidR="008F5D21" w:rsidRDefault="003105CC" w:rsidP="00376114">
      <w:pPr>
        <w:pStyle w:val="af1"/>
        <w:numPr>
          <w:ilvl w:val="0"/>
          <w:numId w:val="2"/>
        </w:numPr>
        <w:tabs>
          <w:tab w:val="left" w:pos="1134"/>
        </w:tabs>
        <w:spacing w:after="0"/>
        <w:ind w:left="0" w:firstLine="850"/>
        <w:jc w:val="both"/>
        <w:rPr>
          <w:rFonts w:ascii="Times New Roman" w:hAnsi="Times New Roman" w:cs="Times New Roman"/>
          <w:sz w:val="28"/>
          <w:szCs w:val="28"/>
        </w:rPr>
      </w:pPr>
      <w:r>
        <w:rPr>
          <w:rFonts w:ascii="Times New Roman" w:hAnsi="Times New Roman" w:cs="Times New Roman"/>
          <w:sz w:val="28"/>
          <w:szCs w:val="28"/>
        </w:rPr>
        <w:t xml:space="preserve">минимальная ширина земельного участка - 20 м; </w:t>
      </w:r>
    </w:p>
    <w:p w:rsidR="008F5D21" w:rsidRDefault="003105CC" w:rsidP="00376114">
      <w:pPr>
        <w:pStyle w:val="af1"/>
        <w:numPr>
          <w:ilvl w:val="0"/>
          <w:numId w:val="2"/>
        </w:numPr>
        <w:tabs>
          <w:tab w:val="left" w:pos="1134"/>
        </w:tabs>
        <w:spacing w:after="0"/>
        <w:ind w:left="0" w:firstLine="850"/>
        <w:jc w:val="both"/>
        <w:rPr>
          <w:rFonts w:ascii="Times New Roman" w:hAnsi="Times New Roman" w:cs="Times New Roman"/>
          <w:sz w:val="28"/>
          <w:szCs w:val="28"/>
        </w:rPr>
      </w:pPr>
      <w:r>
        <w:rPr>
          <w:rFonts w:ascii="Times New Roman" w:hAnsi="Times New Roman" w:cs="Times New Roman"/>
          <w:sz w:val="28"/>
          <w:szCs w:val="28"/>
        </w:rPr>
        <w:t xml:space="preserve">минимальная площадь земельного участка - 2000 кв. м; </w:t>
      </w:r>
    </w:p>
    <w:p w:rsidR="008F5D21" w:rsidRDefault="003105CC" w:rsidP="00376114">
      <w:pPr>
        <w:pStyle w:val="af1"/>
        <w:numPr>
          <w:ilvl w:val="0"/>
          <w:numId w:val="2"/>
        </w:numPr>
        <w:tabs>
          <w:tab w:val="left" w:pos="1134"/>
        </w:tabs>
        <w:spacing w:after="0"/>
        <w:ind w:left="0" w:firstLine="850"/>
        <w:jc w:val="both"/>
        <w:rPr>
          <w:rFonts w:ascii="Times New Roman" w:hAnsi="Times New Roman" w:cs="Times New Roman"/>
          <w:sz w:val="28"/>
          <w:szCs w:val="28"/>
        </w:rPr>
      </w:pPr>
      <w:r>
        <w:rPr>
          <w:rFonts w:ascii="Times New Roman" w:hAnsi="Times New Roman" w:cs="Times New Roman"/>
          <w:sz w:val="28"/>
          <w:szCs w:val="28"/>
        </w:rPr>
        <w:t xml:space="preserve">минимальный отступ застройки от границ земельного участка или красной линии - 6 м; </w:t>
      </w:r>
    </w:p>
    <w:p w:rsidR="008F5D21" w:rsidRDefault="003105CC" w:rsidP="00376114">
      <w:pPr>
        <w:pStyle w:val="af1"/>
        <w:numPr>
          <w:ilvl w:val="0"/>
          <w:numId w:val="2"/>
        </w:numPr>
        <w:tabs>
          <w:tab w:val="left" w:pos="1134"/>
        </w:tabs>
        <w:spacing w:after="0"/>
        <w:ind w:left="0" w:firstLine="85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минимальный отступ от границы земельного участка при строительстве, реконструкции жилых домов блокированной секционной застройки в месте примыкания с соседним блоком или соседними блоками - 0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Обслуживание жилой застройки, магазины - общая площадь объекта капитального строительства не более - 500 кв. м. </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Бытовое обслуживание, социальное обслуживание, общественное питание, общественное управление, гостиничное обслуживание, банковская и страховая деятельность - общая площадь объекта капитального строительства не более – 1000 кв. м. </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Спорт - не требующие установления СЗЗ.</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преобразовании застроенных территорий допускается размещение встроенно-пристроенных и пристроенных объектов, а также объектов общественного назначения по красным линиям.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Минимальный размер площади земельного участка, используемого для размещения индивидуальных гаражей - 18 квадратных метров; для размещения объектов мелкорозничной торговли - 5 квадратных метров.</w:t>
      </w:r>
    </w:p>
    <w:p w:rsidR="008F5D21" w:rsidRDefault="003105CC">
      <w:pPr>
        <w:pStyle w:val="af1"/>
        <w:tabs>
          <w:tab w:val="left" w:pos="851"/>
        </w:tabs>
        <w:spacing w:after="0"/>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9.3.3. В зоне застройки </w:t>
      </w:r>
      <w:proofErr w:type="spellStart"/>
      <w:r>
        <w:rPr>
          <w:rFonts w:ascii="Times New Roman" w:eastAsia="Times New Roman" w:hAnsi="Times New Roman" w:cs="Times New Roman"/>
          <w:sz w:val="28"/>
          <w:szCs w:val="28"/>
          <w:lang w:eastAsia="ru-RU"/>
        </w:rPr>
        <w:t>среднеэтажными</w:t>
      </w:r>
      <w:proofErr w:type="spellEnd"/>
      <w:r>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 предельные размеры земельных участков: </w:t>
      </w:r>
    </w:p>
    <w:p w:rsidR="008F5D21" w:rsidRDefault="003105CC" w:rsidP="00376114">
      <w:pPr>
        <w:pStyle w:val="af1"/>
        <w:numPr>
          <w:ilvl w:val="0"/>
          <w:numId w:val="3"/>
        </w:numPr>
        <w:tabs>
          <w:tab w:val="left" w:pos="1134"/>
        </w:tabs>
        <w:spacing w:after="0" w:line="240" w:lineRule="auto"/>
        <w:ind w:left="0" w:firstLine="850"/>
        <w:jc w:val="both"/>
        <w:rPr>
          <w:rFonts w:ascii="Times New Roman" w:hAnsi="Times New Roman" w:cs="Times New Roman"/>
          <w:sz w:val="28"/>
          <w:szCs w:val="28"/>
        </w:rPr>
      </w:pPr>
      <w:r>
        <w:rPr>
          <w:rFonts w:ascii="Times New Roman" w:hAnsi="Times New Roman" w:cs="Times New Roman"/>
          <w:sz w:val="28"/>
          <w:szCs w:val="28"/>
        </w:rPr>
        <w:t xml:space="preserve">минимальная ширина земельного участка - 20 м; </w:t>
      </w:r>
    </w:p>
    <w:p w:rsidR="008F5D21" w:rsidRDefault="003105CC" w:rsidP="00376114">
      <w:pPr>
        <w:pStyle w:val="af1"/>
        <w:numPr>
          <w:ilvl w:val="0"/>
          <w:numId w:val="3"/>
        </w:numPr>
        <w:tabs>
          <w:tab w:val="left" w:pos="1134"/>
        </w:tabs>
        <w:spacing w:after="0" w:line="240" w:lineRule="auto"/>
        <w:ind w:left="0" w:firstLine="850"/>
        <w:jc w:val="both"/>
        <w:rPr>
          <w:rFonts w:ascii="Times New Roman" w:hAnsi="Times New Roman" w:cs="Times New Roman"/>
          <w:sz w:val="28"/>
          <w:szCs w:val="28"/>
        </w:rPr>
      </w:pPr>
      <w:r>
        <w:rPr>
          <w:rFonts w:ascii="Times New Roman" w:hAnsi="Times New Roman" w:cs="Times New Roman"/>
          <w:sz w:val="28"/>
          <w:szCs w:val="28"/>
        </w:rPr>
        <w:t xml:space="preserve">минимальная площадь земельного участка - 1000 кв. м; </w:t>
      </w:r>
    </w:p>
    <w:p w:rsidR="008F5D21" w:rsidRDefault="003105CC" w:rsidP="00376114">
      <w:pPr>
        <w:pStyle w:val="af1"/>
        <w:numPr>
          <w:ilvl w:val="0"/>
          <w:numId w:val="3"/>
        </w:numPr>
        <w:tabs>
          <w:tab w:val="left" w:pos="1134"/>
        </w:tabs>
        <w:spacing w:after="0" w:line="240" w:lineRule="auto"/>
        <w:ind w:left="0" w:firstLine="850"/>
        <w:jc w:val="both"/>
        <w:rPr>
          <w:rFonts w:ascii="Times New Roman" w:hAnsi="Times New Roman" w:cs="Times New Roman"/>
          <w:sz w:val="28"/>
          <w:szCs w:val="28"/>
        </w:rPr>
      </w:pPr>
      <w:r>
        <w:rPr>
          <w:rFonts w:ascii="Times New Roman" w:hAnsi="Times New Roman" w:cs="Times New Roman"/>
          <w:sz w:val="28"/>
          <w:szCs w:val="28"/>
        </w:rPr>
        <w:t xml:space="preserve">минимальный отступ застройки от границ земельного участка или красной линии – 6 м; </w:t>
      </w:r>
    </w:p>
    <w:p w:rsidR="008F5D21" w:rsidRDefault="003105CC" w:rsidP="00376114">
      <w:pPr>
        <w:pStyle w:val="af1"/>
        <w:numPr>
          <w:ilvl w:val="0"/>
          <w:numId w:val="3"/>
        </w:numPr>
        <w:tabs>
          <w:tab w:val="left" w:pos="1134"/>
        </w:tabs>
        <w:spacing w:after="0" w:line="240" w:lineRule="auto"/>
        <w:ind w:left="0" w:firstLine="850"/>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при строительстве, реконструкции жилых домов блокированной секционной застройки в месте примыкания с соседним блоком или соседними блоками - 0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Обслуживание жилой застройки, бытовое обслуживание, магазины – общая площадь объекта капитального строительства не более - 500 кв.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Социальное обслуживание, общественное питание, общественное управление, гостиничное обслуживание, банковская и страховая деятельность - общая площадь объекта капитального строительства не более - 1000 кв.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Спорт - не требующие установления СЗЗ.</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преобразовании застроенных территорий допускается размещение встроенно-пристроенных и пристроенных объектов, а также объектов общественного назначения по красным линиям.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9.3.4. В зоне застройки индивидуальными жилыми домами</w:t>
      </w:r>
      <w:r>
        <w:rPr>
          <w:rFonts w:ascii="Times New Roman" w:hAnsi="Times New Roman" w:cs="Times New Roman"/>
          <w:sz w:val="28"/>
          <w:szCs w:val="28"/>
        </w:rPr>
        <w:t xml:space="preserve"> предельные размеры земельных участков: </w:t>
      </w:r>
    </w:p>
    <w:p w:rsidR="008F5D21" w:rsidRDefault="003105CC" w:rsidP="00376114">
      <w:pPr>
        <w:pStyle w:val="af1"/>
        <w:numPr>
          <w:ilvl w:val="0"/>
          <w:numId w:val="38"/>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минимальная ширина земельного участка - 20 м; </w:t>
      </w:r>
    </w:p>
    <w:p w:rsidR="008F5D21" w:rsidRDefault="003105CC" w:rsidP="00376114">
      <w:pPr>
        <w:pStyle w:val="af1"/>
        <w:numPr>
          <w:ilvl w:val="0"/>
          <w:numId w:val="38"/>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минимальная площадь земельного участка - 200 кв. м; </w:t>
      </w:r>
    </w:p>
    <w:p w:rsidR="008F5D21" w:rsidRDefault="003105CC" w:rsidP="00376114">
      <w:pPr>
        <w:pStyle w:val="af1"/>
        <w:numPr>
          <w:ilvl w:val="0"/>
          <w:numId w:val="38"/>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максимальная площадь земельного участка - 2000 кв. м; </w:t>
      </w:r>
    </w:p>
    <w:p w:rsidR="008F5D21" w:rsidRDefault="003105CC" w:rsidP="00376114">
      <w:pPr>
        <w:pStyle w:val="af1"/>
        <w:numPr>
          <w:ilvl w:val="0"/>
          <w:numId w:val="38"/>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минимальный отступ застройки от красной линии - 5 м; </w:t>
      </w:r>
    </w:p>
    <w:p w:rsidR="008F5D21" w:rsidRDefault="003105CC" w:rsidP="00376114">
      <w:pPr>
        <w:pStyle w:val="af1"/>
        <w:numPr>
          <w:ilvl w:val="0"/>
          <w:numId w:val="38"/>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от границы соседнего участка - 3 м, от других построек (бани, гаража и др.) - 1 м, от стволов высокорослых деревьев - 4 м, среднерослых - 2 м, от кустарника - 1 м; минимальный отступ от границы земельного участка при строительстве, реконструкции жилых домов блокированной застройки в месте примыкания с соседним блоком или соседними блоками - 0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Обслуживание жилой застройки, бытовое обслуживание, магазины, общественное и деловое управление, гостиничное обслуживание - общая площадь объекта капитального строительства не более - 500 кв. м. Социальное обслуживание - общая площадь объекта капитального строительства не более - 1000 кв. м. Общественное питание - общая площадь объекта капитального строительства не более - 300 кв.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Спорт - не требующие установления СЗЗ.</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преобразовании застроенных территорий допускается размещение встроенно-пристроенных и пристроенных объектов, а также объектов общественного назначения по красным линиям.</w:t>
      </w:r>
    </w:p>
    <w:p w:rsidR="008F5D21" w:rsidRDefault="003105CC">
      <w:pPr>
        <w:tabs>
          <w:tab w:val="left" w:pos="851"/>
        </w:tabs>
        <w:spacing w:after="0"/>
        <w:ind w:left="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9.3.5. В зоне усадебной застройки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0"/>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- 20 м;</w:t>
      </w:r>
    </w:p>
    <w:p w:rsidR="008F5D21" w:rsidRDefault="003105CC" w:rsidP="00376114">
      <w:pPr>
        <w:pStyle w:val="af1"/>
        <w:numPr>
          <w:ilvl w:val="0"/>
          <w:numId w:val="10"/>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для основного вида разрешенного использования «ведение огородничества» – 150 кв. м;</w:t>
      </w:r>
    </w:p>
    <w:p w:rsidR="008F5D21" w:rsidRDefault="003105CC" w:rsidP="00376114">
      <w:pPr>
        <w:pStyle w:val="af1"/>
        <w:numPr>
          <w:ilvl w:val="0"/>
          <w:numId w:val="10"/>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максимальная площадь земельного участка - 2000 кв. м;</w:t>
      </w:r>
    </w:p>
    <w:p w:rsidR="008F5D21" w:rsidRDefault="003105CC" w:rsidP="00376114">
      <w:pPr>
        <w:pStyle w:val="af1"/>
        <w:numPr>
          <w:ilvl w:val="0"/>
          <w:numId w:val="10"/>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минимальный отступ застройки от красной линии - 5 м; от границы соседнего участка - 3 м, от других построек (бани, гаража и др.) - 1 м, от стволов высокорослых деревьев - 4 м, среднерослых - 2 м, от кустарника - 1 м;</w:t>
      </w:r>
    </w:p>
    <w:p w:rsidR="008F5D21" w:rsidRDefault="003105CC" w:rsidP="00376114">
      <w:pPr>
        <w:pStyle w:val="af1"/>
        <w:numPr>
          <w:ilvl w:val="0"/>
          <w:numId w:val="10"/>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при строительстве, реконструкции жилых домов блокированной застройки в месте примыкания с соседним блоком или соседними блоками - 0 м.</w:t>
      </w:r>
    </w:p>
    <w:p w:rsidR="008F5D21" w:rsidRDefault="003105CC">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Обслуживание жилой застройки, бытовое обслуживание, магазины, общественное и деловое управление, гостиничное обслуживание - общая площадь объекта капитального строительства не более - 500 кв. м. Социальное обслуживание - общая площадь объекта капитального строительства не более - </w:t>
      </w:r>
      <w:r>
        <w:rPr>
          <w:rFonts w:ascii="Times New Roman" w:hAnsi="Times New Roman" w:cs="Times New Roman"/>
          <w:sz w:val="28"/>
          <w:szCs w:val="28"/>
        </w:rPr>
        <w:lastRenderedPageBreak/>
        <w:t>1000 кв. м. Общественное питание - общая площадь объекта капитального строительства не более - 300 кв. м.</w:t>
      </w:r>
    </w:p>
    <w:p w:rsidR="008F5D21" w:rsidRDefault="003105CC">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Спорт - не требующие установления СЗЗ.</w:t>
      </w:r>
    </w:p>
    <w:p w:rsidR="008F5D21" w:rsidRDefault="003105CC">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При преобразовании застроенных территорий допускается размещение встроенно-пристроенных и пристроенных объектов, а также объектов общественного назначения по красным линиям.</w:t>
      </w:r>
    </w:p>
    <w:p w:rsidR="008F5D21" w:rsidRDefault="003105CC">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Для основного вида разрешенного использования - ведение садоводства, предельные размеры земельных участков не устанавливаются.</w:t>
      </w:r>
    </w:p>
    <w:p w:rsidR="008F5D21" w:rsidRDefault="003105CC">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Минимальный размер площади земельного участка, используемого для размещения индивидуальных гаражей - 18 квадратных метров; для размещения объектов мелкорозничной торговли - 5 квадратных метров.</w:t>
      </w:r>
    </w:p>
    <w:p w:rsidR="008F5D21" w:rsidRDefault="003105CC">
      <w:pPr>
        <w:tabs>
          <w:tab w:val="left" w:pos="851"/>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В районах старой застройки и при нестандартной конфигурации участка возможно уменьшение расстояния от основного строения до красной линии в створе имеющихся строений.</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Максимальная высота для дворовых построек (индивидуальные гаражи на </w:t>
      </w:r>
      <w:proofErr w:type="spellStart"/>
      <w:r>
        <w:rPr>
          <w:rFonts w:ascii="Times New Roman" w:hAnsi="Times New Roman" w:cs="Times New Roman"/>
          <w:sz w:val="28"/>
          <w:szCs w:val="28"/>
        </w:rPr>
        <w:t>приквартирных</w:t>
      </w:r>
      <w:proofErr w:type="spellEnd"/>
      <w:r>
        <w:rPr>
          <w:rFonts w:ascii="Times New Roman" w:hAnsi="Times New Roman" w:cs="Times New Roman"/>
          <w:sz w:val="28"/>
          <w:szCs w:val="28"/>
        </w:rPr>
        <w:t xml:space="preserve"> участках на 1 - 2 легковых автомобиля, мастерские, сараи, бани, хозяйственные строения, парники, теплицы, оранжереи и так далее) от уровня земли: до верха плоской кровли - не более 4 м; до конька скатной кровли - не более 7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районах усадебной застройки жилые дома могут размещаться по красной линии жилых улиц в соответствии со сложившимися местными традициями и имеющейся линии застройки.</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9.3.6. В зоне делового, общественного и коммерческого назначения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1"/>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- 22 м;</w:t>
      </w:r>
    </w:p>
    <w:p w:rsidR="008F5D21" w:rsidRDefault="003105CC" w:rsidP="00376114">
      <w:pPr>
        <w:pStyle w:val="af1"/>
        <w:numPr>
          <w:ilvl w:val="0"/>
          <w:numId w:val="11"/>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- 1000 кв. м;</w:t>
      </w:r>
    </w:p>
    <w:p w:rsidR="008F5D21" w:rsidRDefault="003105CC" w:rsidP="00376114">
      <w:pPr>
        <w:pStyle w:val="af1"/>
        <w:numPr>
          <w:ilvl w:val="0"/>
          <w:numId w:val="11"/>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минимальный отступ застройки от границ земельного участка (красной линии) – со стороны улиц – не менее чем 5 м, со стороны проездов – не менее чем 3 м;</w:t>
      </w:r>
    </w:p>
    <w:p w:rsidR="008F5D21" w:rsidRDefault="003105CC" w:rsidP="00376114">
      <w:pPr>
        <w:pStyle w:val="af1"/>
        <w:numPr>
          <w:ilvl w:val="0"/>
          <w:numId w:val="11"/>
        </w:numPr>
        <w:tabs>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минимальная площадь земельного участка объектов общественного питания и магазинов – 400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Общая площадь объекта капитального строительства для функций: бытовое обслуживание, социальное обслуживание, магазины, общественное питание, гостиничное обслуживание, общественное управление, банковская и страховая деятельность - не более 1000 кв. м; торговые центры - не более 5000 кв. м торговой площади.</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Спорт - не требующие установления СЗЗ.</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Минимальный размер площади земельного участка, используемого для размещения индивидуальных гаражей - 18 квадратных метров; для размещения объектов мелкорозничной торговли - 5 квадратных метров.</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9.3.7. </w:t>
      </w:r>
      <w:r>
        <w:rPr>
          <w:rFonts w:ascii="Times New Roman" w:hAnsi="Times New Roman" w:cs="Times New Roman"/>
          <w:sz w:val="28"/>
          <w:szCs w:val="28"/>
        </w:rPr>
        <w:t>В зоне объектов здравоохранения предельные размеры земельных участков:</w:t>
      </w:r>
    </w:p>
    <w:p w:rsidR="008F5D21" w:rsidRDefault="003105CC" w:rsidP="00376114">
      <w:pPr>
        <w:pStyle w:val="af1"/>
        <w:numPr>
          <w:ilvl w:val="0"/>
          <w:numId w:val="12"/>
        </w:numPr>
        <w:tabs>
          <w:tab w:val="left" w:pos="709"/>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lastRenderedPageBreak/>
        <w:t>минимальная ширина земельного участка - 22 м;</w:t>
      </w:r>
    </w:p>
    <w:p w:rsidR="008F5D21" w:rsidRDefault="003105CC" w:rsidP="00376114">
      <w:pPr>
        <w:pStyle w:val="af1"/>
        <w:numPr>
          <w:ilvl w:val="0"/>
          <w:numId w:val="12"/>
        </w:numPr>
        <w:tabs>
          <w:tab w:val="left" w:pos="709"/>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- 2000 кв. м;</w:t>
      </w:r>
    </w:p>
    <w:p w:rsidR="008F5D21" w:rsidRDefault="003105CC" w:rsidP="00376114">
      <w:pPr>
        <w:pStyle w:val="af1"/>
        <w:numPr>
          <w:ilvl w:val="0"/>
          <w:numId w:val="12"/>
        </w:numPr>
        <w:tabs>
          <w:tab w:val="left" w:pos="709"/>
          <w:tab w:val="left" w:pos="851"/>
          <w:tab w:val="left" w:pos="1134"/>
        </w:tabs>
        <w:spacing w:after="0" w:line="240" w:lineRule="auto"/>
        <w:ind w:left="0" w:firstLine="720"/>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9.3.8. </w:t>
      </w:r>
      <w:r>
        <w:rPr>
          <w:rFonts w:ascii="Times New Roman" w:hAnsi="Times New Roman" w:cs="Times New Roman"/>
          <w:sz w:val="28"/>
          <w:szCs w:val="28"/>
        </w:rPr>
        <w:t xml:space="preserve">В зоне </w:t>
      </w:r>
      <w:r>
        <w:rPr>
          <w:rFonts w:ascii="Times New Roman" w:eastAsia="Times New Roman" w:hAnsi="Times New Roman" w:cs="Times New Roman"/>
          <w:sz w:val="28"/>
          <w:szCs w:val="28"/>
          <w:lang w:eastAsia="ru-RU"/>
        </w:rPr>
        <w:t>объектов науки, образования и просвещения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3"/>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- 50 м;</w:t>
      </w:r>
    </w:p>
    <w:p w:rsidR="008F5D21" w:rsidRDefault="003105CC" w:rsidP="00376114">
      <w:pPr>
        <w:pStyle w:val="af1"/>
        <w:numPr>
          <w:ilvl w:val="0"/>
          <w:numId w:val="13"/>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- 4000 кв. м;</w:t>
      </w:r>
    </w:p>
    <w:p w:rsidR="008F5D21" w:rsidRDefault="003105CC" w:rsidP="00376114">
      <w:pPr>
        <w:pStyle w:val="af1"/>
        <w:numPr>
          <w:ilvl w:val="0"/>
          <w:numId w:val="13"/>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9.3.9. В зоне объектов физкультуры и спорта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4"/>
        </w:numPr>
        <w:tabs>
          <w:tab w:val="left" w:pos="851"/>
          <w:tab w:val="left" w:pos="1134"/>
        </w:tabs>
        <w:spacing w:after="0"/>
        <w:ind w:hanging="11"/>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- 25 м;</w:t>
      </w:r>
    </w:p>
    <w:p w:rsidR="008F5D21" w:rsidRDefault="003105CC" w:rsidP="00376114">
      <w:pPr>
        <w:pStyle w:val="af1"/>
        <w:numPr>
          <w:ilvl w:val="0"/>
          <w:numId w:val="14"/>
        </w:numPr>
        <w:tabs>
          <w:tab w:val="left" w:pos="851"/>
          <w:tab w:val="left" w:pos="1134"/>
        </w:tabs>
        <w:spacing w:after="0"/>
        <w:ind w:hanging="11"/>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- 1000 кв. м;</w:t>
      </w:r>
    </w:p>
    <w:p w:rsidR="008F5D21" w:rsidRDefault="003105CC" w:rsidP="00376114">
      <w:pPr>
        <w:pStyle w:val="af1"/>
        <w:numPr>
          <w:ilvl w:val="0"/>
          <w:numId w:val="14"/>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992"/>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9.3.10. В зоне объектов прогулок и отдыха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39"/>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- 10 м;</w:t>
      </w:r>
    </w:p>
    <w:p w:rsidR="008F5D21" w:rsidRDefault="003105CC" w:rsidP="00376114">
      <w:pPr>
        <w:pStyle w:val="af1"/>
        <w:numPr>
          <w:ilvl w:val="0"/>
          <w:numId w:val="39"/>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- 100 кв. м;</w:t>
      </w:r>
    </w:p>
    <w:p w:rsidR="008F5D21" w:rsidRDefault="003105CC" w:rsidP="00376114">
      <w:pPr>
        <w:pStyle w:val="af1"/>
        <w:numPr>
          <w:ilvl w:val="0"/>
          <w:numId w:val="39"/>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9.3.10. В зоне городские леса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5"/>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не подлежит установлению;</w:t>
      </w:r>
    </w:p>
    <w:p w:rsidR="008F5D21" w:rsidRDefault="003105CC" w:rsidP="00376114">
      <w:pPr>
        <w:pStyle w:val="af1"/>
        <w:numPr>
          <w:ilvl w:val="0"/>
          <w:numId w:val="15"/>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не подлежит установлению;</w:t>
      </w:r>
    </w:p>
    <w:p w:rsidR="008F5D21" w:rsidRDefault="003105CC" w:rsidP="00376114">
      <w:pPr>
        <w:pStyle w:val="af1"/>
        <w:numPr>
          <w:ilvl w:val="0"/>
          <w:numId w:val="15"/>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- 0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9.3.11. В зоне производственных объектов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6"/>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- 50 м;</w:t>
      </w:r>
    </w:p>
    <w:p w:rsidR="008F5D21" w:rsidRDefault="003105CC" w:rsidP="00376114">
      <w:pPr>
        <w:pStyle w:val="af1"/>
        <w:numPr>
          <w:ilvl w:val="0"/>
          <w:numId w:val="16"/>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- 500 кв. м;</w:t>
      </w:r>
    </w:p>
    <w:p w:rsidR="008F5D21" w:rsidRDefault="003105CC" w:rsidP="00376114">
      <w:pPr>
        <w:pStyle w:val="af1"/>
        <w:numPr>
          <w:ilvl w:val="0"/>
          <w:numId w:val="16"/>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9.3.12. В зоне коммунально-складских объектов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7"/>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- 25 м;</w:t>
      </w:r>
    </w:p>
    <w:p w:rsidR="008F5D21" w:rsidRDefault="003105CC" w:rsidP="00376114">
      <w:pPr>
        <w:pStyle w:val="af1"/>
        <w:numPr>
          <w:ilvl w:val="0"/>
          <w:numId w:val="17"/>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- 500 кв. м;</w:t>
      </w:r>
    </w:p>
    <w:p w:rsidR="008F5D21" w:rsidRDefault="003105CC" w:rsidP="00376114">
      <w:pPr>
        <w:pStyle w:val="af1"/>
        <w:numPr>
          <w:ilvl w:val="0"/>
          <w:numId w:val="17"/>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9.3.13. В зоне размещения объектов инженерной инфраструктуры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8"/>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- 25 м;</w:t>
      </w:r>
    </w:p>
    <w:p w:rsidR="008F5D21" w:rsidRDefault="003105CC" w:rsidP="00376114">
      <w:pPr>
        <w:pStyle w:val="af1"/>
        <w:numPr>
          <w:ilvl w:val="0"/>
          <w:numId w:val="18"/>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минимальная площадь земельного участка - 500 кв. м;</w:t>
      </w:r>
    </w:p>
    <w:p w:rsidR="008F5D21" w:rsidRDefault="003105CC" w:rsidP="00376114">
      <w:pPr>
        <w:pStyle w:val="af1"/>
        <w:numPr>
          <w:ilvl w:val="0"/>
          <w:numId w:val="18"/>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9.3.14. В зоне размещения объектов транспортной инфраструктуры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19"/>
        </w:numPr>
        <w:tabs>
          <w:tab w:val="left" w:pos="1134"/>
        </w:tabs>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гаражного кооператива - 20 м;</w:t>
      </w:r>
    </w:p>
    <w:p w:rsidR="008F5D21" w:rsidRDefault="003105CC" w:rsidP="00376114">
      <w:pPr>
        <w:pStyle w:val="af1"/>
        <w:numPr>
          <w:ilvl w:val="0"/>
          <w:numId w:val="19"/>
        </w:numPr>
        <w:tabs>
          <w:tab w:val="left" w:pos="1134"/>
        </w:tabs>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гаражного кооператива - 300 кв. м;</w:t>
      </w:r>
    </w:p>
    <w:p w:rsidR="008F5D21" w:rsidRDefault="003105CC" w:rsidP="00376114">
      <w:pPr>
        <w:pStyle w:val="af1"/>
        <w:numPr>
          <w:ilvl w:val="0"/>
          <w:numId w:val="19"/>
        </w:numPr>
        <w:tabs>
          <w:tab w:val="left" w:pos="1134"/>
        </w:tabs>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для индивидуального гаража - 18 кв. м;</w:t>
      </w:r>
    </w:p>
    <w:p w:rsidR="008F5D21" w:rsidRDefault="003105CC" w:rsidP="00376114">
      <w:pPr>
        <w:pStyle w:val="af1"/>
        <w:numPr>
          <w:ilvl w:val="0"/>
          <w:numId w:val="19"/>
        </w:numPr>
        <w:tabs>
          <w:tab w:val="left" w:pos="1134"/>
        </w:tabs>
        <w:spacing w:after="0" w:line="240" w:lineRule="auto"/>
        <w:ind w:left="142" w:firstLine="567"/>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9.3.15. В зоне ведения дачного хозяйства, садоводства и огородничества пр</w:t>
      </w:r>
      <w:r>
        <w:rPr>
          <w:rFonts w:ascii="Times New Roman" w:hAnsi="Times New Roman" w:cs="Times New Roman"/>
          <w:sz w:val="28"/>
          <w:szCs w:val="28"/>
        </w:rPr>
        <w:t>едельные размеры земельных участков:</w:t>
      </w:r>
    </w:p>
    <w:p w:rsidR="008F5D21" w:rsidRDefault="003105CC" w:rsidP="00376114">
      <w:pPr>
        <w:pStyle w:val="af1"/>
        <w:numPr>
          <w:ilvl w:val="0"/>
          <w:numId w:val="20"/>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- 16 м;</w:t>
      </w:r>
    </w:p>
    <w:p w:rsidR="008F5D21" w:rsidRDefault="003105CC" w:rsidP="00376114">
      <w:pPr>
        <w:pStyle w:val="af1"/>
        <w:numPr>
          <w:ilvl w:val="0"/>
          <w:numId w:val="20"/>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- 200 кв. м;</w:t>
      </w:r>
    </w:p>
    <w:p w:rsidR="008F5D21" w:rsidRDefault="003105CC" w:rsidP="00376114">
      <w:pPr>
        <w:pStyle w:val="af1"/>
        <w:numPr>
          <w:ilvl w:val="0"/>
          <w:numId w:val="20"/>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максимальная площадь земельного участка - 2000 кв. м;</w:t>
      </w:r>
    </w:p>
    <w:p w:rsidR="008F5D21" w:rsidRDefault="003105CC" w:rsidP="00376114">
      <w:pPr>
        <w:pStyle w:val="af1"/>
        <w:numPr>
          <w:ilvl w:val="0"/>
          <w:numId w:val="20"/>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застройки от границ земельного участка или красной линии - 5 м.</w:t>
      </w:r>
    </w:p>
    <w:p w:rsidR="008F5D21" w:rsidRDefault="003105CC">
      <w:pPr>
        <w:tabs>
          <w:tab w:val="left" w:pos="851"/>
        </w:tabs>
        <w:spacing w:after="0" w:line="240" w:lineRule="auto"/>
        <w:ind w:left="720"/>
        <w:jc w:val="both"/>
        <w:rPr>
          <w:rFonts w:ascii="Times New Roman" w:hAnsi="Times New Roman" w:cs="Times New Roman"/>
          <w:sz w:val="28"/>
          <w:szCs w:val="28"/>
        </w:rPr>
      </w:pPr>
      <w:r>
        <w:rPr>
          <w:rFonts w:ascii="Times New Roman" w:hAnsi="Times New Roman" w:cs="Times New Roman"/>
          <w:sz w:val="28"/>
          <w:szCs w:val="28"/>
        </w:rPr>
        <w:t>Для условно разрешенного вида разрешенного использования:</w:t>
      </w:r>
    </w:p>
    <w:p w:rsidR="008F5D21" w:rsidRDefault="003105CC" w:rsidP="00376114">
      <w:pPr>
        <w:pStyle w:val="af1"/>
        <w:numPr>
          <w:ilvl w:val="0"/>
          <w:numId w:val="21"/>
        </w:numPr>
        <w:tabs>
          <w:tab w:val="left" w:pos="851"/>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- 1000 кв. м;</w:t>
      </w:r>
    </w:p>
    <w:p w:rsidR="008F5D21" w:rsidRDefault="003105CC" w:rsidP="00376114">
      <w:pPr>
        <w:pStyle w:val="af1"/>
        <w:numPr>
          <w:ilvl w:val="0"/>
          <w:numId w:val="21"/>
        </w:numPr>
        <w:tabs>
          <w:tab w:val="left" w:pos="851"/>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максимальная высота строений - 10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9.3.16. В зоне размещения объектов обслуживания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2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- 25 м;</w:t>
      </w:r>
    </w:p>
    <w:p w:rsidR="008F5D21" w:rsidRDefault="003105CC" w:rsidP="00376114">
      <w:pPr>
        <w:pStyle w:val="af1"/>
        <w:numPr>
          <w:ilvl w:val="0"/>
          <w:numId w:val="2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- 500 кв. м;</w:t>
      </w:r>
    </w:p>
    <w:p w:rsidR="008F5D21" w:rsidRDefault="003105CC" w:rsidP="00376114">
      <w:pPr>
        <w:pStyle w:val="af1"/>
        <w:numPr>
          <w:ilvl w:val="0"/>
          <w:numId w:val="22"/>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line="240" w:lineRule="auto"/>
        <w:ind w:left="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9.3.17. В зоне кладбищ п</w:t>
      </w:r>
      <w:r>
        <w:rPr>
          <w:rFonts w:ascii="Times New Roman" w:hAnsi="Times New Roman" w:cs="Times New Roman"/>
          <w:sz w:val="28"/>
          <w:szCs w:val="28"/>
        </w:rPr>
        <w:t>редельные размеры земельных участков:</w:t>
      </w:r>
    </w:p>
    <w:p w:rsidR="008F5D21" w:rsidRDefault="003105CC">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- 50 м;</w:t>
      </w:r>
    </w:p>
    <w:p w:rsidR="008F5D21" w:rsidRDefault="003105CC">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- 3000 кв. м;</w:t>
      </w:r>
    </w:p>
    <w:p w:rsidR="008F5D21" w:rsidRDefault="003105CC">
      <w:pPr>
        <w:tabs>
          <w:tab w:val="left" w:pos="851"/>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- 6 м.</w:t>
      </w:r>
    </w:p>
    <w:p w:rsidR="008F5D21" w:rsidRDefault="003105CC">
      <w:pPr>
        <w:tabs>
          <w:tab w:val="left" w:pos="851"/>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9.3.18. В зоне размещения отходов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23"/>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- 25 м;</w:t>
      </w:r>
    </w:p>
    <w:p w:rsidR="008F5D21" w:rsidRDefault="003105CC" w:rsidP="00376114">
      <w:pPr>
        <w:pStyle w:val="af1"/>
        <w:numPr>
          <w:ilvl w:val="0"/>
          <w:numId w:val="23"/>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- 3000 кв. м;</w:t>
      </w:r>
    </w:p>
    <w:p w:rsidR="008F5D21" w:rsidRDefault="003105CC" w:rsidP="00376114">
      <w:pPr>
        <w:pStyle w:val="af1"/>
        <w:numPr>
          <w:ilvl w:val="0"/>
          <w:numId w:val="23"/>
        </w:numPr>
        <w:tabs>
          <w:tab w:val="left" w:pos="851"/>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9.3.19. В зоне обороны и безопасности п</w:t>
      </w:r>
      <w:r>
        <w:rPr>
          <w:rFonts w:ascii="Times New Roman" w:hAnsi="Times New Roman" w:cs="Times New Roman"/>
          <w:sz w:val="28"/>
          <w:szCs w:val="28"/>
        </w:rPr>
        <w:t>редельные размеры земельных участков:</w:t>
      </w:r>
    </w:p>
    <w:p w:rsidR="008F5D21" w:rsidRDefault="003105CC" w:rsidP="00376114">
      <w:pPr>
        <w:pStyle w:val="af1"/>
        <w:numPr>
          <w:ilvl w:val="0"/>
          <w:numId w:val="24"/>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- 20 м;</w:t>
      </w:r>
    </w:p>
    <w:p w:rsidR="008F5D21" w:rsidRDefault="003105CC" w:rsidP="00376114">
      <w:pPr>
        <w:pStyle w:val="af1"/>
        <w:numPr>
          <w:ilvl w:val="0"/>
          <w:numId w:val="24"/>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- 1000 кв. м;</w:t>
      </w:r>
    </w:p>
    <w:p w:rsidR="008F5D21" w:rsidRDefault="003105CC" w:rsidP="00376114">
      <w:pPr>
        <w:pStyle w:val="af1"/>
        <w:numPr>
          <w:ilvl w:val="0"/>
          <w:numId w:val="24"/>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минимальный отступ от границы земельного участка (красной линии) – со стороны улиц – не менее чем 5 м, со стороны проезда – не менее чем 3 м.</w:t>
      </w:r>
    </w:p>
    <w:p w:rsidR="008F5D21" w:rsidRDefault="003105CC" w:rsidP="00376114">
      <w:pPr>
        <w:pStyle w:val="af1"/>
        <w:numPr>
          <w:ilvl w:val="0"/>
          <w:numId w:val="24"/>
        </w:numPr>
        <w:tabs>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минимальная площадь земельного участка объектов общественного питания – 500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p w:rsidR="008F5D21" w:rsidRDefault="003105CC">
      <w:pPr>
        <w:tabs>
          <w:tab w:val="left" w:pos="851"/>
        </w:tabs>
        <w:spacing w:after="0"/>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9.3.20. </w:t>
      </w:r>
      <w:r>
        <w:rPr>
          <w:rFonts w:ascii="Times New Roman" w:hAnsi="Times New Roman" w:cs="Times New Roman"/>
          <w:sz w:val="28"/>
          <w:szCs w:val="28"/>
        </w:rPr>
        <w:t>В зоне добычи полезных ископаемых предельные размеры земельных участков:</w:t>
      </w:r>
    </w:p>
    <w:p w:rsidR="008F5D21" w:rsidRDefault="003105CC" w:rsidP="00376114">
      <w:pPr>
        <w:pStyle w:val="af1"/>
        <w:numPr>
          <w:ilvl w:val="0"/>
          <w:numId w:val="25"/>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ширина земельного участка - 25 м;</w:t>
      </w:r>
    </w:p>
    <w:p w:rsidR="008F5D21" w:rsidRDefault="003105CC" w:rsidP="00376114">
      <w:pPr>
        <w:pStyle w:val="af1"/>
        <w:numPr>
          <w:ilvl w:val="0"/>
          <w:numId w:val="25"/>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минимальная площадь земельного участка - 500 кв. м;</w:t>
      </w:r>
    </w:p>
    <w:p w:rsidR="008F5D21" w:rsidRDefault="003105CC" w:rsidP="00376114">
      <w:pPr>
        <w:pStyle w:val="af1"/>
        <w:numPr>
          <w:ilvl w:val="0"/>
          <w:numId w:val="25"/>
        </w:numPr>
        <w:tabs>
          <w:tab w:val="left" w:pos="851"/>
          <w:tab w:val="left" w:pos="1134"/>
        </w:tabs>
        <w:spacing w:after="0"/>
        <w:ind w:left="0" w:firstLine="709"/>
        <w:jc w:val="both"/>
        <w:rPr>
          <w:rFonts w:ascii="Times New Roman" w:hAnsi="Times New Roman" w:cs="Times New Roman"/>
          <w:sz w:val="28"/>
          <w:szCs w:val="28"/>
        </w:rPr>
      </w:pPr>
      <w:r>
        <w:rPr>
          <w:rFonts w:ascii="Times New Roman" w:hAnsi="Times New Roman" w:cs="Times New Roman"/>
          <w:sz w:val="28"/>
          <w:szCs w:val="28"/>
        </w:rPr>
        <w:t>минимальный отступ от границы земельного участка (красной линии) - 5 м.</w:t>
      </w:r>
    </w:p>
    <w:p w:rsidR="008F5D21" w:rsidRDefault="003105CC">
      <w:pPr>
        <w:tabs>
          <w:tab w:val="left" w:pos="851"/>
        </w:tabs>
        <w:spacing w:after="0" w:line="24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9.3.21.В зоне сельскохозяйственных угодий, зоне территорий, покрытых лесом и кустарником, зоне природного ландшафта и зоне защитного озеленения п</w:t>
      </w:r>
      <w:r>
        <w:rPr>
          <w:rFonts w:ascii="Times New Roman" w:hAnsi="Times New Roman" w:cs="Times New Roman"/>
          <w:sz w:val="28"/>
          <w:szCs w:val="28"/>
        </w:rPr>
        <w:t>редельные размеры земельных участков не подлежат установлению.</w:t>
      </w:r>
    </w:p>
    <w:p w:rsidR="008F5D21" w:rsidRDefault="008F5D21">
      <w:pPr>
        <w:pStyle w:val="af1"/>
        <w:tabs>
          <w:tab w:val="left" w:pos="851"/>
        </w:tabs>
        <w:spacing w:after="0"/>
        <w:ind w:left="0"/>
        <w:jc w:val="both"/>
        <w:rPr>
          <w:rFonts w:ascii="Times New Roman" w:hAnsi="Times New Roman" w:cs="Times New Roman"/>
          <w:sz w:val="28"/>
          <w:szCs w:val="28"/>
        </w:rPr>
      </w:pPr>
    </w:p>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9.4. Предельные параметры разрешенного строительства, реконструкции объектов капитального строительства</w:t>
      </w:r>
    </w:p>
    <w:p w:rsidR="008F5D21" w:rsidRDefault="008F5D21">
      <w:pPr>
        <w:spacing w:after="0" w:line="240" w:lineRule="auto"/>
        <w:ind w:firstLine="709"/>
        <w:jc w:val="center"/>
        <w:rPr>
          <w:rFonts w:ascii="Times New Roman" w:eastAsia="Times New Roman" w:hAnsi="Times New Roman" w:cs="Times New Roman"/>
          <w:b/>
          <w:sz w:val="28"/>
          <w:szCs w:val="28"/>
          <w:lang w:eastAsia="ru-RU"/>
        </w:rPr>
      </w:pP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9.4.1. В составе градостроительных регламентов настоящих Правил установлены следующие предельные параметры разрешенного строительства, реконструкции объектов капитального строительства (далее – предельные параметры):</w:t>
      </w:r>
    </w:p>
    <w:p w:rsidR="008F5D21" w:rsidRDefault="003105CC" w:rsidP="00376114">
      <w:pPr>
        <w:pStyle w:val="af1"/>
        <w:numPr>
          <w:ilvl w:val="0"/>
          <w:numId w:val="40"/>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минимальный отступ от красных линий;</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минимальный отступ от границы смежного земельного участка;</w:t>
      </w:r>
    </w:p>
    <w:p w:rsidR="008F5D21" w:rsidRDefault="003105CC" w:rsidP="00376114">
      <w:pPr>
        <w:pStyle w:val="af1"/>
        <w:numPr>
          <w:ilvl w:val="0"/>
          <w:numId w:val="40"/>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максимальное количество этажей или максимальная высота зданий, строений, сооружений:</w:t>
      </w:r>
    </w:p>
    <w:p w:rsidR="008F5D21" w:rsidRDefault="003105CC" w:rsidP="00376114">
      <w:pPr>
        <w:pStyle w:val="af1"/>
        <w:numPr>
          <w:ilvl w:val="0"/>
          <w:numId w:val="40"/>
        </w:numPr>
        <w:tabs>
          <w:tab w:val="left" w:pos="1134"/>
          <w:tab w:val="left" w:pos="1276"/>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максимальный процент застройки в границах земельного участка.</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9.4.2. Максимальная высота зданий, строений, сооружений, максимальный процент застройки в границах земельного участка для территориальных зон приведены в таблице ниже.</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9.4.3. Определение высоты здания, строения, сооружения приведено в пункте 1 статьи 1 настоящих Правил. </w:t>
      </w:r>
    </w:p>
    <w:tbl>
      <w:tblPr>
        <w:tblW w:w="13290" w:type="dxa"/>
        <w:tblCellMar>
          <w:left w:w="0" w:type="dxa"/>
          <w:right w:w="0" w:type="dxa"/>
        </w:tblCellMar>
        <w:tblLook w:val="04A0" w:firstRow="1" w:lastRow="0" w:firstColumn="1" w:lastColumn="0" w:noHBand="0" w:noVBand="1"/>
      </w:tblPr>
      <w:tblGrid>
        <w:gridCol w:w="1101"/>
        <w:gridCol w:w="4323"/>
        <w:gridCol w:w="4323"/>
        <w:gridCol w:w="3543"/>
      </w:tblGrid>
      <w:tr w:rsidR="008F5D21">
        <w:trPr>
          <w:gridAfter w:val="1"/>
          <w:wAfter w:w="3543" w:type="dxa"/>
          <w:trHeight w:val="450"/>
        </w:trPr>
        <w:tc>
          <w:tcPr>
            <w:tcW w:w="1101"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Код зоны</w:t>
            </w:r>
          </w:p>
        </w:tc>
        <w:tc>
          <w:tcPr>
            <w:tcW w:w="432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Максимальный процент застройки (%) </w:t>
            </w:r>
          </w:p>
        </w:tc>
        <w:tc>
          <w:tcPr>
            <w:tcW w:w="4323"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Максимальная высота (м) или максимальное количество этажей (</w:t>
            </w:r>
            <w:proofErr w:type="spellStart"/>
            <w:r>
              <w:rPr>
                <w:rFonts w:ascii="Times New Roman" w:eastAsia="Times New Roman" w:hAnsi="Times New Roman" w:cs="Times New Roman"/>
                <w:sz w:val="28"/>
                <w:szCs w:val="28"/>
                <w:lang w:eastAsia="ru-RU"/>
              </w:rPr>
              <w:t>эт</w:t>
            </w:r>
            <w:proofErr w:type="spellEnd"/>
            <w:r>
              <w:rPr>
                <w:rFonts w:ascii="Times New Roman" w:eastAsia="Times New Roman" w:hAnsi="Times New Roman" w:cs="Times New Roman"/>
                <w:sz w:val="28"/>
                <w:szCs w:val="28"/>
                <w:lang w:eastAsia="ru-RU"/>
              </w:rPr>
              <w:t>)</w:t>
            </w:r>
          </w:p>
        </w:tc>
      </w:tr>
      <w:tr w:rsidR="008F5D21">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ЖМ</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 м</w:t>
            </w:r>
          </w:p>
        </w:tc>
      </w:tr>
      <w:tr w:rsidR="008F5D21">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ЖС</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м</w:t>
            </w:r>
          </w:p>
        </w:tc>
      </w:tr>
      <w:tr w:rsidR="008F5D21">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ЖК</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25</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м</w:t>
            </w:r>
          </w:p>
        </w:tc>
      </w:tr>
      <w:tr w:rsidR="008F5D21">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ЖУ</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м</w:t>
            </w:r>
          </w:p>
        </w:tc>
      </w:tr>
      <w:tr w:rsidR="008F5D21">
        <w:trPr>
          <w:gridAfter w:val="1"/>
          <w:wAfter w:w="3543" w:type="dxa"/>
          <w:trHeight w:val="20"/>
        </w:trPr>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 м</w:t>
            </w:r>
          </w:p>
        </w:tc>
      </w:tr>
      <w:tr w:rsidR="008F5D21">
        <w:trPr>
          <w:gridAfter w:val="1"/>
          <w:wAfter w:w="3543" w:type="dxa"/>
          <w:trHeight w:val="20"/>
        </w:trPr>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ОЗ</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top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 м</w:t>
            </w:r>
          </w:p>
        </w:tc>
      </w:tr>
      <w:tr w:rsidR="008F5D21">
        <w:trPr>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ОН</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 м</w:t>
            </w:r>
          </w:p>
        </w:tc>
        <w:tc>
          <w:tcPr>
            <w:tcW w:w="3543" w:type="dxa"/>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w:t>
            </w:r>
          </w:p>
        </w:tc>
      </w:tr>
      <w:tr w:rsidR="008F5D21">
        <w:trPr>
          <w:gridAfter w:val="1"/>
          <w:wAfter w:w="3543" w:type="dxa"/>
          <w:trHeight w:val="20"/>
        </w:trPr>
        <w:tc>
          <w:tcPr>
            <w:tcW w:w="1101" w:type="dxa"/>
            <w:tcBorders>
              <w:left w:val="single" w:sz="6" w:space="0" w:color="000000"/>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РС</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35</w:t>
            </w:r>
          </w:p>
        </w:tc>
        <w:tc>
          <w:tcPr>
            <w:tcW w:w="4323" w:type="dxa"/>
            <w:tcBorders>
              <w:bottom w:val="single" w:sz="6" w:space="0" w:color="000000"/>
              <w:right w:val="single" w:sz="6" w:space="0" w:color="000000"/>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 м</w:t>
            </w:r>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РО</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ПП</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ПК</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ИИ</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ТИ</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СхС</w:t>
            </w:r>
            <w:proofErr w:type="spellEnd"/>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м</w:t>
            </w:r>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СхО</w:t>
            </w:r>
            <w:proofErr w:type="spellEnd"/>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65</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ДИ</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w:t>
            </w:r>
            <w:proofErr w:type="spellStart"/>
            <w:r>
              <w:rPr>
                <w:rFonts w:ascii="Times New Roman" w:eastAsia="Times New Roman" w:hAnsi="Times New Roman" w:cs="Times New Roman"/>
                <w:sz w:val="28"/>
                <w:szCs w:val="28"/>
                <w:lang w:eastAsia="ru-RU"/>
              </w:rPr>
              <w:t>эт</w:t>
            </w:r>
            <w:proofErr w:type="spellEnd"/>
          </w:p>
        </w:tc>
      </w:tr>
      <w:tr w:rsidR="008F5D21">
        <w:trPr>
          <w:gridAfter w:val="1"/>
          <w:wAfter w:w="3543" w:type="dxa"/>
          <w:trHeight w:val="20"/>
        </w:trPr>
        <w:tc>
          <w:tcPr>
            <w:tcW w:w="110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43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bl>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территориальных зон </w:t>
      </w:r>
      <w:proofErr w:type="spellStart"/>
      <w:r>
        <w:rPr>
          <w:rFonts w:ascii="Times New Roman" w:eastAsia="Times New Roman" w:hAnsi="Times New Roman" w:cs="Times New Roman"/>
          <w:sz w:val="28"/>
          <w:szCs w:val="28"/>
          <w:lang w:eastAsia="ru-RU"/>
        </w:rPr>
        <w:t>СхУ</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ПрЗ</w:t>
      </w:r>
      <w:proofErr w:type="spellEnd"/>
      <w:r>
        <w:rPr>
          <w:rFonts w:ascii="Times New Roman" w:eastAsia="Times New Roman" w:hAnsi="Times New Roman" w:cs="Times New Roman"/>
          <w:sz w:val="28"/>
          <w:szCs w:val="28"/>
          <w:lang w:eastAsia="ru-RU"/>
        </w:rPr>
        <w:t xml:space="preserve"> максимальная высота зданий, строений, сооружений, максимальный процент застройки в границах земельного участка не подлежат установлению.</w:t>
      </w:r>
    </w:p>
    <w:p w:rsidR="008F5D21" w:rsidRDefault="008F5D21">
      <w:pPr>
        <w:spacing w:after="0" w:line="240" w:lineRule="auto"/>
        <w:ind w:firstLine="709"/>
        <w:jc w:val="both"/>
        <w:rPr>
          <w:rFonts w:ascii="Times New Roman" w:eastAsia="Times New Roman" w:hAnsi="Times New Roman" w:cs="Times New Roman"/>
          <w:sz w:val="28"/>
          <w:szCs w:val="28"/>
          <w:lang w:eastAsia="ru-RU"/>
        </w:rPr>
      </w:pPr>
    </w:p>
    <w:p w:rsidR="008F5D21" w:rsidRDefault="003105CC">
      <w:pPr>
        <w:spacing w:after="0" w:line="240" w:lineRule="auto"/>
        <w:ind w:firstLine="709"/>
        <w:jc w:val="center"/>
        <w:rPr>
          <w:rFonts w:ascii="Times New Roman" w:eastAsia="Times New Roman" w:hAnsi="Times New Roman" w:cs="Times New Roman"/>
          <w:b/>
          <w:sz w:val="28"/>
          <w:szCs w:val="28"/>
          <w:lang w:eastAsia="ru-RU"/>
        </w:rPr>
      </w:pPr>
      <w:bookmarkStart w:id="11" w:name="_Toc173058504"/>
      <w:bookmarkStart w:id="12" w:name="_Toc172705045"/>
      <w:bookmarkStart w:id="13" w:name="_Toc172720956"/>
      <w:bookmarkStart w:id="14" w:name="_Toc173739853"/>
      <w:bookmarkStart w:id="15" w:name="_Toc271540900"/>
      <w:bookmarkStart w:id="16" w:name="_Toc271545995"/>
      <w:bookmarkEnd w:id="11"/>
      <w:bookmarkEnd w:id="12"/>
      <w:bookmarkEnd w:id="13"/>
      <w:bookmarkEnd w:id="14"/>
      <w:bookmarkEnd w:id="15"/>
      <w:r>
        <w:rPr>
          <w:rFonts w:ascii="Times New Roman" w:eastAsia="Times New Roman" w:hAnsi="Times New Roman" w:cs="Times New Roman"/>
          <w:b/>
          <w:sz w:val="28"/>
          <w:szCs w:val="28"/>
          <w:lang w:eastAsia="ru-RU"/>
        </w:rPr>
        <w:t>9.5. Предельные параметры земельных участков и объектов капитального строительства в части озеленения территорий земельных участков</w:t>
      </w:r>
      <w:bookmarkEnd w:id="16"/>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9.5.1. В целях настоящей статьи к озелененным территориям на земельных участках относятся части участков, которые не застроены крупным строением (или строениями) и не используются (не предназначены для использования) для проезжей части, парковки или тротуара и при этом покрыты зелеными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w:t>
      </w:r>
    </w:p>
    <w:p w:rsidR="008F5D21" w:rsidRDefault="003105CC">
      <w:pPr>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9.5.2. Озелененная территория может быть оборудована:</w:t>
      </w:r>
    </w:p>
    <w:p w:rsidR="008F5D21" w:rsidRDefault="003105CC">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площадками для отдыха взрослых и детей;</w:t>
      </w:r>
    </w:p>
    <w:p w:rsidR="008F5D21" w:rsidRDefault="003105CC">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спортивными площадками;</w:t>
      </w:r>
    </w:p>
    <w:p w:rsidR="008F5D21" w:rsidRDefault="003105CC">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площадками для выгула собак;</w:t>
      </w:r>
    </w:p>
    <w:p w:rsidR="008F5D21" w:rsidRDefault="003105CC">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теннисными кортами;</w:t>
      </w:r>
    </w:p>
    <w:p w:rsidR="008F5D21" w:rsidRDefault="003105CC">
      <w:pPr>
        <w:pStyle w:val="af1"/>
        <w:numPr>
          <w:ilvl w:val="0"/>
          <w:numId w:val="1"/>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другими подобными объектами.</w:t>
      </w:r>
    </w:p>
    <w:p w:rsidR="008F5D21" w:rsidRDefault="003105CC">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9.5.3. Озеленение земельных участков в зонах застройки </w:t>
      </w:r>
      <w:proofErr w:type="spellStart"/>
      <w:r>
        <w:rPr>
          <w:rFonts w:ascii="Times New Roman" w:eastAsia="Times New Roman" w:hAnsi="Times New Roman" w:cs="Times New Roman"/>
          <w:sz w:val="28"/>
          <w:szCs w:val="28"/>
          <w:lang w:eastAsia="ru-RU"/>
        </w:rPr>
        <w:t>среднеэтажными</w:t>
      </w:r>
      <w:proofErr w:type="spellEnd"/>
      <w:r>
        <w:rPr>
          <w:rFonts w:ascii="Times New Roman" w:eastAsia="Times New Roman" w:hAnsi="Times New Roman" w:cs="Times New Roman"/>
          <w:sz w:val="28"/>
          <w:szCs w:val="28"/>
          <w:lang w:eastAsia="ru-RU"/>
        </w:rPr>
        <w:t xml:space="preserve"> жилыми домами блокированной застройки и многоквартирными домами; многоэтажными многоквартирными домами предусматривается согласно СП 42.13330.2016. Минимальная площадь озеленения для указанных территориальных зон – 25%.</w:t>
      </w:r>
    </w:p>
    <w:p w:rsidR="008F5D21" w:rsidRDefault="003105CC">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9.5.4. Для зоны делового, общественного и коммерческого назначения 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санитарными нормами и иными действующими нормативными техническими документами.</w:t>
      </w:r>
    </w:p>
    <w:p w:rsidR="008F5D21" w:rsidRDefault="003105CC">
      <w:pPr>
        <w:pStyle w:val="af1"/>
        <w:tabs>
          <w:tab w:val="left" w:pos="1080"/>
        </w:tabs>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озелененных участках площадь проекции крон деревьев и кустарников должна составлять не менее 50 % площади участка.</w:t>
      </w:r>
    </w:p>
    <w:p w:rsidR="008F5D21" w:rsidRDefault="003105CC">
      <w:pPr>
        <w:tabs>
          <w:tab w:val="left" w:pos="1080"/>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9.5.5. Для иных зон общие требования к озеленению земельных участков, размерам и озеленению санитарно-защитных зон следует принимать в соответствии с техническими регламентами, санитарными нормами и иными действующими нормативными техническими документами.</w:t>
      </w:r>
      <w:bookmarkStart w:id="17" w:name="_Toc509861363"/>
    </w:p>
    <w:p w:rsidR="008F5D21" w:rsidRDefault="008F5D21">
      <w:pPr>
        <w:pStyle w:val="af1"/>
        <w:tabs>
          <w:tab w:val="left" w:pos="1080"/>
        </w:tabs>
        <w:spacing w:after="0" w:line="240" w:lineRule="auto"/>
        <w:ind w:left="0"/>
        <w:jc w:val="both"/>
        <w:rPr>
          <w:rFonts w:ascii="Times New Roman" w:eastAsia="Times New Roman" w:hAnsi="Times New Roman" w:cs="Times New Roman"/>
          <w:sz w:val="28"/>
          <w:szCs w:val="28"/>
          <w:lang w:eastAsia="ru-RU"/>
        </w:rPr>
      </w:pPr>
    </w:p>
    <w:p w:rsidR="008F5D21" w:rsidRDefault="003105CC">
      <w:pPr>
        <w:spacing w:after="0" w:line="240" w:lineRule="auto"/>
        <w:ind w:firstLine="709"/>
        <w:jc w:val="center"/>
        <w:outlineLvl w:val="0"/>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t>9.6.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bookmarkEnd w:id="17"/>
    </w:p>
    <w:p w:rsidR="008F5D21" w:rsidRDefault="008F5D21">
      <w:pPr>
        <w:spacing w:after="0" w:line="240" w:lineRule="auto"/>
        <w:ind w:firstLine="709"/>
        <w:jc w:val="center"/>
        <w:outlineLvl w:val="0"/>
        <w:rPr>
          <w:rFonts w:ascii="Times New Roman" w:eastAsia="Calibri" w:hAnsi="Times New Roman" w:cs="Times New Roman"/>
          <w:b/>
          <w:bCs/>
          <w:iCs/>
          <w:sz w:val="28"/>
          <w:szCs w:val="28"/>
        </w:rPr>
      </w:pPr>
    </w:p>
    <w:p w:rsidR="008F5D21" w:rsidRDefault="003105CC">
      <w:pPr>
        <w:spacing w:after="0" w:line="240" w:lineRule="auto"/>
        <w:ind w:firstLine="851"/>
        <w:jc w:val="both"/>
        <w:outlineLvl w:val="0"/>
        <w:rPr>
          <w:rFonts w:ascii="Times New Roman" w:eastAsia="Calibri" w:hAnsi="Times New Roman" w:cs="Times New Roman"/>
          <w:bCs/>
          <w:iCs/>
          <w:sz w:val="28"/>
          <w:szCs w:val="28"/>
        </w:rPr>
      </w:pPr>
      <w:r>
        <w:rPr>
          <w:rFonts w:ascii="Times New Roman" w:eastAsia="Calibri" w:hAnsi="Times New Roman" w:cs="Times New Roman"/>
          <w:bCs/>
          <w:iCs/>
          <w:sz w:val="28"/>
          <w:szCs w:val="28"/>
        </w:rPr>
        <w:t>9.6.1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Мурманской области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8F5D21" w:rsidRDefault="008F5D21">
      <w:pPr>
        <w:sectPr w:rsidR="008F5D21" w:rsidSect="00A92902">
          <w:headerReference w:type="default" r:id="rId11"/>
          <w:pgSz w:w="11906" w:h="16838"/>
          <w:pgMar w:top="1134" w:right="851" w:bottom="964" w:left="1418" w:header="709" w:footer="709" w:gutter="0"/>
          <w:pgNumType w:start="2"/>
          <w:cols w:space="708"/>
          <w:titlePg/>
          <w:docGrid w:linePitch="360"/>
        </w:sectPr>
      </w:pPr>
    </w:p>
    <w:p w:rsidR="008F5D21" w:rsidRDefault="003105CC">
      <w:pPr>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Раздел 10. Градостроительны</w:t>
      </w:r>
      <w:bookmarkStart w:id="18" w:name="_GoBack"/>
      <w:bookmarkEnd w:id="18"/>
      <w:r>
        <w:rPr>
          <w:rFonts w:ascii="Times New Roman" w:eastAsia="Times New Roman" w:hAnsi="Times New Roman" w:cs="Times New Roman"/>
          <w:b/>
          <w:sz w:val="28"/>
          <w:szCs w:val="28"/>
          <w:lang w:eastAsia="ru-RU"/>
        </w:rPr>
        <w:t>е регламенты в границах территориальных зон</w:t>
      </w:r>
    </w:p>
    <w:tbl>
      <w:tblPr>
        <w:tblW w:w="14601"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2581"/>
        <w:gridCol w:w="4176"/>
        <w:gridCol w:w="3922"/>
        <w:gridCol w:w="3922"/>
      </w:tblGrid>
      <w:tr w:rsidR="008F5D21">
        <w:trPr>
          <w:trHeight w:val="663"/>
          <w:tblHeader/>
        </w:trPr>
        <w:tc>
          <w:tcPr>
            <w:tcW w:w="2581" w:type="dxa"/>
            <w:shd w:val="clear" w:color="auto" w:fill="auto"/>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Наименование территориальной зоны</w:t>
            </w:r>
          </w:p>
        </w:tc>
        <w:tc>
          <w:tcPr>
            <w:tcW w:w="4176" w:type="dxa"/>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Основные виды разрешенного использования земельных участков</w:t>
            </w:r>
          </w:p>
        </w:tc>
        <w:tc>
          <w:tcPr>
            <w:tcW w:w="3922" w:type="dxa"/>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Условно разрешенные виды разрешенного использования земельных участков</w:t>
            </w:r>
          </w:p>
        </w:tc>
        <w:tc>
          <w:tcPr>
            <w:tcW w:w="3922" w:type="dxa"/>
            <w:vAlign w:val="center"/>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Вспомогательные виды разрешенного использования земельных участков</w:t>
            </w:r>
          </w:p>
        </w:tc>
      </w:tr>
      <w:tr w:rsidR="008F5D21">
        <w:trPr>
          <w:tblHeader/>
        </w:trPr>
        <w:tc>
          <w:tcPr>
            <w:tcW w:w="2581" w:type="dxa"/>
            <w:shd w:val="clear" w:color="auto" w:fill="auto"/>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c>
          <w:tcPr>
            <w:tcW w:w="4176" w:type="dxa"/>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c>
          <w:tcPr>
            <w:tcW w:w="3922" w:type="dxa"/>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c>
          <w:tcPr>
            <w:tcW w:w="3922" w:type="dxa"/>
          </w:tcPr>
          <w:p w:rsidR="008F5D21" w:rsidRDefault="003105CC">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8F5D21">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Жилые зоны</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ЖМ</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застройки многоэтажными многоквартирными жилыми домами</w:t>
            </w:r>
          </w:p>
          <w:p w:rsidR="008F5D21" w:rsidRDefault="008F5D21">
            <w:pPr>
              <w:spacing w:after="0" w:line="240" w:lineRule="auto"/>
              <w:rPr>
                <w:rFonts w:ascii="Times New Roman" w:eastAsia="Times New Roman" w:hAnsi="Times New Roman" w:cs="Times New Roman"/>
                <w:sz w:val="28"/>
                <w:szCs w:val="28"/>
                <w:lang w:eastAsia="ru-RU"/>
              </w:rPr>
            </w:pP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Многоэтажная жилая застройка (высотная застройка) (2.6)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Обслуживание жилой застройки (2.7)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Размещение гаражей для собственных нужд (2.7.2)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Образование и просвещение (3.5)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научной деятельности (3.9)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торговли (торговые центры, торгово-развлекательные центры (комплексы) (4.2)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Рынки (4.3)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Среднеэтажная</w:t>
            </w:r>
            <w:proofErr w:type="spellEnd"/>
            <w:r>
              <w:rPr>
                <w:rFonts w:ascii="Times New Roman" w:eastAsia="Times New Roman" w:hAnsi="Times New Roman" w:cs="Times New Roman"/>
                <w:sz w:val="28"/>
                <w:szCs w:val="28"/>
                <w:lang w:eastAsia="ru-RU"/>
              </w:rPr>
              <w:t xml:space="preserve"> жилая застройка (2.5)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Историко-культурная деятельность (9.3)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Культурное развитие (3.6)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tc>
      </w:tr>
      <w:tr w:rsidR="008F5D21">
        <w:trPr>
          <w:trHeight w:val="1133"/>
        </w:trPr>
        <w:tc>
          <w:tcPr>
            <w:tcW w:w="2581" w:type="dxa"/>
            <w:tcBorders>
              <w:bottom w:val="single" w:sz="4" w:space="0" w:color="auto"/>
            </w:tcBorders>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ЖС</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Зона застройки </w:t>
            </w:r>
            <w:proofErr w:type="spellStart"/>
            <w:r>
              <w:rPr>
                <w:rFonts w:ascii="Times New Roman" w:eastAsia="Times New Roman" w:hAnsi="Times New Roman" w:cs="Times New Roman"/>
                <w:sz w:val="28"/>
                <w:szCs w:val="28"/>
                <w:lang w:eastAsia="ru-RU"/>
              </w:rPr>
              <w:t>среднеэтажными</w:t>
            </w:r>
            <w:proofErr w:type="spellEnd"/>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lastRenderedPageBreak/>
              <w:t>жилыми домами блокированной застройки и многоквартирными домами</w:t>
            </w:r>
          </w:p>
          <w:p w:rsidR="008F5D21" w:rsidRDefault="008F5D21">
            <w:pPr>
              <w:spacing w:after="0" w:line="240" w:lineRule="auto"/>
              <w:rPr>
                <w:rFonts w:ascii="Times New Roman" w:eastAsia="Times New Roman" w:hAnsi="Times New Roman" w:cs="Times New Roman"/>
                <w:sz w:val="28"/>
                <w:szCs w:val="28"/>
                <w:lang w:eastAsia="ru-RU"/>
              </w:rPr>
            </w:pPr>
          </w:p>
        </w:tc>
        <w:tc>
          <w:tcPr>
            <w:tcW w:w="4176" w:type="dxa"/>
            <w:tcBorders>
              <w:bottom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lastRenderedPageBreak/>
              <w:t>Среднеэтажная</w:t>
            </w:r>
            <w:proofErr w:type="spellEnd"/>
            <w:r>
              <w:rPr>
                <w:rFonts w:ascii="Times New Roman" w:eastAsia="Times New Roman" w:hAnsi="Times New Roman" w:cs="Times New Roman"/>
                <w:sz w:val="28"/>
                <w:szCs w:val="28"/>
                <w:lang w:eastAsia="ru-RU"/>
              </w:rPr>
              <w:t xml:space="preserve"> жилая застройка (2.5)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Обслуживание жилой застройки (2.7)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Размещение гаражей для собственных нужд (2.7.2)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Образование и просвещение (3.5)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Borders>
              <w:bottom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Обеспечение научной деятельности (3.9)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торговли (торговые центры, торгово-развлекательные центры (комплексы) (4.2)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Рынки (4.3)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tc>
        <w:tc>
          <w:tcPr>
            <w:tcW w:w="3922" w:type="dxa"/>
            <w:tcBorders>
              <w:bottom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Многоэтажная жилая застройка (высотная застройка) (2.6)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Историко-культурная деятельность (9.3)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Культурное развитие (3.6)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tc>
      </w:tr>
      <w:tr w:rsidR="008F5D21">
        <w:trPr>
          <w:trHeight w:val="555"/>
        </w:trPr>
        <w:tc>
          <w:tcPr>
            <w:tcW w:w="2581" w:type="dxa"/>
            <w:tcBorders>
              <w:top w:val="single" w:sz="4" w:space="0" w:color="auto"/>
            </w:tcBorders>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ЖК</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Зона застройки индивидуальными жилыми домами </w:t>
            </w:r>
          </w:p>
          <w:p w:rsidR="008F5D21" w:rsidRDefault="008F5D21">
            <w:pPr>
              <w:spacing w:after="0" w:line="240" w:lineRule="auto"/>
              <w:rPr>
                <w:rFonts w:ascii="Times New Roman" w:eastAsia="Times New Roman" w:hAnsi="Times New Roman" w:cs="Times New Roman"/>
                <w:sz w:val="28"/>
                <w:szCs w:val="28"/>
                <w:lang w:eastAsia="ru-RU"/>
              </w:rPr>
            </w:pPr>
          </w:p>
          <w:p w:rsidR="008F5D21" w:rsidRDefault="008F5D21">
            <w:pPr>
              <w:spacing w:after="0" w:line="240" w:lineRule="auto"/>
              <w:rPr>
                <w:rFonts w:ascii="Times New Roman" w:eastAsia="Times New Roman" w:hAnsi="Times New Roman" w:cs="Times New Roman"/>
                <w:b/>
                <w:sz w:val="28"/>
                <w:szCs w:val="28"/>
                <w:lang w:eastAsia="ru-RU"/>
              </w:rPr>
            </w:pPr>
          </w:p>
        </w:tc>
        <w:tc>
          <w:tcPr>
            <w:tcW w:w="4176" w:type="dxa"/>
            <w:tcBorders>
              <w:top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индивидуального жилищного строительства (2.1)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Блокированная жилая застройка (2.3)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Обслуживание жилой застройки (2.7)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Размещение гаражей для собственных нужд (2.7.2)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Образование и просвещение (3.5)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Borders>
              <w:top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научной деятельности (3.9)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Автомобильный транспорт (7.2)</w:t>
            </w:r>
          </w:p>
        </w:tc>
        <w:tc>
          <w:tcPr>
            <w:tcW w:w="3922" w:type="dxa"/>
            <w:tcBorders>
              <w:top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Культурное развитие (3.6) </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ЖУ</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усадебной застройки</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индивидуального жилищного строительства (2.1)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Блокированная жилая застройка (2.3)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Размещение гаражей для собственных нужд (2.7.2)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 (2.2)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Ведение огородничества (13.1)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Ведение садоводства (13.2)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Обслуживание жилой застройки (2.7)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Образование и просвещение (3.5)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научной деятельности (3.9)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Культурное развитие (3.6) </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tc>
      </w:tr>
      <w:tr w:rsidR="008F5D21">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Общественно-деловые зоны</w:t>
            </w:r>
          </w:p>
        </w:tc>
      </w:tr>
      <w:tr w:rsidR="008F5D21">
        <w:trPr>
          <w:trHeight w:val="851"/>
        </w:trPr>
        <w:tc>
          <w:tcPr>
            <w:tcW w:w="2581" w:type="dxa"/>
            <w:tcBorders>
              <w:bottom w:val="single" w:sz="4" w:space="0" w:color="auto"/>
            </w:tcBorders>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ОД</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делового, общественного и коммерческого назначения</w:t>
            </w:r>
          </w:p>
        </w:tc>
        <w:tc>
          <w:tcPr>
            <w:tcW w:w="4176" w:type="dxa"/>
            <w:tcBorders>
              <w:bottom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торговли (торговые центры, торгово-развлекательные центры (комплексы) (4.2)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Рынки (4.3)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Культурное развитие (3.6)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Обеспечение научной деятельности (3.9)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Спорт (5.1) </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Borders>
              <w:bottom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Многоэтажная жилая застройка (высотная застройка) (2.6)</w:t>
            </w:r>
          </w:p>
          <w:p w:rsidR="008F5D21" w:rsidRDefault="003105CC">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Среднеэтажная</w:t>
            </w:r>
            <w:proofErr w:type="spellEnd"/>
            <w:r>
              <w:rPr>
                <w:rFonts w:ascii="Times New Roman" w:eastAsia="Times New Roman" w:hAnsi="Times New Roman" w:cs="Times New Roman"/>
                <w:sz w:val="28"/>
                <w:szCs w:val="28"/>
                <w:lang w:eastAsia="ru-RU"/>
              </w:rPr>
              <w:t xml:space="preserve"> жилая застройка (2.5)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Железнодорожный транспорт (7.1)</w:t>
            </w:r>
          </w:p>
        </w:tc>
        <w:tc>
          <w:tcPr>
            <w:tcW w:w="3922" w:type="dxa"/>
            <w:tcBorders>
              <w:bottom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Образование и просвещение (3.5)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8F5D21">
            <w:pPr>
              <w:spacing w:after="0" w:line="240" w:lineRule="auto"/>
              <w:rPr>
                <w:rFonts w:ascii="Times New Roman" w:eastAsia="Times New Roman" w:hAnsi="Times New Roman" w:cs="Times New Roman"/>
                <w:sz w:val="28"/>
                <w:szCs w:val="28"/>
                <w:lang w:eastAsia="ru-RU"/>
              </w:rPr>
            </w:pPr>
          </w:p>
        </w:tc>
      </w:tr>
      <w:tr w:rsidR="008F5D21">
        <w:trPr>
          <w:trHeight w:val="3936"/>
        </w:trPr>
        <w:tc>
          <w:tcPr>
            <w:tcW w:w="2581" w:type="dxa"/>
            <w:tcBorders>
              <w:top w:val="single" w:sz="4" w:space="0" w:color="auto"/>
            </w:tcBorders>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ОЗ</w:t>
            </w:r>
          </w:p>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Зона объектов здравоохранения</w:t>
            </w:r>
          </w:p>
        </w:tc>
        <w:tc>
          <w:tcPr>
            <w:tcW w:w="4176" w:type="dxa"/>
            <w:tcBorders>
              <w:top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Borders>
              <w:top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tc>
        <w:tc>
          <w:tcPr>
            <w:tcW w:w="3922" w:type="dxa"/>
            <w:tcBorders>
              <w:top w:val="single" w:sz="4" w:space="0" w:color="auto"/>
            </w:tcBorders>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8F5D21">
            <w:pPr>
              <w:spacing w:after="0" w:line="240" w:lineRule="auto"/>
              <w:rPr>
                <w:rFonts w:ascii="Times New Roman" w:eastAsia="Times New Roman" w:hAnsi="Times New Roman" w:cs="Times New Roman"/>
                <w:sz w:val="28"/>
                <w:szCs w:val="28"/>
                <w:lang w:eastAsia="ru-RU"/>
              </w:rPr>
            </w:pPr>
          </w:p>
        </w:tc>
      </w:tr>
      <w:tr w:rsidR="008F5D21">
        <w:trPr>
          <w:trHeight w:val="1521"/>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ОН</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объектов науки, образования и просвещения</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Образование и просвещение (3.5)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научной деятельности (3.9)</w:t>
            </w:r>
          </w:p>
          <w:p w:rsidR="008F5D21" w:rsidRDefault="003105CC">
            <w:pPr>
              <w:spacing w:after="0" w:line="240" w:lineRule="auto"/>
              <w:ind w:firstLine="6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Банковская и страховая деятельность (4.5)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w:t>
            </w:r>
          </w:p>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Социальное обслуживание (3.2)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Культурное развитие (3.6)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управление (3.8)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tc>
      </w:tr>
      <w:tr w:rsidR="008F5D21">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Производственные зоны, зоны инженерной и транспортной инфраструктур</w:t>
            </w:r>
          </w:p>
        </w:tc>
      </w:tr>
      <w:tr w:rsidR="008F5D21">
        <w:trPr>
          <w:trHeight w:val="1095"/>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ПП</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производственных объектов</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bookmarkStart w:id="19" w:name="sub_1061"/>
            <w:r>
              <w:rPr>
                <w:rFonts w:ascii="Times New Roman" w:eastAsia="Times New Roman" w:hAnsi="Times New Roman" w:cs="Times New Roman"/>
                <w:sz w:val="28"/>
                <w:szCs w:val="28"/>
                <w:lang w:eastAsia="ru-RU"/>
              </w:rPr>
              <w:t>Производственная деятельность (6.0)</w:t>
            </w:r>
          </w:p>
          <w:p w:rsidR="008F5D21" w:rsidRDefault="003105CC">
            <w:pPr>
              <w:spacing w:after="0" w:line="240" w:lineRule="auto"/>
              <w:rPr>
                <w:rFonts w:ascii="Times New Roman" w:eastAsia="Times New Roman" w:hAnsi="Times New Roman" w:cs="Times New Roman"/>
                <w:sz w:val="28"/>
                <w:szCs w:val="28"/>
                <w:lang w:eastAsia="ru-RU"/>
              </w:rPr>
            </w:pPr>
            <w:bookmarkStart w:id="20" w:name="sub_1062"/>
            <w:r>
              <w:rPr>
                <w:rFonts w:ascii="Times New Roman" w:eastAsia="Times New Roman" w:hAnsi="Times New Roman" w:cs="Times New Roman"/>
                <w:sz w:val="28"/>
                <w:szCs w:val="28"/>
                <w:lang w:eastAsia="ru-RU"/>
              </w:rPr>
              <w:t>Тяжелая промышленность</w:t>
            </w:r>
            <w:bookmarkEnd w:id="20"/>
            <w:r>
              <w:rPr>
                <w:rFonts w:ascii="Times New Roman" w:eastAsia="Times New Roman" w:hAnsi="Times New Roman" w:cs="Times New Roman"/>
                <w:sz w:val="28"/>
                <w:szCs w:val="28"/>
                <w:lang w:eastAsia="ru-RU"/>
              </w:rPr>
              <w:t xml:space="preserve"> (6.2)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Легкая промышленность (6.3)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Пищевая промышленность (6.4)</w:t>
            </w:r>
          </w:p>
          <w:p w:rsidR="008F5D21" w:rsidRDefault="003105CC">
            <w:pPr>
              <w:spacing w:after="0" w:line="240" w:lineRule="auto"/>
              <w:rPr>
                <w:rFonts w:ascii="Times New Roman" w:eastAsia="Times New Roman" w:hAnsi="Times New Roman" w:cs="Times New Roman"/>
                <w:sz w:val="28"/>
                <w:szCs w:val="28"/>
                <w:lang w:eastAsia="ru-RU"/>
              </w:rPr>
            </w:pPr>
            <w:bookmarkStart w:id="21" w:name="sub_1065"/>
            <w:r>
              <w:rPr>
                <w:rFonts w:ascii="Times New Roman" w:eastAsia="Times New Roman" w:hAnsi="Times New Roman" w:cs="Times New Roman"/>
                <w:sz w:val="28"/>
                <w:szCs w:val="28"/>
                <w:lang w:eastAsia="ru-RU"/>
              </w:rPr>
              <w:t>Нефтехимическая промышленность</w:t>
            </w:r>
            <w:bookmarkEnd w:id="21"/>
            <w:r>
              <w:rPr>
                <w:rFonts w:ascii="Times New Roman" w:eastAsia="Times New Roman" w:hAnsi="Times New Roman" w:cs="Times New Roman"/>
                <w:sz w:val="28"/>
                <w:szCs w:val="28"/>
                <w:lang w:eastAsia="ru-RU"/>
              </w:rPr>
              <w:t xml:space="preserve"> (6.5)</w:t>
            </w:r>
          </w:p>
          <w:p w:rsidR="008F5D21" w:rsidRDefault="003105CC">
            <w:pPr>
              <w:spacing w:after="0" w:line="240" w:lineRule="auto"/>
              <w:rPr>
                <w:rFonts w:ascii="Times New Roman" w:eastAsia="Times New Roman" w:hAnsi="Times New Roman" w:cs="Times New Roman"/>
                <w:sz w:val="28"/>
                <w:szCs w:val="28"/>
                <w:lang w:eastAsia="ru-RU"/>
              </w:rPr>
            </w:pPr>
            <w:bookmarkStart w:id="22" w:name="sub_1066"/>
            <w:r>
              <w:rPr>
                <w:rFonts w:ascii="Times New Roman" w:eastAsia="Times New Roman" w:hAnsi="Times New Roman" w:cs="Times New Roman"/>
                <w:sz w:val="28"/>
                <w:szCs w:val="28"/>
                <w:lang w:eastAsia="ru-RU"/>
              </w:rPr>
              <w:t>Строительная промышленность</w:t>
            </w:r>
            <w:bookmarkEnd w:id="22"/>
            <w:r>
              <w:rPr>
                <w:rFonts w:ascii="Times New Roman" w:eastAsia="Times New Roman" w:hAnsi="Times New Roman" w:cs="Times New Roman"/>
                <w:sz w:val="28"/>
                <w:szCs w:val="28"/>
                <w:lang w:eastAsia="ru-RU"/>
              </w:rPr>
              <w:t xml:space="preserve"> (6.6)</w:t>
            </w:r>
          </w:p>
          <w:p w:rsidR="008F5D21" w:rsidRDefault="003105CC">
            <w:pPr>
              <w:spacing w:after="0" w:line="240" w:lineRule="auto"/>
              <w:rPr>
                <w:rFonts w:ascii="Times New Roman" w:eastAsia="Times New Roman" w:hAnsi="Times New Roman" w:cs="Times New Roman"/>
                <w:sz w:val="28"/>
                <w:szCs w:val="28"/>
                <w:lang w:eastAsia="ru-RU"/>
              </w:rPr>
            </w:pPr>
            <w:bookmarkStart w:id="23" w:name="sub_1067"/>
            <w:r>
              <w:rPr>
                <w:rFonts w:ascii="Times New Roman" w:eastAsia="Times New Roman" w:hAnsi="Times New Roman" w:cs="Times New Roman"/>
                <w:sz w:val="28"/>
                <w:szCs w:val="28"/>
                <w:lang w:eastAsia="ru-RU"/>
              </w:rPr>
              <w:t>Энергетика</w:t>
            </w:r>
            <w:bookmarkEnd w:id="23"/>
            <w:r>
              <w:rPr>
                <w:rFonts w:ascii="Times New Roman" w:eastAsia="Times New Roman" w:hAnsi="Times New Roman" w:cs="Times New Roman"/>
                <w:sz w:val="28"/>
                <w:szCs w:val="28"/>
                <w:lang w:eastAsia="ru-RU"/>
              </w:rPr>
              <w:t xml:space="preserve"> (6.7)</w:t>
            </w:r>
          </w:p>
          <w:p w:rsidR="008F5D21" w:rsidRDefault="003105CC">
            <w:pPr>
              <w:spacing w:after="0" w:line="240" w:lineRule="auto"/>
              <w:rPr>
                <w:rFonts w:ascii="Times New Roman" w:eastAsia="Times New Roman" w:hAnsi="Times New Roman" w:cs="Times New Roman"/>
                <w:sz w:val="28"/>
                <w:szCs w:val="28"/>
                <w:lang w:eastAsia="ru-RU"/>
              </w:rPr>
            </w:pPr>
            <w:bookmarkStart w:id="24" w:name="sub_1068"/>
            <w:r>
              <w:rPr>
                <w:rFonts w:ascii="Times New Roman" w:eastAsia="Times New Roman" w:hAnsi="Times New Roman" w:cs="Times New Roman"/>
                <w:sz w:val="28"/>
                <w:szCs w:val="28"/>
                <w:lang w:eastAsia="ru-RU"/>
              </w:rPr>
              <w:t>Связь</w:t>
            </w:r>
            <w:bookmarkEnd w:id="24"/>
            <w:r>
              <w:rPr>
                <w:rFonts w:ascii="Times New Roman" w:eastAsia="Times New Roman" w:hAnsi="Times New Roman" w:cs="Times New Roman"/>
                <w:sz w:val="28"/>
                <w:szCs w:val="28"/>
                <w:lang w:eastAsia="ru-RU"/>
              </w:rPr>
              <w:t xml:space="preserve"> (6.8)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 (6.9)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Железнодорожный транспорт (7.1)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Специальная деятельность (12.2)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Коммунальное обслуживание (3.1)</w:t>
            </w:r>
            <w:bookmarkEnd w:id="19"/>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Объекты дорожного сервиса (4.9.1) </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научной деятельности (3.9)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1984"/>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ПК</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коммунально-складских объектов</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Рынки (4.3)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Энергетика (6.7)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Связь (6.8)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 (6.9)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Складские площадки (6.9.1)</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дорожного сервиса (4.9.1)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1672"/>
        </w:trPr>
        <w:tc>
          <w:tcPr>
            <w:tcW w:w="2581" w:type="dxa"/>
            <w:shd w:val="clear" w:color="auto" w:fill="auto"/>
          </w:tcPr>
          <w:p w:rsidR="008F5D21" w:rsidRDefault="003105C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ИИ</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размещения объектов инженерной инфраструктуры</w:t>
            </w:r>
          </w:p>
          <w:p w:rsidR="008F5D21" w:rsidRDefault="008F5D21">
            <w:pPr>
              <w:spacing w:after="0" w:line="240" w:lineRule="auto"/>
              <w:rPr>
                <w:rFonts w:ascii="Times New Roman" w:eastAsia="Times New Roman" w:hAnsi="Times New Roman" w:cs="Times New Roman"/>
                <w:sz w:val="28"/>
                <w:szCs w:val="28"/>
                <w:lang w:eastAsia="ru-RU"/>
              </w:rPr>
            </w:pP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Энергетика (6.7)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Связь (6.8)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Трубопроводный транспорт (7.5)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космической деятельности (6.10)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 (6.9)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2253"/>
        </w:trPr>
        <w:tc>
          <w:tcPr>
            <w:tcW w:w="2581" w:type="dxa"/>
            <w:shd w:val="clear" w:color="auto" w:fill="auto"/>
          </w:tcPr>
          <w:p w:rsidR="008F5D21" w:rsidRDefault="003105CC">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ТИ</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размещения объектов транспортной инфраструктуры</w:t>
            </w:r>
          </w:p>
          <w:p w:rsidR="008F5D21" w:rsidRDefault="008F5D21">
            <w:pPr>
              <w:spacing w:after="0" w:line="240" w:lineRule="auto"/>
              <w:jc w:val="both"/>
              <w:rPr>
                <w:rFonts w:ascii="Times New Roman" w:eastAsia="Times New Roman" w:hAnsi="Times New Roman" w:cs="Times New Roman"/>
                <w:sz w:val="28"/>
                <w:szCs w:val="28"/>
                <w:lang w:eastAsia="ru-RU"/>
              </w:rPr>
            </w:pP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bookmarkStart w:id="25" w:name="sub_1072"/>
            <w:r>
              <w:rPr>
                <w:rFonts w:ascii="Times New Roman" w:eastAsia="Times New Roman" w:hAnsi="Times New Roman" w:cs="Times New Roman"/>
                <w:sz w:val="28"/>
                <w:szCs w:val="28"/>
                <w:lang w:eastAsia="ru-RU"/>
              </w:rPr>
              <w:t>Транспорт (7.0)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Железнодорожный транспорт (7.1)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w:t>
            </w:r>
            <w:bookmarkEnd w:id="25"/>
            <w:r>
              <w:rPr>
                <w:rFonts w:ascii="Times New Roman" w:eastAsia="Times New Roman" w:hAnsi="Times New Roman" w:cs="Times New Roman"/>
                <w:sz w:val="28"/>
                <w:szCs w:val="28"/>
                <w:lang w:eastAsia="ru-RU"/>
              </w:rPr>
              <w:t xml:space="preserve">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Водный транспорт (7.3)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Воздушный транспорт (7.4)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Трубопроводный транспорт (7.5)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Размещение гаражей для собственных нужд (2.7.2)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 (6.9)</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8F5D21">
            <w:pPr>
              <w:spacing w:after="0" w:line="240" w:lineRule="auto"/>
              <w:rPr>
                <w:rFonts w:ascii="Times New Roman" w:eastAsia="Times New Roman" w:hAnsi="Times New Roman" w:cs="Times New Roman"/>
                <w:sz w:val="28"/>
                <w:szCs w:val="28"/>
                <w:lang w:eastAsia="ru-RU"/>
              </w:rPr>
            </w:pPr>
          </w:p>
        </w:tc>
      </w:tr>
      <w:tr w:rsidR="008F5D21">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Зоны сельскохозяйственного использования</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СхУ</w:t>
            </w:r>
            <w:proofErr w:type="spellEnd"/>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сельскохозяйственных угодий</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Сельскохозяйственное использование (1.0)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Растениеводство (1.1)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Выращивание зерновых и иных сельскохозяйственных культур (1.2)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Овощеводство (1.3)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Садоводство (1.5)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Животноводство (1.7)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Скотоводство (1.8)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Питомники (1.17)</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 (6.9)</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Связь (6.8)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Автомобильный транспорт (7.2)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lastRenderedPageBreak/>
              <w:t>СхС</w:t>
            </w:r>
            <w:proofErr w:type="spellEnd"/>
          </w:p>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Зона ведения дачного хозяйства, садоводства и огородничества</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индивидуального жилищного строительства (2.1)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 (2.2)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Ведение огородничества (13.1)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Ведение садоводства (13.2)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Спорт (5.1) </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Животноводство (1.7)</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Обслуживание жилой застройки (2.7)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Бытовое обслуживание (3.3)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8F5D21">
            <w:pPr>
              <w:spacing w:after="0" w:line="240" w:lineRule="auto"/>
              <w:rPr>
                <w:rFonts w:ascii="Times New Roman" w:eastAsia="Times New Roman" w:hAnsi="Times New Roman" w:cs="Times New Roman"/>
                <w:sz w:val="28"/>
                <w:szCs w:val="28"/>
                <w:lang w:eastAsia="ru-RU"/>
              </w:rPr>
            </w:pP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СхО</w:t>
            </w:r>
            <w:proofErr w:type="spellEnd"/>
          </w:p>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Зона размещения объектов обслуживания</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и переработка сельскохозяйственной продукции (1.15)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Склад (6.9)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сельскохозяйственного производства (1.18)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Для ведения личного подсобного хозяйства (приусадебный земельный участок) (2.2)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Ведение личного подсобного хозяйства на полевых участках (1.16)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Животноводство (1.7)</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Связь (6.8)</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Рынки (4.3)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Ветеринарное обслуживание (3.10)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Рекреационные зоны</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РС</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объектов физкультуры и спорта</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Здравоохранение (3.4)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Деловое управление (4.1)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РО</w:t>
            </w:r>
          </w:p>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Зона объектов прогулок и отдыха</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Отдых (рекреация) (5.0)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Природно-познавательный туризм (5.2)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Спорт (5.1)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Охрана природных территорий (9.1)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Гостиничное обслуживание (4.7) Земельные участки (территории) общего пользования (12.0)</w:t>
            </w:r>
          </w:p>
        </w:tc>
        <w:tc>
          <w:tcPr>
            <w:tcW w:w="3922" w:type="dxa"/>
          </w:tcPr>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Культурное развитие (3.6)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8F5D21">
            <w:pPr>
              <w:spacing w:after="0" w:line="240" w:lineRule="auto"/>
              <w:rPr>
                <w:rFonts w:ascii="Times New Roman" w:eastAsia="Times New Roman" w:hAnsi="Times New Roman" w:cs="Times New Roman"/>
                <w:sz w:val="28"/>
                <w:szCs w:val="28"/>
                <w:lang w:eastAsia="ru-RU"/>
              </w:rPr>
            </w:pP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Городские леса</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Деятельность по особой охране и изучению природы (9.0)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лесов (10.0)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Резервные леса (10.4)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Охрана природных территорий (9.1)</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tc>
      </w:tr>
      <w:tr w:rsidR="008F5D21">
        <w:trPr>
          <w:trHeight w:val="416"/>
        </w:trPr>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Зоны специального назначения</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СК</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кладбищ</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Ритуальная деятельность (12.1)</w:t>
            </w:r>
          </w:p>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Магазины (4.4)</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Религиозное использование (3.7)</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1834"/>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СО</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размещения отходов</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Специальная деятельность (12.2)</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416"/>
        </w:trPr>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Зона обороны и безопасности</w:t>
            </w:r>
          </w:p>
        </w:tc>
      </w:tr>
      <w:tr w:rsidR="008F5D21">
        <w:trPr>
          <w:trHeight w:val="1790"/>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БО</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обороны и безопасности</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обороны и безопасности (8.0)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вооруженных сил (8.1)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Обеспечение внутреннего правопорядка (8.3)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деятельности по исполнению наказаний (8.4)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космической деятельности (6.10)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Коммунальное обслуживание (3.1) </w:t>
            </w:r>
            <w:proofErr w:type="spellStart"/>
            <w:r>
              <w:rPr>
                <w:rFonts w:ascii="Times New Roman" w:eastAsia="Times New Roman" w:hAnsi="Times New Roman" w:cs="Times New Roman"/>
                <w:sz w:val="28"/>
                <w:szCs w:val="28"/>
                <w:lang w:eastAsia="ru-RU"/>
              </w:rPr>
              <w:t>Среднеэтажная</w:t>
            </w:r>
            <w:proofErr w:type="spellEnd"/>
            <w:r>
              <w:rPr>
                <w:rFonts w:ascii="Times New Roman" w:eastAsia="Times New Roman" w:hAnsi="Times New Roman" w:cs="Times New Roman"/>
                <w:sz w:val="28"/>
                <w:szCs w:val="28"/>
                <w:lang w:eastAsia="ru-RU"/>
              </w:rPr>
              <w:t xml:space="preserve"> жилая застройка (2.5)</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Общежития (3.2.4)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Амбулаторно-поликлиническое обслуживание (3.4.1)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Дошкольное, начальное и среднее общее образование (3.5.1)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Объекты культурно-досуговой деятельности (3.6.1)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Общественное питание (4.6)</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Магазины (4.4) </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Обеспечение занятий спортом в помещениях (5.1.2)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Служебные гаражи (4.9)</w:t>
            </w:r>
          </w:p>
          <w:p w:rsidR="008F5D21" w:rsidRDefault="008F5D21">
            <w:pPr>
              <w:spacing w:after="0" w:line="240" w:lineRule="auto"/>
              <w:rPr>
                <w:rFonts w:ascii="Times New Roman" w:eastAsia="Times New Roman" w:hAnsi="Times New Roman" w:cs="Times New Roman"/>
                <w:sz w:val="28"/>
                <w:szCs w:val="28"/>
                <w:lang w:eastAsia="ru-RU"/>
              </w:rPr>
            </w:pP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Площадки для занятий спортом (5.1.3)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Связь (6.8)</w:t>
            </w:r>
          </w:p>
          <w:p w:rsidR="008F5D21" w:rsidRDefault="008F5D21">
            <w:pPr>
              <w:spacing w:after="0" w:line="240" w:lineRule="auto"/>
              <w:rPr>
                <w:rFonts w:ascii="Times New Roman" w:eastAsia="Times New Roman" w:hAnsi="Times New Roman" w:cs="Times New Roman"/>
                <w:sz w:val="28"/>
                <w:szCs w:val="28"/>
                <w:lang w:eastAsia="ru-RU"/>
              </w:rPr>
            </w:pPr>
          </w:p>
        </w:tc>
      </w:tr>
      <w:tr w:rsidR="008F5D21">
        <w:trPr>
          <w:trHeight w:val="416"/>
        </w:trPr>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Зона добычи полезных ископаемых</w:t>
            </w:r>
          </w:p>
        </w:tc>
      </w:tr>
      <w:tr w:rsidR="008F5D21">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ДИ</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добычи полезных ископаемых</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Производственная деятельность (6.0)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Недропользование (6.1)</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Служебные гаражи (4.9)</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Хранение автотранспорта (2.7.1)</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416"/>
        </w:trPr>
        <w:tc>
          <w:tcPr>
            <w:tcW w:w="14601" w:type="dxa"/>
            <w:gridSpan w:val="4"/>
            <w:shd w:val="clear" w:color="auto" w:fill="auto"/>
          </w:tcPr>
          <w:p w:rsidR="008F5D21" w:rsidRDefault="003105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Зоны природного ландшафта</w:t>
            </w:r>
          </w:p>
        </w:tc>
      </w:tr>
      <w:tr w:rsidR="008F5D21">
        <w:trPr>
          <w:trHeight w:val="3242"/>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ПрТ</w:t>
            </w:r>
            <w:proofErr w:type="spellEnd"/>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природного ландшафта</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лесов (10.0)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Заготовка древесины (10.1)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Лесные плантации (10.2)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Заготовка лесных ресурсов (10.3)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Резервные леса (10.4)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 научных исследований (3.9.2)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 научных испытаний (3.9.3)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Запас (12.3)</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Охота и рыбалка (5.3)</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Отдых (рекреация) (5.0)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Природно-познавательный туризм (5.2)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r w:rsidR="008F5D21">
        <w:trPr>
          <w:trHeight w:val="1834"/>
        </w:trPr>
        <w:tc>
          <w:tcPr>
            <w:tcW w:w="2581" w:type="dxa"/>
            <w:shd w:val="clear" w:color="auto" w:fill="auto"/>
          </w:tcPr>
          <w:p w:rsidR="008F5D21" w:rsidRDefault="003105CC">
            <w:pPr>
              <w:spacing w:after="0" w:line="240" w:lineRule="auto"/>
              <w:rPr>
                <w:rFonts w:ascii="Times New Roman" w:eastAsia="Times New Roman" w:hAnsi="Times New Roman" w:cs="Times New Roman"/>
                <w:b/>
                <w:sz w:val="28"/>
                <w:szCs w:val="28"/>
                <w:lang w:eastAsia="ru-RU"/>
              </w:rPr>
            </w:pPr>
            <w:proofErr w:type="spellStart"/>
            <w:r>
              <w:rPr>
                <w:rFonts w:ascii="Times New Roman" w:eastAsia="Times New Roman" w:hAnsi="Times New Roman" w:cs="Times New Roman"/>
                <w:b/>
                <w:sz w:val="28"/>
                <w:szCs w:val="28"/>
                <w:lang w:eastAsia="ru-RU"/>
              </w:rPr>
              <w:t>ПрЗ</w:t>
            </w:r>
            <w:proofErr w:type="spellEnd"/>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защитного озеленения</w:t>
            </w:r>
          </w:p>
        </w:tc>
        <w:tc>
          <w:tcPr>
            <w:tcW w:w="4176"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лесов (10.0)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Заготовка древесины (10.1)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Лесные плантации (10.2)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Заготовка лесных ресурсов (10.3)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Резервные леса (10.4)</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 научных исследований (3.9.2)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Проведение научных испытаний (3.9.3)</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Запас (12.3)</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Охота и рыбалка (5.3)</w:t>
            </w:r>
          </w:p>
        </w:tc>
        <w:tc>
          <w:tcPr>
            <w:tcW w:w="3922" w:type="dxa"/>
          </w:tcPr>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Отдых (рекреация) (5.0)</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Природно-познавательный туризм (5.2)</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Коммунальное обслуживание (3.1)</w:t>
            </w:r>
          </w:p>
          <w:p w:rsidR="008F5D21" w:rsidRDefault="003105C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Земельные участки (территории) общего пользования (12.0)</w:t>
            </w:r>
          </w:p>
        </w:tc>
      </w:tr>
    </w:tbl>
    <w:p w:rsidR="00376114" w:rsidRDefault="00376114" w:rsidP="006229FD">
      <w:pPr>
        <w:rPr>
          <w:sz w:val="28"/>
          <w:szCs w:val="28"/>
        </w:rPr>
      </w:pPr>
    </w:p>
    <w:sectPr w:rsidR="00376114" w:rsidSect="00462BFF">
      <w:headerReference w:type="default" r:id="rId12"/>
      <w:footerReference w:type="default" r:id="rId13"/>
      <w:pgSz w:w="16838" w:h="11906" w:orient="landscape"/>
      <w:pgMar w:top="0" w:right="0"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5CC" w:rsidRDefault="003105CC">
      <w:pPr>
        <w:spacing w:after="0" w:line="240" w:lineRule="auto"/>
      </w:pPr>
      <w:r>
        <w:separator/>
      </w:r>
    </w:p>
  </w:endnote>
  <w:endnote w:type="continuationSeparator" w:id="0">
    <w:p w:rsidR="003105CC" w:rsidRDefault="00310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BFF" w:rsidRDefault="00462BFF">
    <w:pPr>
      <w:pStyle w:val="af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5CC" w:rsidRDefault="003105CC">
      <w:pPr>
        <w:spacing w:after="0" w:line="240" w:lineRule="auto"/>
      </w:pPr>
      <w:r>
        <w:separator/>
      </w:r>
    </w:p>
  </w:footnote>
  <w:footnote w:type="continuationSeparator" w:id="0">
    <w:p w:rsidR="003105CC" w:rsidRDefault="00310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4824823"/>
      <w:docPartObj>
        <w:docPartGallery w:val="Page Numbers (Top of Page)"/>
        <w:docPartUnique/>
      </w:docPartObj>
    </w:sdtPr>
    <w:sdtEndPr/>
    <w:sdtContent>
      <w:p w:rsidR="003105CC" w:rsidRDefault="003105CC">
        <w:pPr>
          <w:pStyle w:val="af6"/>
          <w:jc w:val="center"/>
        </w:pPr>
        <w:r>
          <w:fldChar w:fldCharType="begin"/>
        </w:r>
        <w:r>
          <w:instrText>PAGE   \* MERGEFORMAT</w:instrText>
        </w:r>
        <w:r>
          <w:fldChar w:fldCharType="separate"/>
        </w:r>
        <w:r w:rsidR="00384C2A">
          <w:rPr>
            <w:noProof/>
          </w:rPr>
          <w:t>2</w:t>
        </w:r>
        <w:r>
          <w:fldChar w:fldCharType="end"/>
        </w:r>
      </w:p>
    </w:sdtContent>
  </w:sdt>
  <w:p w:rsidR="003105CC" w:rsidRDefault="003105CC">
    <w:pPr>
      <w:pStyle w:val="af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21425"/>
      <w:docPartObj>
        <w:docPartGallery w:val="Page Numbers (Top of Page)"/>
        <w:docPartUnique/>
      </w:docPartObj>
    </w:sdtPr>
    <w:sdtEndPr/>
    <w:sdtContent>
      <w:p w:rsidR="003105CC" w:rsidRDefault="003105CC">
        <w:pPr>
          <w:pStyle w:val="af6"/>
          <w:jc w:val="center"/>
        </w:pPr>
        <w:r>
          <w:fldChar w:fldCharType="begin"/>
        </w:r>
        <w:r>
          <w:instrText>PAGE   \* MERGEFORMAT</w:instrText>
        </w:r>
        <w:r>
          <w:fldChar w:fldCharType="separate"/>
        </w:r>
        <w:r w:rsidR="00462BFF">
          <w:rPr>
            <w:noProof/>
          </w:rPr>
          <w:t>39</w:t>
        </w:r>
        <w:r>
          <w:fldChar w:fldCharType="end"/>
        </w:r>
      </w:p>
    </w:sdtContent>
  </w:sdt>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823045"/>
      <w:docPartObj>
        <w:docPartGallery w:val="Page Numbers (Top of Page)"/>
        <w:docPartUnique/>
      </w:docPartObj>
    </w:sdtPr>
    <w:sdtContent>
      <w:p w:rsidR="00462BFF" w:rsidRDefault="00462BFF">
        <w:pPr>
          <w:pStyle w:val="af6"/>
          <w:jc w:val="center"/>
        </w:pPr>
        <w:r>
          <w:fldChar w:fldCharType="begin"/>
        </w:r>
        <w:r>
          <w:instrText>PAGE   \* MERGEFORMAT</w:instrText>
        </w:r>
        <w:r>
          <w:fldChar w:fldCharType="separate"/>
        </w:r>
        <w:r>
          <w:rPr>
            <w:noProof/>
          </w:rPr>
          <w:t>53</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1076"/>
    <w:multiLevelType w:val="hybridMultilevel"/>
    <w:tmpl w:val="7B38B47E"/>
    <w:lvl w:ilvl="0" w:tplc="F51E0190">
      <w:start w:val="1"/>
      <w:numFmt w:val="decimal"/>
      <w:lvlText w:val="%1)"/>
      <w:lvlJc w:val="left"/>
    </w:lvl>
    <w:lvl w:ilvl="1" w:tplc="3FB684CC">
      <w:start w:val="1"/>
      <w:numFmt w:val="lowerLetter"/>
      <w:lvlText w:val="%2."/>
      <w:lvlJc w:val="left"/>
      <w:pPr>
        <w:ind w:left="1440" w:hanging="360"/>
      </w:pPr>
    </w:lvl>
    <w:lvl w:ilvl="2" w:tplc="EFC2A866">
      <w:start w:val="1"/>
      <w:numFmt w:val="lowerRoman"/>
      <w:lvlText w:val="%3."/>
      <w:lvlJc w:val="right"/>
      <w:pPr>
        <w:ind w:left="2160" w:hanging="180"/>
      </w:pPr>
    </w:lvl>
    <w:lvl w:ilvl="3" w:tplc="DEA618D2">
      <w:start w:val="1"/>
      <w:numFmt w:val="decimal"/>
      <w:lvlText w:val="%4."/>
      <w:lvlJc w:val="left"/>
      <w:pPr>
        <w:ind w:left="2880" w:hanging="360"/>
      </w:pPr>
    </w:lvl>
    <w:lvl w:ilvl="4" w:tplc="955EB0FC">
      <w:start w:val="1"/>
      <w:numFmt w:val="lowerLetter"/>
      <w:lvlText w:val="%5."/>
      <w:lvlJc w:val="left"/>
      <w:pPr>
        <w:ind w:left="3600" w:hanging="360"/>
      </w:pPr>
    </w:lvl>
    <w:lvl w:ilvl="5" w:tplc="6A78FD60">
      <w:start w:val="1"/>
      <w:numFmt w:val="lowerRoman"/>
      <w:lvlText w:val="%6."/>
      <w:lvlJc w:val="right"/>
      <w:pPr>
        <w:ind w:left="4320" w:hanging="180"/>
      </w:pPr>
    </w:lvl>
    <w:lvl w:ilvl="6" w:tplc="09A8ADCA">
      <w:start w:val="1"/>
      <w:numFmt w:val="decimal"/>
      <w:lvlText w:val="%7."/>
      <w:lvlJc w:val="left"/>
      <w:pPr>
        <w:ind w:left="5040" w:hanging="360"/>
      </w:pPr>
    </w:lvl>
    <w:lvl w:ilvl="7" w:tplc="D1287CBE">
      <w:start w:val="1"/>
      <w:numFmt w:val="lowerLetter"/>
      <w:lvlText w:val="%8."/>
      <w:lvlJc w:val="left"/>
      <w:pPr>
        <w:ind w:left="5760" w:hanging="360"/>
      </w:pPr>
    </w:lvl>
    <w:lvl w:ilvl="8" w:tplc="F50A2A02">
      <w:start w:val="1"/>
      <w:numFmt w:val="lowerRoman"/>
      <w:lvlText w:val="%9."/>
      <w:lvlJc w:val="right"/>
      <w:pPr>
        <w:ind w:left="6480" w:hanging="180"/>
      </w:pPr>
    </w:lvl>
  </w:abstractNum>
  <w:abstractNum w:abstractNumId="1" w15:restartNumberingAfterBreak="0">
    <w:nsid w:val="049031C3"/>
    <w:multiLevelType w:val="hybridMultilevel"/>
    <w:tmpl w:val="78B2E2FE"/>
    <w:lvl w:ilvl="0" w:tplc="EFFC4998">
      <w:start w:val="1"/>
      <w:numFmt w:val="decimal"/>
      <w:lvlText w:val="%1)"/>
      <w:lvlJc w:val="left"/>
    </w:lvl>
    <w:lvl w:ilvl="1" w:tplc="C9C08070">
      <w:start w:val="1"/>
      <w:numFmt w:val="lowerLetter"/>
      <w:lvlText w:val="%2."/>
      <w:lvlJc w:val="left"/>
      <w:pPr>
        <w:ind w:left="1440" w:hanging="360"/>
      </w:pPr>
    </w:lvl>
    <w:lvl w:ilvl="2" w:tplc="C902EE86">
      <w:start w:val="1"/>
      <w:numFmt w:val="lowerRoman"/>
      <w:lvlText w:val="%3."/>
      <w:lvlJc w:val="right"/>
      <w:pPr>
        <w:ind w:left="2160" w:hanging="180"/>
      </w:pPr>
    </w:lvl>
    <w:lvl w:ilvl="3" w:tplc="14F201FE">
      <w:start w:val="1"/>
      <w:numFmt w:val="decimal"/>
      <w:lvlText w:val="%4."/>
      <w:lvlJc w:val="left"/>
      <w:pPr>
        <w:ind w:left="2880" w:hanging="360"/>
      </w:pPr>
    </w:lvl>
    <w:lvl w:ilvl="4" w:tplc="C4DA600E">
      <w:start w:val="1"/>
      <w:numFmt w:val="lowerLetter"/>
      <w:lvlText w:val="%5."/>
      <w:lvlJc w:val="left"/>
      <w:pPr>
        <w:ind w:left="3600" w:hanging="360"/>
      </w:pPr>
    </w:lvl>
    <w:lvl w:ilvl="5" w:tplc="624A43B8">
      <w:start w:val="1"/>
      <w:numFmt w:val="lowerRoman"/>
      <w:lvlText w:val="%6."/>
      <w:lvlJc w:val="right"/>
      <w:pPr>
        <w:ind w:left="4320" w:hanging="180"/>
      </w:pPr>
    </w:lvl>
    <w:lvl w:ilvl="6" w:tplc="6FD4A486">
      <w:start w:val="1"/>
      <w:numFmt w:val="decimal"/>
      <w:lvlText w:val="%7."/>
      <w:lvlJc w:val="left"/>
      <w:pPr>
        <w:ind w:left="5040" w:hanging="360"/>
      </w:pPr>
    </w:lvl>
    <w:lvl w:ilvl="7" w:tplc="47A6FDD4">
      <w:start w:val="1"/>
      <w:numFmt w:val="lowerLetter"/>
      <w:lvlText w:val="%8."/>
      <w:lvlJc w:val="left"/>
      <w:pPr>
        <w:ind w:left="5760" w:hanging="360"/>
      </w:pPr>
    </w:lvl>
    <w:lvl w:ilvl="8" w:tplc="65A27340">
      <w:start w:val="1"/>
      <w:numFmt w:val="lowerRoman"/>
      <w:lvlText w:val="%9."/>
      <w:lvlJc w:val="right"/>
      <w:pPr>
        <w:ind w:left="6480" w:hanging="180"/>
      </w:pPr>
    </w:lvl>
  </w:abstractNum>
  <w:abstractNum w:abstractNumId="2" w15:restartNumberingAfterBreak="0">
    <w:nsid w:val="07D070C4"/>
    <w:multiLevelType w:val="hybridMultilevel"/>
    <w:tmpl w:val="B8DC4648"/>
    <w:lvl w:ilvl="0" w:tplc="B6C2C05C">
      <w:start w:val="1"/>
      <w:numFmt w:val="decimal"/>
      <w:lvlText w:val="%1)"/>
      <w:lvlJc w:val="left"/>
    </w:lvl>
    <w:lvl w:ilvl="1" w:tplc="312E4168">
      <w:start w:val="1"/>
      <w:numFmt w:val="lowerLetter"/>
      <w:lvlText w:val="%2."/>
      <w:lvlJc w:val="left"/>
      <w:pPr>
        <w:ind w:left="1440" w:hanging="360"/>
      </w:pPr>
    </w:lvl>
    <w:lvl w:ilvl="2" w:tplc="9E021ECC">
      <w:start w:val="1"/>
      <w:numFmt w:val="lowerRoman"/>
      <w:lvlText w:val="%3."/>
      <w:lvlJc w:val="right"/>
      <w:pPr>
        <w:ind w:left="2160" w:hanging="180"/>
      </w:pPr>
    </w:lvl>
    <w:lvl w:ilvl="3" w:tplc="C1D004A0">
      <w:start w:val="1"/>
      <w:numFmt w:val="decimal"/>
      <w:lvlText w:val="%4."/>
      <w:lvlJc w:val="left"/>
      <w:pPr>
        <w:ind w:left="2880" w:hanging="360"/>
      </w:pPr>
    </w:lvl>
    <w:lvl w:ilvl="4" w:tplc="C6E61D64">
      <w:start w:val="1"/>
      <w:numFmt w:val="lowerLetter"/>
      <w:lvlText w:val="%5."/>
      <w:lvlJc w:val="left"/>
      <w:pPr>
        <w:ind w:left="3600" w:hanging="360"/>
      </w:pPr>
    </w:lvl>
    <w:lvl w:ilvl="5" w:tplc="FCCCCF42">
      <w:start w:val="1"/>
      <w:numFmt w:val="lowerRoman"/>
      <w:lvlText w:val="%6."/>
      <w:lvlJc w:val="right"/>
      <w:pPr>
        <w:ind w:left="4320" w:hanging="180"/>
      </w:pPr>
    </w:lvl>
    <w:lvl w:ilvl="6" w:tplc="9558BBBC">
      <w:start w:val="1"/>
      <w:numFmt w:val="decimal"/>
      <w:lvlText w:val="%7."/>
      <w:lvlJc w:val="left"/>
      <w:pPr>
        <w:ind w:left="5040" w:hanging="360"/>
      </w:pPr>
    </w:lvl>
    <w:lvl w:ilvl="7" w:tplc="9BEC12EE">
      <w:start w:val="1"/>
      <w:numFmt w:val="lowerLetter"/>
      <w:lvlText w:val="%8."/>
      <w:lvlJc w:val="left"/>
      <w:pPr>
        <w:ind w:left="5760" w:hanging="360"/>
      </w:pPr>
    </w:lvl>
    <w:lvl w:ilvl="8" w:tplc="B82AA738">
      <w:start w:val="1"/>
      <w:numFmt w:val="lowerRoman"/>
      <w:lvlText w:val="%9."/>
      <w:lvlJc w:val="right"/>
      <w:pPr>
        <w:ind w:left="6480" w:hanging="180"/>
      </w:pPr>
    </w:lvl>
  </w:abstractNum>
  <w:abstractNum w:abstractNumId="3" w15:restartNumberingAfterBreak="0">
    <w:nsid w:val="0AE07058"/>
    <w:multiLevelType w:val="hybridMultilevel"/>
    <w:tmpl w:val="47EEEB1A"/>
    <w:lvl w:ilvl="0" w:tplc="DE5626C4">
      <w:start w:val="1"/>
      <w:numFmt w:val="decimal"/>
      <w:lvlText w:val="%1)"/>
      <w:lvlJc w:val="left"/>
    </w:lvl>
    <w:lvl w:ilvl="1" w:tplc="784C9E40">
      <w:start w:val="1"/>
      <w:numFmt w:val="lowerLetter"/>
      <w:lvlText w:val="%2."/>
      <w:lvlJc w:val="left"/>
      <w:pPr>
        <w:ind w:left="1440" w:hanging="360"/>
      </w:pPr>
    </w:lvl>
    <w:lvl w:ilvl="2" w:tplc="7A103284">
      <w:start w:val="1"/>
      <w:numFmt w:val="lowerRoman"/>
      <w:lvlText w:val="%3."/>
      <w:lvlJc w:val="right"/>
      <w:pPr>
        <w:ind w:left="2160" w:hanging="180"/>
      </w:pPr>
    </w:lvl>
    <w:lvl w:ilvl="3" w:tplc="41D4E078">
      <w:start w:val="1"/>
      <w:numFmt w:val="decimal"/>
      <w:lvlText w:val="%4."/>
      <w:lvlJc w:val="left"/>
      <w:pPr>
        <w:ind w:left="2880" w:hanging="360"/>
      </w:pPr>
    </w:lvl>
    <w:lvl w:ilvl="4" w:tplc="D8C80284">
      <w:start w:val="1"/>
      <w:numFmt w:val="lowerLetter"/>
      <w:lvlText w:val="%5."/>
      <w:lvlJc w:val="left"/>
      <w:pPr>
        <w:ind w:left="3600" w:hanging="360"/>
      </w:pPr>
    </w:lvl>
    <w:lvl w:ilvl="5" w:tplc="DBEC820E">
      <w:start w:val="1"/>
      <w:numFmt w:val="lowerRoman"/>
      <w:lvlText w:val="%6."/>
      <w:lvlJc w:val="right"/>
      <w:pPr>
        <w:ind w:left="4320" w:hanging="180"/>
      </w:pPr>
    </w:lvl>
    <w:lvl w:ilvl="6" w:tplc="E36C54F0">
      <w:start w:val="1"/>
      <w:numFmt w:val="decimal"/>
      <w:lvlText w:val="%7."/>
      <w:lvlJc w:val="left"/>
      <w:pPr>
        <w:ind w:left="5040" w:hanging="360"/>
      </w:pPr>
    </w:lvl>
    <w:lvl w:ilvl="7" w:tplc="F6A01396">
      <w:start w:val="1"/>
      <w:numFmt w:val="lowerLetter"/>
      <w:lvlText w:val="%8."/>
      <w:lvlJc w:val="left"/>
      <w:pPr>
        <w:ind w:left="5760" w:hanging="360"/>
      </w:pPr>
    </w:lvl>
    <w:lvl w:ilvl="8" w:tplc="B69E3EE8">
      <w:start w:val="1"/>
      <w:numFmt w:val="lowerRoman"/>
      <w:lvlText w:val="%9."/>
      <w:lvlJc w:val="right"/>
      <w:pPr>
        <w:ind w:left="6480" w:hanging="180"/>
      </w:pPr>
    </w:lvl>
  </w:abstractNum>
  <w:abstractNum w:abstractNumId="4" w15:restartNumberingAfterBreak="0">
    <w:nsid w:val="0DBB5F1A"/>
    <w:multiLevelType w:val="hybridMultilevel"/>
    <w:tmpl w:val="8C0C26A2"/>
    <w:lvl w:ilvl="0" w:tplc="9C80697C">
      <w:start w:val="1"/>
      <w:numFmt w:val="decimal"/>
      <w:lvlText w:val="%1)"/>
      <w:lvlJc w:val="left"/>
      <w:rPr>
        <w:sz w:val="28"/>
      </w:rPr>
    </w:lvl>
    <w:lvl w:ilvl="1" w:tplc="370E5CE8">
      <w:start w:val="1"/>
      <w:numFmt w:val="lowerLetter"/>
      <w:lvlText w:val="%2."/>
      <w:lvlJc w:val="left"/>
      <w:pPr>
        <w:ind w:left="1440" w:hanging="360"/>
      </w:pPr>
    </w:lvl>
    <w:lvl w:ilvl="2" w:tplc="B7908C84">
      <w:start w:val="1"/>
      <w:numFmt w:val="lowerRoman"/>
      <w:lvlText w:val="%3."/>
      <w:lvlJc w:val="right"/>
      <w:pPr>
        <w:ind w:left="2160" w:hanging="180"/>
      </w:pPr>
    </w:lvl>
    <w:lvl w:ilvl="3" w:tplc="22A0DC74">
      <w:start w:val="1"/>
      <w:numFmt w:val="decimal"/>
      <w:lvlText w:val="%4."/>
      <w:lvlJc w:val="left"/>
      <w:pPr>
        <w:ind w:left="2880" w:hanging="360"/>
      </w:pPr>
    </w:lvl>
    <w:lvl w:ilvl="4" w:tplc="F6BE5E8C">
      <w:start w:val="1"/>
      <w:numFmt w:val="lowerLetter"/>
      <w:lvlText w:val="%5."/>
      <w:lvlJc w:val="left"/>
      <w:pPr>
        <w:ind w:left="3600" w:hanging="360"/>
      </w:pPr>
    </w:lvl>
    <w:lvl w:ilvl="5" w:tplc="97B6D0AE">
      <w:start w:val="1"/>
      <w:numFmt w:val="lowerRoman"/>
      <w:lvlText w:val="%6."/>
      <w:lvlJc w:val="right"/>
      <w:pPr>
        <w:ind w:left="4320" w:hanging="180"/>
      </w:pPr>
    </w:lvl>
    <w:lvl w:ilvl="6" w:tplc="2C448EBA">
      <w:start w:val="1"/>
      <w:numFmt w:val="decimal"/>
      <w:lvlText w:val="%7."/>
      <w:lvlJc w:val="left"/>
      <w:pPr>
        <w:ind w:left="5040" w:hanging="360"/>
      </w:pPr>
    </w:lvl>
    <w:lvl w:ilvl="7" w:tplc="F8E0757C">
      <w:start w:val="1"/>
      <w:numFmt w:val="lowerLetter"/>
      <w:lvlText w:val="%8."/>
      <w:lvlJc w:val="left"/>
      <w:pPr>
        <w:ind w:left="5760" w:hanging="360"/>
      </w:pPr>
    </w:lvl>
    <w:lvl w:ilvl="8" w:tplc="820C8484">
      <w:start w:val="1"/>
      <w:numFmt w:val="lowerRoman"/>
      <w:lvlText w:val="%9."/>
      <w:lvlJc w:val="right"/>
      <w:pPr>
        <w:ind w:left="6480" w:hanging="180"/>
      </w:pPr>
    </w:lvl>
  </w:abstractNum>
  <w:abstractNum w:abstractNumId="5" w15:restartNumberingAfterBreak="0">
    <w:nsid w:val="14D4403D"/>
    <w:multiLevelType w:val="hybridMultilevel"/>
    <w:tmpl w:val="5C9ADBB6"/>
    <w:lvl w:ilvl="0" w:tplc="4FA6FD30">
      <w:start w:val="1"/>
      <w:numFmt w:val="decimal"/>
      <w:lvlText w:val="%1)"/>
      <w:lvlJc w:val="left"/>
    </w:lvl>
    <w:lvl w:ilvl="1" w:tplc="AD005310">
      <w:start w:val="1"/>
      <w:numFmt w:val="lowerLetter"/>
      <w:lvlText w:val="%2."/>
      <w:lvlJc w:val="left"/>
      <w:pPr>
        <w:ind w:left="1440" w:hanging="360"/>
      </w:pPr>
    </w:lvl>
    <w:lvl w:ilvl="2" w:tplc="00A06CEE">
      <w:start w:val="1"/>
      <w:numFmt w:val="lowerRoman"/>
      <w:lvlText w:val="%3."/>
      <w:lvlJc w:val="right"/>
      <w:pPr>
        <w:ind w:left="2160" w:hanging="180"/>
      </w:pPr>
    </w:lvl>
    <w:lvl w:ilvl="3" w:tplc="7B528E98">
      <w:start w:val="1"/>
      <w:numFmt w:val="decimal"/>
      <w:lvlText w:val="%4."/>
      <w:lvlJc w:val="left"/>
      <w:pPr>
        <w:ind w:left="2880" w:hanging="360"/>
      </w:pPr>
    </w:lvl>
    <w:lvl w:ilvl="4" w:tplc="F6943022">
      <w:start w:val="1"/>
      <w:numFmt w:val="lowerLetter"/>
      <w:lvlText w:val="%5."/>
      <w:lvlJc w:val="left"/>
      <w:pPr>
        <w:ind w:left="3600" w:hanging="360"/>
      </w:pPr>
    </w:lvl>
    <w:lvl w:ilvl="5" w:tplc="E3CCA4DE">
      <w:start w:val="1"/>
      <w:numFmt w:val="lowerRoman"/>
      <w:lvlText w:val="%6."/>
      <w:lvlJc w:val="right"/>
      <w:pPr>
        <w:ind w:left="4320" w:hanging="180"/>
      </w:pPr>
    </w:lvl>
    <w:lvl w:ilvl="6" w:tplc="4D88D76C">
      <w:start w:val="1"/>
      <w:numFmt w:val="decimal"/>
      <w:lvlText w:val="%7."/>
      <w:lvlJc w:val="left"/>
      <w:pPr>
        <w:ind w:left="5040" w:hanging="360"/>
      </w:pPr>
    </w:lvl>
    <w:lvl w:ilvl="7" w:tplc="ED3487A4">
      <w:start w:val="1"/>
      <w:numFmt w:val="lowerLetter"/>
      <w:lvlText w:val="%8."/>
      <w:lvlJc w:val="left"/>
      <w:pPr>
        <w:ind w:left="5760" w:hanging="360"/>
      </w:pPr>
    </w:lvl>
    <w:lvl w:ilvl="8" w:tplc="06AEBBE6">
      <w:start w:val="1"/>
      <w:numFmt w:val="lowerRoman"/>
      <w:lvlText w:val="%9."/>
      <w:lvlJc w:val="right"/>
      <w:pPr>
        <w:ind w:left="6480" w:hanging="180"/>
      </w:pPr>
    </w:lvl>
  </w:abstractNum>
  <w:abstractNum w:abstractNumId="6" w15:restartNumberingAfterBreak="0">
    <w:nsid w:val="19A45393"/>
    <w:multiLevelType w:val="hybridMultilevel"/>
    <w:tmpl w:val="D1149B4A"/>
    <w:lvl w:ilvl="0" w:tplc="0910207A">
      <w:start w:val="1"/>
      <w:numFmt w:val="decimal"/>
      <w:lvlText w:val="%1)"/>
      <w:lvlJc w:val="left"/>
    </w:lvl>
    <w:lvl w:ilvl="1" w:tplc="4B662036">
      <w:start w:val="1"/>
      <w:numFmt w:val="lowerLetter"/>
      <w:lvlText w:val="%2."/>
      <w:lvlJc w:val="left"/>
      <w:pPr>
        <w:ind w:left="1440" w:hanging="360"/>
      </w:pPr>
    </w:lvl>
    <w:lvl w:ilvl="2" w:tplc="08BA0A2E">
      <w:start w:val="1"/>
      <w:numFmt w:val="lowerRoman"/>
      <w:lvlText w:val="%3."/>
      <w:lvlJc w:val="right"/>
      <w:pPr>
        <w:ind w:left="2160" w:hanging="180"/>
      </w:pPr>
    </w:lvl>
    <w:lvl w:ilvl="3" w:tplc="FB604F24">
      <w:start w:val="1"/>
      <w:numFmt w:val="decimal"/>
      <w:lvlText w:val="%4."/>
      <w:lvlJc w:val="left"/>
      <w:pPr>
        <w:ind w:left="2880" w:hanging="360"/>
      </w:pPr>
    </w:lvl>
    <w:lvl w:ilvl="4" w:tplc="8BAE347A">
      <w:start w:val="1"/>
      <w:numFmt w:val="lowerLetter"/>
      <w:lvlText w:val="%5."/>
      <w:lvlJc w:val="left"/>
      <w:pPr>
        <w:ind w:left="3600" w:hanging="360"/>
      </w:pPr>
    </w:lvl>
    <w:lvl w:ilvl="5" w:tplc="93DCF2A6">
      <w:start w:val="1"/>
      <w:numFmt w:val="lowerRoman"/>
      <w:lvlText w:val="%6."/>
      <w:lvlJc w:val="right"/>
      <w:pPr>
        <w:ind w:left="4320" w:hanging="180"/>
      </w:pPr>
    </w:lvl>
    <w:lvl w:ilvl="6" w:tplc="7F9E6A18">
      <w:start w:val="1"/>
      <w:numFmt w:val="decimal"/>
      <w:lvlText w:val="%7."/>
      <w:lvlJc w:val="left"/>
      <w:pPr>
        <w:ind w:left="5040" w:hanging="360"/>
      </w:pPr>
    </w:lvl>
    <w:lvl w:ilvl="7" w:tplc="9CD6605A">
      <w:start w:val="1"/>
      <w:numFmt w:val="lowerLetter"/>
      <w:lvlText w:val="%8."/>
      <w:lvlJc w:val="left"/>
      <w:pPr>
        <w:ind w:left="5760" w:hanging="360"/>
      </w:pPr>
    </w:lvl>
    <w:lvl w:ilvl="8" w:tplc="FB50BB5C">
      <w:start w:val="1"/>
      <w:numFmt w:val="lowerRoman"/>
      <w:lvlText w:val="%9."/>
      <w:lvlJc w:val="right"/>
      <w:pPr>
        <w:ind w:left="6480" w:hanging="180"/>
      </w:pPr>
    </w:lvl>
  </w:abstractNum>
  <w:abstractNum w:abstractNumId="7" w15:restartNumberingAfterBreak="0">
    <w:nsid w:val="22112789"/>
    <w:multiLevelType w:val="hybridMultilevel"/>
    <w:tmpl w:val="E32EF4F4"/>
    <w:lvl w:ilvl="0" w:tplc="ECA653AA">
      <w:start w:val="1"/>
      <w:numFmt w:val="decimal"/>
      <w:lvlText w:val="%1)"/>
      <w:lvlJc w:val="left"/>
      <w:rPr>
        <w:sz w:val="28"/>
      </w:rPr>
    </w:lvl>
    <w:lvl w:ilvl="1" w:tplc="187839D6">
      <w:start w:val="1"/>
      <w:numFmt w:val="lowerLetter"/>
      <w:lvlText w:val="%2."/>
      <w:lvlJc w:val="left"/>
      <w:pPr>
        <w:ind w:left="1440" w:hanging="360"/>
      </w:pPr>
    </w:lvl>
    <w:lvl w:ilvl="2" w:tplc="41FE03C6">
      <w:start w:val="1"/>
      <w:numFmt w:val="lowerRoman"/>
      <w:lvlText w:val="%3."/>
      <w:lvlJc w:val="right"/>
      <w:pPr>
        <w:ind w:left="2160" w:hanging="180"/>
      </w:pPr>
    </w:lvl>
    <w:lvl w:ilvl="3" w:tplc="3A320520">
      <w:start w:val="1"/>
      <w:numFmt w:val="decimal"/>
      <w:lvlText w:val="%4."/>
      <w:lvlJc w:val="left"/>
      <w:pPr>
        <w:ind w:left="2880" w:hanging="360"/>
      </w:pPr>
    </w:lvl>
    <w:lvl w:ilvl="4" w:tplc="DFE8575C">
      <w:start w:val="1"/>
      <w:numFmt w:val="lowerLetter"/>
      <w:lvlText w:val="%5."/>
      <w:lvlJc w:val="left"/>
      <w:pPr>
        <w:ind w:left="3600" w:hanging="360"/>
      </w:pPr>
    </w:lvl>
    <w:lvl w:ilvl="5" w:tplc="D0F6FEC2">
      <w:start w:val="1"/>
      <w:numFmt w:val="lowerRoman"/>
      <w:lvlText w:val="%6."/>
      <w:lvlJc w:val="right"/>
      <w:pPr>
        <w:ind w:left="4320" w:hanging="180"/>
      </w:pPr>
    </w:lvl>
    <w:lvl w:ilvl="6" w:tplc="E0F49090">
      <w:start w:val="1"/>
      <w:numFmt w:val="decimal"/>
      <w:lvlText w:val="%7."/>
      <w:lvlJc w:val="left"/>
      <w:pPr>
        <w:ind w:left="5040" w:hanging="360"/>
      </w:pPr>
    </w:lvl>
    <w:lvl w:ilvl="7" w:tplc="810E880E">
      <w:start w:val="1"/>
      <w:numFmt w:val="lowerLetter"/>
      <w:lvlText w:val="%8."/>
      <w:lvlJc w:val="left"/>
      <w:pPr>
        <w:ind w:left="5760" w:hanging="360"/>
      </w:pPr>
    </w:lvl>
    <w:lvl w:ilvl="8" w:tplc="241A6D98">
      <w:start w:val="1"/>
      <w:numFmt w:val="lowerRoman"/>
      <w:lvlText w:val="%9."/>
      <w:lvlJc w:val="right"/>
      <w:pPr>
        <w:ind w:left="6480" w:hanging="180"/>
      </w:pPr>
    </w:lvl>
  </w:abstractNum>
  <w:abstractNum w:abstractNumId="8" w15:restartNumberingAfterBreak="0">
    <w:nsid w:val="229C058E"/>
    <w:multiLevelType w:val="hybridMultilevel"/>
    <w:tmpl w:val="6E60B684"/>
    <w:lvl w:ilvl="0" w:tplc="58F053C6">
      <w:start w:val="1"/>
      <w:numFmt w:val="decimal"/>
      <w:lvlText w:val="%1)"/>
      <w:lvlJc w:val="left"/>
    </w:lvl>
    <w:lvl w:ilvl="1" w:tplc="39CA8DFC">
      <w:start w:val="1"/>
      <w:numFmt w:val="lowerLetter"/>
      <w:lvlText w:val="%2."/>
      <w:lvlJc w:val="left"/>
      <w:pPr>
        <w:ind w:left="1440" w:hanging="360"/>
      </w:pPr>
    </w:lvl>
    <w:lvl w:ilvl="2" w:tplc="84F07B68">
      <w:start w:val="1"/>
      <w:numFmt w:val="lowerRoman"/>
      <w:lvlText w:val="%3."/>
      <w:lvlJc w:val="right"/>
      <w:pPr>
        <w:ind w:left="2160" w:hanging="180"/>
      </w:pPr>
    </w:lvl>
    <w:lvl w:ilvl="3" w:tplc="C1FC8C34">
      <w:start w:val="1"/>
      <w:numFmt w:val="decimal"/>
      <w:lvlText w:val="%4."/>
      <w:lvlJc w:val="left"/>
      <w:pPr>
        <w:ind w:left="2880" w:hanging="360"/>
      </w:pPr>
    </w:lvl>
    <w:lvl w:ilvl="4" w:tplc="118A5E46">
      <w:start w:val="1"/>
      <w:numFmt w:val="lowerLetter"/>
      <w:lvlText w:val="%5."/>
      <w:lvlJc w:val="left"/>
      <w:pPr>
        <w:ind w:left="3600" w:hanging="360"/>
      </w:pPr>
    </w:lvl>
    <w:lvl w:ilvl="5" w:tplc="066E2806">
      <w:start w:val="1"/>
      <w:numFmt w:val="lowerRoman"/>
      <w:lvlText w:val="%6."/>
      <w:lvlJc w:val="right"/>
      <w:pPr>
        <w:ind w:left="4320" w:hanging="180"/>
      </w:pPr>
    </w:lvl>
    <w:lvl w:ilvl="6" w:tplc="B38A4B42">
      <w:start w:val="1"/>
      <w:numFmt w:val="decimal"/>
      <w:lvlText w:val="%7."/>
      <w:lvlJc w:val="left"/>
      <w:pPr>
        <w:ind w:left="5040" w:hanging="360"/>
      </w:pPr>
    </w:lvl>
    <w:lvl w:ilvl="7" w:tplc="9FF054D0">
      <w:start w:val="1"/>
      <w:numFmt w:val="lowerLetter"/>
      <w:lvlText w:val="%8."/>
      <w:lvlJc w:val="left"/>
      <w:pPr>
        <w:ind w:left="5760" w:hanging="360"/>
      </w:pPr>
    </w:lvl>
    <w:lvl w:ilvl="8" w:tplc="1B4A3110">
      <w:start w:val="1"/>
      <w:numFmt w:val="lowerRoman"/>
      <w:lvlText w:val="%9."/>
      <w:lvlJc w:val="right"/>
      <w:pPr>
        <w:ind w:left="6480" w:hanging="180"/>
      </w:pPr>
    </w:lvl>
  </w:abstractNum>
  <w:abstractNum w:abstractNumId="9" w15:restartNumberingAfterBreak="0">
    <w:nsid w:val="29E562F6"/>
    <w:multiLevelType w:val="hybridMultilevel"/>
    <w:tmpl w:val="6A7A5B0E"/>
    <w:lvl w:ilvl="0" w:tplc="A5482A2C">
      <w:start w:val="1"/>
      <w:numFmt w:val="decimal"/>
      <w:lvlText w:val="%1)"/>
      <w:lvlJc w:val="left"/>
    </w:lvl>
    <w:lvl w:ilvl="1" w:tplc="2EC821DC">
      <w:start w:val="1"/>
      <w:numFmt w:val="lowerLetter"/>
      <w:lvlText w:val="%2."/>
      <w:lvlJc w:val="left"/>
      <w:pPr>
        <w:ind w:left="1440" w:hanging="360"/>
      </w:pPr>
    </w:lvl>
    <w:lvl w:ilvl="2" w:tplc="38A8F840">
      <w:start w:val="1"/>
      <w:numFmt w:val="lowerRoman"/>
      <w:lvlText w:val="%3."/>
      <w:lvlJc w:val="right"/>
      <w:pPr>
        <w:ind w:left="2160" w:hanging="180"/>
      </w:pPr>
    </w:lvl>
    <w:lvl w:ilvl="3" w:tplc="5882E78A">
      <w:start w:val="1"/>
      <w:numFmt w:val="decimal"/>
      <w:lvlText w:val="%4."/>
      <w:lvlJc w:val="left"/>
      <w:pPr>
        <w:ind w:left="2880" w:hanging="360"/>
      </w:pPr>
    </w:lvl>
    <w:lvl w:ilvl="4" w:tplc="159C7F0A">
      <w:start w:val="1"/>
      <w:numFmt w:val="lowerLetter"/>
      <w:lvlText w:val="%5."/>
      <w:lvlJc w:val="left"/>
      <w:pPr>
        <w:ind w:left="3600" w:hanging="360"/>
      </w:pPr>
    </w:lvl>
    <w:lvl w:ilvl="5" w:tplc="1B6ED428">
      <w:start w:val="1"/>
      <w:numFmt w:val="lowerRoman"/>
      <w:lvlText w:val="%6."/>
      <w:lvlJc w:val="right"/>
      <w:pPr>
        <w:ind w:left="4320" w:hanging="180"/>
      </w:pPr>
    </w:lvl>
    <w:lvl w:ilvl="6" w:tplc="88EA1842">
      <w:start w:val="1"/>
      <w:numFmt w:val="decimal"/>
      <w:lvlText w:val="%7."/>
      <w:lvlJc w:val="left"/>
      <w:pPr>
        <w:ind w:left="5040" w:hanging="360"/>
      </w:pPr>
    </w:lvl>
    <w:lvl w:ilvl="7" w:tplc="0F0A2E24">
      <w:start w:val="1"/>
      <w:numFmt w:val="lowerLetter"/>
      <w:lvlText w:val="%8."/>
      <w:lvlJc w:val="left"/>
      <w:pPr>
        <w:ind w:left="5760" w:hanging="360"/>
      </w:pPr>
    </w:lvl>
    <w:lvl w:ilvl="8" w:tplc="AB4C0158">
      <w:start w:val="1"/>
      <w:numFmt w:val="lowerRoman"/>
      <w:lvlText w:val="%9."/>
      <w:lvlJc w:val="right"/>
      <w:pPr>
        <w:ind w:left="6480" w:hanging="180"/>
      </w:pPr>
    </w:lvl>
  </w:abstractNum>
  <w:abstractNum w:abstractNumId="10" w15:restartNumberingAfterBreak="0">
    <w:nsid w:val="2B95283E"/>
    <w:multiLevelType w:val="hybridMultilevel"/>
    <w:tmpl w:val="275A120A"/>
    <w:lvl w:ilvl="0" w:tplc="4A9CCB3C">
      <w:start w:val="1"/>
      <w:numFmt w:val="decimal"/>
      <w:lvlText w:val="%1)"/>
      <w:lvlJc w:val="left"/>
    </w:lvl>
    <w:lvl w:ilvl="1" w:tplc="64CEAAB6">
      <w:start w:val="1"/>
      <w:numFmt w:val="lowerLetter"/>
      <w:lvlText w:val="%2."/>
      <w:lvlJc w:val="left"/>
      <w:pPr>
        <w:ind w:left="1440" w:hanging="360"/>
      </w:pPr>
    </w:lvl>
    <w:lvl w:ilvl="2" w:tplc="72B4CB8C">
      <w:start w:val="1"/>
      <w:numFmt w:val="lowerRoman"/>
      <w:lvlText w:val="%3."/>
      <w:lvlJc w:val="right"/>
      <w:pPr>
        <w:ind w:left="2160" w:hanging="180"/>
      </w:pPr>
    </w:lvl>
    <w:lvl w:ilvl="3" w:tplc="763A2640">
      <w:start w:val="1"/>
      <w:numFmt w:val="decimal"/>
      <w:lvlText w:val="%4."/>
      <w:lvlJc w:val="left"/>
      <w:pPr>
        <w:ind w:left="2880" w:hanging="360"/>
      </w:pPr>
    </w:lvl>
    <w:lvl w:ilvl="4" w:tplc="D2DA79A8">
      <w:start w:val="1"/>
      <w:numFmt w:val="lowerLetter"/>
      <w:lvlText w:val="%5."/>
      <w:lvlJc w:val="left"/>
      <w:pPr>
        <w:ind w:left="3600" w:hanging="360"/>
      </w:pPr>
    </w:lvl>
    <w:lvl w:ilvl="5" w:tplc="C1F2ED46">
      <w:start w:val="1"/>
      <w:numFmt w:val="lowerRoman"/>
      <w:lvlText w:val="%6."/>
      <w:lvlJc w:val="right"/>
      <w:pPr>
        <w:ind w:left="4320" w:hanging="180"/>
      </w:pPr>
    </w:lvl>
    <w:lvl w:ilvl="6" w:tplc="42D08AAA">
      <w:start w:val="1"/>
      <w:numFmt w:val="decimal"/>
      <w:lvlText w:val="%7."/>
      <w:lvlJc w:val="left"/>
      <w:pPr>
        <w:ind w:left="5040" w:hanging="360"/>
      </w:pPr>
    </w:lvl>
    <w:lvl w:ilvl="7" w:tplc="43EAC156">
      <w:start w:val="1"/>
      <w:numFmt w:val="lowerLetter"/>
      <w:lvlText w:val="%8."/>
      <w:lvlJc w:val="left"/>
      <w:pPr>
        <w:ind w:left="5760" w:hanging="360"/>
      </w:pPr>
    </w:lvl>
    <w:lvl w:ilvl="8" w:tplc="B42200B8">
      <w:start w:val="1"/>
      <w:numFmt w:val="lowerRoman"/>
      <w:lvlText w:val="%9."/>
      <w:lvlJc w:val="right"/>
      <w:pPr>
        <w:ind w:left="6480" w:hanging="180"/>
      </w:pPr>
    </w:lvl>
  </w:abstractNum>
  <w:abstractNum w:abstractNumId="11" w15:restartNumberingAfterBreak="0">
    <w:nsid w:val="2F231510"/>
    <w:multiLevelType w:val="hybridMultilevel"/>
    <w:tmpl w:val="87A4154E"/>
    <w:lvl w:ilvl="0" w:tplc="A0E2A5E6">
      <w:start w:val="1"/>
      <w:numFmt w:val="decimal"/>
      <w:lvlText w:val="%1)"/>
      <w:lvlJc w:val="right"/>
      <w:pPr>
        <w:tabs>
          <w:tab w:val="num" w:pos="720"/>
        </w:tabs>
        <w:ind w:left="720" w:hanging="720"/>
      </w:pPr>
    </w:lvl>
    <w:lvl w:ilvl="1" w:tplc="10D87876">
      <w:start w:val="1"/>
      <w:numFmt w:val="decimal"/>
      <w:lvlText w:val="%2."/>
      <w:lvlJc w:val="left"/>
      <w:pPr>
        <w:tabs>
          <w:tab w:val="num" w:pos="1440"/>
        </w:tabs>
        <w:ind w:left="1440" w:hanging="720"/>
      </w:pPr>
      <w:rPr>
        <w:rFonts w:hint="default"/>
      </w:rPr>
    </w:lvl>
    <w:lvl w:ilvl="2" w:tplc="B7DE57DA">
      <w:start w:val="1"/>
      <w:numFmt w:val="decimal"/>
      <w:lvlText w:val="%3."/>
      <w:lvlJc w:val="left"/>
      <w:pPr>
        <w:tabs>
          <w:tab w:val="num" w:pos="2160"/>
        </w:tabs>
        <w:ind w:left="2160" w:hanging="720"/>
      </w:pPr>
      <w:rPr>
        <w:rFonts w:hint="default"/>
      </w:rPr>
    </w:lvl>
    <w:lvl w:ilvl="3" w:tplc="AC6AFACE">
      <w:start w:val="1"/>
      <w:numFmt w:val="decimal"/>
      <w:lvlText w:val="%4."/>
      <w:lvlJc w:val="left"/>
      <w:pPr>
        <w:tabs>
          <w:tab w:val="num" w:pos="2880"/>
        </w:tabs>
        <w:ind w:left="2880" w:hanging="720"/>
      </w:pPr>
      <w:rPr>
        <w:rFonts w:hint="default"/>
      </w:rPr>
    </w:lvl>
    <w:lvl w:ilvl="4" w:tplc="3FD41726">
      <w:start w:val="1"/>
      <w:numFmt w:val="decimal"/>
      <w:lvlText w:val="%5."/>
      <w:lvlJc w:val="left"/>
      <w:pPr>
        <w:tabs>
          <w:tab w:val="num" w:pos="3600"/>
        </w:tabs>
        <w:ind w:left="3600" w:hanging="720"/>
      </w:pPr>
      <w:rPr>
        <w:rFonts w:hint="default"/>
      </w:rPr>
    </w:lvl>
    <w:lvl w:ilvl="5" w:tplc="8C34128E">
      <w:start w:val="1"/>
      <w:numFmt w:val="decimal"/>
      <w:lvlText w:val="%6."/>
      <w:lvlJc w:val="left"/>
      <w:pPr>
        <w:tabs>
          <w:tab w:val="num" w:pos="4320"/>
        </w:tabs>
        <w:ind w:left="4320" w:hanging="720"/>
      </w:pPr>
      <w:rPr>
        <w:rFonts w:hint="default"/>
      </w:rPr>
    </w:lvl>
    <w:lvl w:ilvl="6" w:tplc="1A78F1AA">
      <w:start w:val="1"/>
      <w:numFmt w:val="decimal"/>
      <w:lvlText w:val="%7."/>
      <w:lvlJc w:val="left"/>
      <w:pPr>
        <w:tabs>
          <w:tab w:val="num" w:pos="5040"/>
        </w:tabs>
        <w:ind w:left="5040" w:hanging="720"/>
      </w:pPr>
      <w:rPr>
        <w:rFonts w:hint="default"/>
      </w:rPr>
    </w:lvl>
    <w:lvl w:ilvl="7" w:tplc="AB6A6CBE">
      <w:start w:val="1"/>
      <w:numFmt w:val="decimal"/>
      <w:lvlText w:val="%8."/>
      <w:lvlJc w:val="left"/>
      <w:pPr>
        <w:tabs>
          <w:tab w:val="num" w:pos="5760"/>
        </w:tabs>
        <w:ind w:left="5760" w:hanging="720"/>
      </w:pPr>
      <w:rPr>
        <w:rFonts w:hint="default"/>
      </w:rPr>
    </w:lvl>
    <w:lvl w:ilvl="8" w:tplc="103659E4">
      <w:start w:val="1"/>
      <w:numFmt w:val="decimal"/>
      <w:lvlText w:val="%9."/>
      <w:lvlJc w:val="left"/>
      <w:pPr>
        <w:tabs>
          <w:tab w:val="num" w:pos="6480"/>
        </w:tabs>
        <w:ind w:left="6480" w:hanging="720"/>
      </w:pPr>
      <w:rPr>
        <w:rFonts w:hint="default"/>
      </w:rPr>
    </w:lvl>
  </w:abstractNum>
  <w:abstractNum w:abstractNumId="12" w15:restartNumberingAfterBreak="0">
    <w:nsid w:val="381F471F"/>
    <w:multiLevelType w:val="hybridMultilevel"/>
    <w:tmpl w:val="46EA0F3A"/>
    <w:lvl w:ilvl="0" w:tplc="6094993A">
      <w:start w:val="1"/>
      <w:numFmt w:val="decimal"/>
      <w:lvlText w:val="%1)"/>
      <w:lvlJc w:val="left"/>
    </w:lvl>
    <w:lvl w:ilvl="1" w:tplc="C8FE5A88">
      <w:start w:val="1"/>
      <w:numFmt w:val="lowerLetter"/>
      <w:lvlText w:val="%2."/>
      <w:lvlJc w:val="left"/>
      <w:pPr>
        <w:ind w:left="1440" w:hanging="360"/>
      </w:pPr>
    </w:lvl>
    <w:lvl w:ilvl="2" w:tplc="8A2AEE78">
      <w:start w:val="1"/>
      <w:numFmt w:val="lowerRoman"/>
      <w:lvlText w:val="%3."/>
      <w:lvlJc w:val="right"/>
      <w:pPr>
        <w:ind w:left="2160" w:hanging="180"/>
      </w:pPr>
    </w:lvl>
    <w:lvl w:ilvl="3" w:tplc="2AF41768">
      <w:start w:val="1"/>
      <w:numFmt w:val="decimal"/>
      <w:lvlText w:val="%4."/>
      <w:lvlJc w:val="left"/>
      <w:pPr>
        <w:ind w:left="2880" w:hanging="360"/>
      </w:pPr>
    </w:lvl>
    <w:lvl w:ilvl="4" w:tplc="5D667D56">
      <w:start w:val="1"/>
      <w:numFmt w:val="lowerLetter"/>
      <w:lvlText w:val="%5."/>
      <w:lvlJc w:val="left"/>
      <w:pPr>
        <w:ind w:left="3600" w:hanging="360"/>
      </w:pPr>
    </w:lvl>
    <w:lvl w:ilvl="5" w:tplc="D298CA4C">
      <w:start w:val="1"/>
      <w:numFmt w:val="lowerRoman"/>
      <w:lvlText w:val="%6."/>
      <w:lvlJc w:val="right"/>
      <w:pPr>
        <w:ind w:left="4320" w:hanging="180"/>
      </w:pPr>
    </w:lvl>
    <w:lvl w:ilvl="6" w:tplc="77CC50B0">
      <w:start w:val="1"/>
      <w:numFmt w:val="decimal"/>
      <w:lvlText w:val="%7."/>
      <w:lvlJc w:val="left"/>
      <w:pPr>
        <w:ind w:left="5040" w:hanging="360"/>
      </w:pPr>
    </w:lvl>
    <w:lvl w:ilvl="7" w:tplc="F39E9798">
      <w:start w:val="1"/>
      <w:numFmt w:val="lowerLetter"/>
      <w:lvlText w:val="%8."/>
      <w:lvlJc w:val="left"/>
      <w:pPr>
        <w:ind w:left="5760" w:hanging="360"/>
      </w:pPr>
    </w:lvl>
    <w:lvl w:ilvl="8" w:tplc="1D6282B8">
      <w:start w:val="1"/>
      <w:numFmt w:val="lowerRoman"/>
      <w:lvlText w:val="%9."/>
      <w:lvlJc w:val="right"/>
      <w:pPr>
        <w:ind w:left="6480" w:hanging="180"/>
      </w:pPr>
    </w:lvl>
  </w:abstractNum>
  <w:abstractNum w:abstractNumId="13" w15:restartNumberingAfterBreak="0">
    <w:nsid w:val="3A4352CD"/>
    <w:multiLevelType w:val="hybridMultilevel"/>
    <w:tmpl w:val="776E18D2"/>
    <w:lvl w:ilvl="0" w:tplc="72B65274">
      <w:start w:val="1"/>
      <w:numFmt w:val="decimal"/>
      <w:lvlText w:val="%1)"/>
      <w:lvlJc w:val="left"/>
      <w:rPr>
        <w:sz w:val="28"/>
      </w:rPr>
    </w:lvl>
    <w:lvl w:ilvl="1" w:tplc="9E56EE56">
      <w:start w:val="1"/>
      <w:numFmt w:val="lowerLetter"/>
      <w:lvlText w:val="%2."/>
      <w:lvlJc w:val="left"/>
      <w:pPr>
        <w:ind w:left="1440" w:hanging="360"/>
      </w:pPr>
    </w:lvl>
    <w:lvl w:ilvl="2" w:tplc="DCD20FBA">
      <w:start w:val="1"/>
      <w:numFmt w:val="lowerRoman"/>
      <w:lvlText w:val="%3."/>
      <w:lvlJc w:val="right"/>
      <w:pPr>
        <w:ind w:left="2160" w:hanging="180"/>
      </w:pPr>
    </w:lvl>
    <w:lvl w:ilvl="3" w:tplc="9E00E1E2">
      <w:start w:val="1"/>
      <w:numFmt w:val="decimal"/>
      <w:lvlText w:val="%4."/>
      <w:lvlJc w:val="left"/>
      <w:pPr>
        <w:ind w:left="2880" w:hanging="360"/>
      </w:pPr>
    </w:lvl>
    <w:lvl w:ilvl="4" w:tplc="23BC5616">
      <w:start w:val="1"/>
      <w:numFmt w:val="lowerLetter"/>
      <w:lvlText w:val="%5."/>
      <w:lvlJc w:val="left"/>
      <w:pPr>
        <w:ind w:left="3600" w:hanging="360"/>
      </w:pPr>
    </w:lvl>
    <w:lvl w:ilvl="5" w:tplc="ECD8B62C">
      <w:start w:val="1"/>
      <w:numFmt w:val="lowerRoman"/>
      <w:lvlText w:val="%6."/>
      <w:lvlJc w:val="right"/>
      <w:pPr>
        <w:ind w:left="4320" w:hanging="180"/>
      </w:pPr>
    </w:lvl>
    <w:lvl w:ilvl="6" w:tplc="6E94AEE8">
      <w:start w:val="1"/>
      <w:numFmt w:val="decimal"/>
      <w:lvlText w:val="%7."/>
      <w:lvlJc w:val="left"/>
      <w:pPr>
        <w:ind w:left="5040" w:hanging="360"/>
      </w:pPr>
    </w:lvl>
    <w:lvl w:ilvl="7" w:tplc="756E6AB8">
      <w:start w:val="1"/>
      <w:numFmt w:val="lowerLetter"/>
      <w:lvlText w:val="%8."/>
      <w:lvlJc w:val="left"/>
      <w:pPr>
        <w:ind w:left="5760" w:hanging="360"/>
      </w:pPr>
    </w:lvl>
    <w:lvl w:ilvl="8" w:tplc="ABEC17C4">
      <w:start w:val="1"/>
      <w:numFmt w:val="lowerRoman"/>
      <w:lvlText w:val="%9."/>
      <w:lvlJc w:val="right"/>
      <w:pPr>
        <w:ind w:left="6480" w:hanging="180"/>
      </w:pPr>
    </w:lvl>
  </w:abstractNum>
  <w:abstractNum w:abstractNumId="14" w15:restartNumberingAfterBreak="0">
    <w:nsid w:val="3F667E0E"/>
    <w:multiLevelType w:val="hybridMultilevel"/>
    <w:tmpl w:val="850A38FE"/>
    <w:lvl w:ilvl="0" w:tplc="DAEC32FE">
      <w:start w:val="1"/>
      <w:numFmt w:val="decimal"/>
      <w:lvlText w:val="%1)"/>
      <w:lvlJc w:val="left"/>
    </w:lvl>
    <w:lvl w:ilvl="1" w:tplc="AF2CA1D2">
      <w:start w:val="1"/>
      <w:numFmt w:val="lowerLetter"/>
      <w:lvlText w:val="%2."/>
      <w:lvlJc w:val="left"/>
      <w:pPr>
        <w:ind w:left="1440" w:hanging="360"/>
      </w:pPr>
    </w:lvl>
    <w:lvl w:ilvl="2" w:tplc="936E69A0">
      <w:start w:val="1"/>
      <w:numFmt w:val="lowerRoman"/>
      <w:lvlText w:val="%3."/>
      <w:lvlJc w:val="right"/>
      <w:pPr>
        <w:ind w:left="2160" w:hanging="180"/>
      </w:pPr>
    </w:lvl>
    <w:lvl w:ilvl="3" w:tplc="B2E217C0">
      <w:start w:val="1"/>
      <w:numFmt w:val="decimal"/>
      <w:lvlText w:val="%4."/>
      <w:lvlJc w:val="left"/>
      <w:pPr>
        <w:ind w:left="2880" w:hanging="360"/>
      </w:pPr>
    </w:lvl>
    <w:lvl w:ilvl="4" w:tplc="8626E7A4">
      <w:start w:val="1"/>
      <w:numFmt w:val="lowerLetter"/>
      <w:lvlText w:val="%5."/>
      <w:lvlJc w:val="left"/>
      <w:pPr>
        <w:ind w:left="3600" w:hanging="360"/>
      </w:pPr>
    </w:lvl>
    <w:lvl w:ilvl="5" w:tplc="2F4E4F12">
      <w:start w:val="1"/>
      <w:numFmt w:val="lowerRoman"/>
      <w:lvlText w:val="%6."/>
      <w:lvlJc w:val="right"/>
      <w:pPr>
        <w:ind w:left="4320" w:hanging="180"/>
      </w:pPr>
    </w:lvl>
    <w:lvl w:ilvl="6" w:tplc="F8CAEA60">
      <w:start w:val="1"/>
      <w:numFmt w:val="decimal"/>
      <w:lvlText w:val="%7."/>
      <w:lvlJc w:val="left"/>
      <w:pPr>
        <w:ind w:left="5040" w:hanging="360"/>
      </w:pPr>
    </w:lvl>
    <w:lvl w:ilvl="7" w:tplc="0D5CE06C">
      <w:start w:val="1"/>
      <w:numFmt w:val="lowerLetter"/>
      <w:lvlText w:val="%8."/>
      <w:lvlJc w:val="left"/>
      <w:pPr>
        <w:ind w:left="5760" w:hanging="360"/>
      </w:pPr>
    </w:lvl>
    <w:lvl w:ilvl="8" w:tplc="0BC6FD6E">
      <w:start w:val="1"/>
      <w:numFmt w:val="lowerRoman"/>
      <w:lvlText w:val="%9."/>
      <w:lvlJc w:val="right"/>
      <w:pPr>
        <w:ind w:left="6480" w:hanging="180"/>
      </w:pPr>
    </w:lvl>
  </w:abstractNum>
  <w:abstractNum w:abstractNumId="15" w15:restartNumberingAfterBreak="0">
    <w:nsid w:val="4040172A"/>
    <w:multiLevelType w:val="hybridMultilevel"/>
    <w:tmpl w:val="C7B05184"/>
    <w:lvl w:ilvl="0" w:tplc="CF64DE56">
      <w:start w:val="1"/>
      <w:numFmt w:val="decimal"/>
      <w:lvlText w:val="%1)"/>
      <w:lvlJc w:val="left"/>
    </w:lvl>
    <w:lvl w:ilvl="1" w:tplc="2D7091EA">
      <w:start w:val="1"/>
      <w:numFmt w:val="lowerLetter"/>
      <w:lvlText w:val="%2."/>
      <w:lvlJc w:val="left"/>
      <w:pPr>
        <w:ind w:left="1440" w:hanging="360"/>
      </w:pPr>
    </w:lvl>
    <w:lvl w:ilvl="2" w:tplc="33C0AB34">
      <w:start w:val="1"/>
      <w:numFmt w:val="lowerRoman"/>
      <w:lvlText w:val="%3."/>
      <w:lvlJc w:val="right"/>
      <w:pPr>
        <w:ind w:left="2160" w:hanging="180"/>
      </w:pPr>
    </w:lvl>
    <w:lvl w:ilvl="3" w:tplc="76147F92">
      <w:start w:val="1"/>
      <w:numFmt w:val="decimal"/>
      <w:lvlText w:val="%4."/>
      <w:lvlJc w:val="left"/>
      <w:pPr>
        <w:ind w:left="2880" w:hanging="360"/>
      </w:pPr>
    </w:lvl>
    <w:lvl w:ilvl="4" w:tplc="6534F3E2">
      <w:start w:val="1"/>
      <w:numFmt w:val="lowerLetter"/>
      <w:lvlText w:val="%5."/>
      <w:lvlJc w:val="left"/>
      <w:pPr>
        <w:ind w:left="3600" w:hanging="360"/>
      </w:pPr>
    </w:lvl>
    <w:lvl w:ilvl="5" w:tplc="C06A3BB0">
      <w:start w:val="1"/>
      <w:numFmt w:val="lowerRoman"/>
      <w:lvlText w:val="%6."/>
      <w:lvlJc w:val="right"/>
      <w:pPr>
        <w:ind w:left="4320" w:hanging="180"/>
      </w:pPr>
    </w:lvl>
    <w:lvl w:ilvl="6" w:tplc="3DD45EA0">
      <w:start w:val="1"/>
      <w:numFmt w:val="decimal"/>
      <w:lvlText w:val="%7."/>
      <w:lvlJc w:val="left"/>
      <w:pPr>
        <w:ind w:left="5040" w:hanging="360"/>
      </w:pPr>
    </w:lvl>
    <w:lvl w:ilvl="7" w:tplc="AF583C84">
      <w:start w:val="1"/>
      <w:numFmt w:val="lowerLetter"/>
      <w:lvlText w:val="%8."/>
      <w:lvlJc w:val="left"/>
      <w:pPr>
        <w:ind w:left="5760" w:hanging="360"/>
      </w:pPr>
    </w:lvl>
    <w:lvl w:ilvl="8" w:tplc="F3A21CF0">
      <w:start w:val="1"/>
      <w:numFmt w:val="lowerRoman"/>
      <w:lvlText w:val="%9."/>
      <w:lvlJc w:val="right"/>
      <w:pPr>
        <w:ind w:left="6480" w:hanging="180"/>
      </w:pPr>
    </w:lvl>
  </w:abstractNum>
  <w:abstractNum w:abstractNumId="16" w15:restartNumberingAfterBreak="0">
    <w:nsid w:val="41313B97"/>
    <w:multiLevelType w:val="hybridMultilevel"/>
    <w:tmpl w:val="99D64EFE"/>
    <w:lvl w:ilvl="0" w:tplc="00647CDE">
      <w:start w:val="1"/>
      <w:numFmt w:val="decimal"/>
      <w:lvlText w:val="%1)"/>
      <w:lvlJc w:val="left"/>
      <w:rPr>
        <w:sz w:val="28"/>
      </w:rPr>
    </w:lvl>
    <w:lvl w:ilvl="1" w:tplc="D32CE706">
      <w:start w:val="1"/>
      <w:numFmt w:val="lowerLetter"/>
      <w:lvlText w:val="%2."/>
      <w:lvlJc w:val="left"/>
      <w:pPr>
        <w:ind w:left="1440" w:hanging="360"/>
      </w:pPr>
    </w:lvl>
    <w:lvl w:ilvl="2" w:tplc="74321B2A">
      <w:start w:val="1"/>
      <w:numFmt w:val="lowerRoman"/>
      <w:lvlText w:val="%3."/>
      <w:lvlJc w:val="right"/>
      <w:pPr>
        <w:ind w:left="2160" w:hanging="180"/>
      </w:pPr>
    </w:lvl>
    <w:lvl w:ilvl="3" w:tplc="8A78957E">
      <w:start w:val="1"/>
      <w:numFmt w:val="decimal"/>
      <w:lvlText w:val="%4."/>
      <w:lvlJc w:val="left"/>
      <w:pPr>
        <w:ind w:left="2880" w:hanging="360"/>
      </w:pPr>
    </w:lvl>
    <w:lvl w:ilvl="4" w:tplc="89C4CA58">
      <w:start w:val="1"/>
      <w:numFmt w:val="lowerLetter"/>
      <w:lvlText w:val="%5."/>
      <w:lvlJc w:val="left"/>
      <w:pPr>
        <w:ind w:left="3600" w:hanging="360"/>
      </w:pPr>
    </w:lvl>
    <w:lvl w:ilvl="5" w:tplc="4F3C2610">
      <w:start w:val="1"/>
      <w:numFmt w:val="lowerRoman"/>
      <w:lvlText w:val="%6."/>
      <w:lvlJc w:val="right"/>
      <w:pPr>
        <w:ind w:left="4320" w:hanging="180"/>
      </w:pPr>
    </w:lvl>
    <w:lvl w:ilvl="6" w:tplc="BFFA835A">
      <w:start w:val="1"/>
      <w:numFmt w:val="decimal"/>
      <w:lvlText w:val="%7."/>
      <w:lvlJc w:val="left"/>
      <w:pPr>
        <w:ind w:left="5040" w:hanging="360"/>
      </w:pPr>
    </w:lvl>
    <w:lvl w:ilvl="7" w:tplc="760AF670">
      <w:start w:val="1"/>
      <w:numFmt w:val="lowerLetter"/>
      <w:lvlText w:val="%8."/>
      <w:lvlJc w:val="left"/>
      <w:pPr>
        <w:ind w:left="5760" w:hanging="360"/>
      </w:pPr>
    </w:lvl>
    <w:lvl w:ilvl="8" w:tplc="F2D67F86">
      <w:start w:val="1"/>
      <w:numFmt w:val="lowerRoman"/>
      <w:lvlText w:val="%9."/>
      <w:lvlJc w:val="right"/>
      <w:pPr>
        <w:ind w:left="6480" w:hanging="180"/>
      </w:pPr>
    </w:lvl>
  </w:abstractNum>
  <w:abstractNum w:abstractNumId="17" w15:restartNumberingAfterBreak="0">
    <w:nsid w:val="460A2451"/>
    <w:multiLevelType w:val="hybridMultilevel"/>
    <w:tmpl w:val="D556C3E0"/>
    <w:lvl w:ilvl="0" w:tplc="F45E6262">
      <w:start w:val="1"/>
      <w:numFmt w:val="decimal"/>
      <w:lvlText w:val="%1)"/>
      <w:lvlJc w:val="left"/>
    </w:lvl>
    <w:lvl w:ilvl="1" w:tplc="A2704388">
      <w:start w:val="1"/>
      <w:numFmt w:val="lowerLetter"/>
      <w:lvlText w:val="%2."/>
      <w:lvlJc w:val="left"/>
      <w:pPr>
        <w:ind w:left="1440" w:hanging="360"/>
      </w:pPr>
    </w:lvl>
    <w:lvl w:ilvl="2" w:tplc="3658451C">
      <w:start w:val="1"/>
      <w:numFmt w:val="lowerRoman"/>
      <w:lvlText w:val="%3."/>
      <w:lvlJc w:val="right"/>
      <w:pPr>
        <w:ind w:left="2160" w:hanging="180"/>
      </w:pPr>
    </w:lvl>
    <w:lvl w:ilvl="3" w:tplc="BC3A854E">
      <w:start w:val="1"/>
      <w:numFmt w:val="decimal"/>
      <w:lvlText w:val="%4."/>
      <w:lvlJc w:val="left"/>
      <w:pPr>
        <w:ind w:left="2880" w:hanging="360"/>
      </w:pPr>
    </w:lvl>
    <w:lvl w:ilvl="4" w:tplc="83060B68">
      <w:start w:val="1"/>
      <w:numFmt w:val="lowerLetter"/>
      <w:lvlText w:val="%5."/>
      <w:lvlJc w:val="left"/>
      <w:pPr>
        <w:ind w:left="3600" w:hanging="360"/>
      </w:pPr>
    </w:lvl>
    <w:lvl w:ilvl="5" w:tplc="E7B46FD2">
      <w:start w:val="1"/>
      <w:numFmt w:val="lowerRoman"/>
      <w:lvlText w:val="%6."/>
      <w:lvlJc w:val="right"/>
      <w:pPr>
        <w:ind w:left="4320" w:hanging="180"/>
      </w:pPr>
    </w:lvl>
    <w:lvl w:ilvl="6" w:tplc="4DD8C318">
      <w:start w:val="1"/>
      <w:numFmt w:val="decimal"/>
      <w:lvlText w:val="%7."/>
      <w:lvlJc w:val="left"/>
      <w:pPr>
        <w:ind w:left="5040" w:hanging="360"/>
      </w:pPr>
    </w:lvl>
    <w:lvl w:ilvl="7" w:tplc="E49E069E">
      <w:start w:val="1"/>
      <w:numFmt w:val="lowerLetter"/>
      <w:lvlText w:val="%8."/>
      <w:lvlJc w:val="left"/>
      <w:pPr>
        <w:ind w:left="5760" w:hanging="360"/>
      </w:pPr>
    </w:lvl>
    <w:lvl w:ilvl="8" w:tplc="1402026C">
      <w:start w:val="1"/>
      <w:numFmt w:val="lowerRoman"/>
      <w:lvlText w:val="%9."/>
      <w:lvlJc w:val="right"/>
      <w:pPr>
        <w:ind w:left="6480" w:hanging="180"/>
      </w:pPr>
    </w:lvl>
  </w:abstractNum>
  <w:abstractNum w:abstractNumId="18" w15:restartNumberingAfterBreak="0">
    <w:nsid w:val="484C5D8B"/>
    <w:multiLevelType w:val="hybridMultilevel"/>
    <w:tmpl w:val="E41A65CC"/>
    <w:lvl w:ilvl="0" w:tplc="C224531E">
      <w:start w:val="1"/>
      <w:numFmt w:val="decimal"/>
      <w:lvlText w:val="%1)"/>
      <w:lvlJc w:val="left"/>
      <w:rPr>
        <w:sz w:val="28"/>
      </w:rPr>
    </w:lvl>
    <w:lvl w:ilvl="1" w:tplc="2CCCFC28">
      <w:start w:val="1"/>
      <w:numFmt w:val="lowerLetter"/>
      <w:lvlText w:val="%2."/>
      <w:lvlJc w:val="left"/>
      <w:pPr>
        <w:ind w:left="1440" w:hanging="360"/>
      </w:pPr>
    </w:lvl>
    <w:lvl w:ilvl="2" w:tplc="4F6092E2">
      <w:start w:val="1"/>
      <w:numFmt w:val="lowerRoman"/>
      <w:lvlText w:val="%3."/>
      <w:lvlJc w:val="right"/>
      <w:pPr>
        <w:ind w:left="2160" w:hanging="180"/>
      </w:pPr>
    </w:lvl>
    <w:lvl w:ilvl="3" w:tplc="5FFE160A">
      <w:start w:val="1"/>
      <w:numFmt w:val="decimal"/>
      <w:lvlText w:val="%4."/>
      <w:lvlJc w:val="left"/>
      <w:pPr>
        <w:ind w:left="2880" w:hanging="360"/>
      </w:pPr>
    </w:lvl>
    <w:lvl w:ilvl="4" w:tplc="F948F07A">
      <w:start w:val="1"/>
      <w:numFmt w:val="lowerLetter"/>
      <w:lvlText w:val="%5."/>
      <w:lvlJc w:val="left"/>
      <w:pPr>
        <w:ind w:left="3600" w:hanging="360"/>
      </w:pPr>
    </w:lvl>
    <w:lvl w:ilvl="5" w:tplc="1A42A242">
      <w:start w:val="1"/>
      <w:numFmt w:val="lowerRoman"/>
      <w:lvlText w:val="%6."/>
      <w:lvlJc w:val="right"/>
      <w:pPr>
        <w:ind w:left="4320" w:hanging="180"/>
      </w:pPr>
    </w:lvl>
    <w:lvl w:ilvl="6" w:tplc="50320C5E">
      <w:start w:val="1"/>
      <w:numFmt w:val="decimal"/>
      <w:lvlText w:val="%7."/>
      <w:lvlJc w:val="left"/>
      <w:pPr>
        <w:ind w:left="5040" w:hanging="360"/>
      </w:pPr>
    </w:lvl>
    <w:lvl w:ilvl="7" w:tplc="EDAEB5F0">
      <w:start w:val="1"/>
      <w:numFmt w:val="lowerLetter"/>
      <w:lvlText w:val="%8."/>
      <w:lvlJc w:val="left"/>
      <w:pPr>
        <w:ind w:left="5760" w:hanging="360"/>
      </w:pPr>
    </w:lvl>
    <w:lvl w:ilvl="8" w:tplc="6FA69B36">
      <w:start w:val="1"/>
      <w:numFmt w:val="lowerRoman"/>
      <w:lvlText w:val="%9."/>
      <w:lvlJc w:val="right"/>
      <w:pPr>
        <w:ind w:left="6480" w:hanging="180"/>
      </w:pPr>
    </w:lvl>
  </w:abstractNum>
  <w:abstractNum w:abstractNumId="19" w15:restartNumberingAfterBreak="0">
    <w:nsid w:val="4AFE2684"/>
    <w:multiLevelType w:val="hybridMultilevel"/>
    <w:tmpl w:val="840C322A"/>
    <w:lvl w:ilvl="0" w:tplc="0060AD9E">
      <w:start w:val="1"/>
      <w:numFmt w:val="decimal"/>
      <w:lvlText w:val="%1)"/>
      <w:lvlJc w:val="left"/>
    </w:lvl>
    <w:lvl w:ilvl="1" w:tplc="3894118E">
      <w:start w:val="1"/>
      <w:numFmt w:val="lowerLetter"/>
      <w:lvlText w:val="%2."/>
      <w:lvlJc w:val="left"/>
      <w:pPr>
        <w:ind w:left="1440" w:hanging="360"/>
      </w:pPr>
    </w:lvl>
    <w:lvl w:ilvl="2" w:tplc="F628F828">
      <w:start w:val="1"/>
      <w:numFmt w:val="lowerRoman"/>
      <w:lvlText w:val="%3."/>
      <w:lvlJc w:val="right"/>
      <w:pPr>
        <w:ind w:left="2160" w:hanging="180"/>
      </w:pPr>
    </w:lvl>
    <w:lvl w:ilvl="3" w:tplc="BCF49178">
      <w:start w:val="1"/>
      <w:numFmt w:val="decimal"/>
      <w:lvlText w:val="%4."/>
      <w:lvlJc w:val="left"/>
      <w:pPr>
        <w:ind w:left="2880" w:hanging="360"/>
      </w:pPr>
    </w:lvl>
    <w:lvl w:ilvl="4" w:tplc="35347F1C">
      <w:start w:val="1"/>
      <w:numFmt w:val="lowerLetter"/>
      <w:lvlText w:val="%5."/>
      <w:lvlJc w:val="left"/>
      <w:pPr>
        <w:ind w:left="3600" w:hanging="360"/>
      </w:pPr>
    </w:lvl>
    <w:lvl w:ilvl="5" w:tplc="F7F417D8">
      <w:start w:val="1"/>
      <w:numFmt w:val="lowerRoman"/>
      <w:lvlText w:val="%6."/>
      <w:lvlJc w:val="right"/>
      <w:pPr>
        <w:ind w:left="4320" w:hanging="180"/>
      </w:pPr>
    </w:lvl>
    <w:lvl w:ilvl="6" w:tplc="2C3432C8">
      <w:start w:val="1"/>
      <w:numFmt w:val="decimal"/>
      <w:lvlText w:val="%7."/>
      <w:lvlJc w:val="left"/>
      <w:pPr>
        <w:ind w:left="5040" w:hanging="360"/>
      </w:pPr>
    </w:lvl>
    <w:lvl w:ilvl="7" w:tplc="7B841E74">
      <w:start w:val="1"/>
      <w:numFmt w:val="lowerLetter"/>
      <w:lvlText w:val="%8."/>
      <w:lvlJc w:val="left"/>
      <w:pPr>
        <w:ind w:left="5760" w:hanging="360"/>
      </w:pPr>
    </w:lvl>
    <w:lvl w:ilvl="8" w:tplc="99C22DE2">
      <w:start w:val="1"/>
      <w:numFmt w:val="lowerRoman"/>
      <w:lvlText w:val="%9."/>
      <w:lvlJc w:val="right"/>
      <w:pPr>
        <w:ind w:left="6480" w:hanging="180"/>
      </w:pPr>
    </w:lvl>
  </w:abstractNum>
  <w:abstractNum w:abstractNumId="20" w15:restartNumberingAfterBreak="0">
    <w:nsid w:val="4D156C97"/>
    <w:multiLevelType w:val="hybridMultilevel"/>
    <w:tmpl w:val="3F0616FC"/>
    <w:lvl w:ilvl="0" w:tplc="2E608596">
      <w:start w:val="1"/>
      <w:numFmt w:val="decimal"/>
      <w:lvlText w:val="%1)"/>
      <w:lvlJc w:val="left"/>
      <w:rPr>
        <w:sz w:val="28"/>
      </w:rPr>
    </w:lvl>
    <w:lvl w:ilvl="1" w:tplc="6DEC8A52">
      <w:start w:val="1"/>
      <w:numFmt w:val="lowerLetter"/>
      <w:lvlText w:val="%2."/>
      <w:lvlJc w:val="left"/>
      <w:pPr>
        <w:ind w:left="1440" w:hanging="360"/>
      </w:pPr>
    </w:lvl>
    <w:lvl w:ilvl="2" w:tplc="008A1BC0">
      <w:start w:val="1"/>
      <w:numFmt w:val="lowerRoman"/>
      <w:lvlText w:val="%3."/>
      <w:lvlJc w:val="right"/>
      <w:pPr>
        <w:ind w:left="2160" w:hanging="180"/>
      </w:pPr>
    </w:lvl>
    <w:lvl w:ilvl="3" w:tplc="1BD86CA2">
      <w:start w:val="1"/>
      <w:numFmt w:val="decimal"/>
      <w:lvlText w:val="%4."/>
      <w:lvlJc w:val="left"/>
      <w:pPr>
        <w:ind w:left="2880" w:hanging="360"/>
      </w:pPr>
    </w:lvl>
    <w:lvl w:ilvl="4" w:tplc="0194C8FA">
      <w:start w:val="1"/>
      <w:numFmt w:val="lowerLetter"/>
      <w:lvlText w:val="%5."/>
      <w:lvlJc w:val="left"/>
      <w:pPr>
        <w:ind w:left="3600" w:hanging="360"/>
      </w:pPr>
    </w:lvl>
    <w:lvl w:ilvl="5" w:tplc="BD3091BC">
      <w:start w:val="1"/>
      <w:numFmt w:val="lowerRoman"/>
      <w:lvlText w:val="%6."/>
      <w:lvlJc w:val="right"/>
      <w:pPr>
        <w:ind w:left="4320" w:hanging="180"/>
      </w:pPr>
    </w:lvl>
    <w:lvl w:ilvl="6" w:tplc="6EBCBCCA">
      <w:start w:val="1"/>
      <w:numFmt w:val="decimal"/>
      <w:lvlText w:val="%7."/>
      <w:lvlJc w:val="left"/>
      <w:pPr>
        <w:ind w:left="5040" w:hanging="360"/>
      </w:pPr>
    </w:lvl>
    <w:lvl w:ilvl="7" w:tplc="039A8EBC">
      <w:start w:val="1"/>
      <w:numFmt w:val="lowerLetter"/>
      <w:lvlText w:val="%8."/>
      <w:lvlJc w:val="left"/>
      <w:pPr>
        <w:ind w:left="5760" w:hanging="360"/>
      </w:pPr>
    </w:lvl>
    <w:lvl w:ilvl="8" w:tplc="6F64A736">
      <w:start w:val="1"/>
      <w:numFmt w:val="lowerRoman"/>
      <w:lvlText w:val="%9."/>
      <w:lvlJc w:val="right"/>
      <w:pPr>
        <w:ind w:left="6480" w:hanging="180"/>
      </w:pPr>
    </w:lvl>
  </w:abstractNum>
  <w:abstractNum w:abstractNumId="21" w15:restartNumberingAfterBreak="0">
    <w:nsid w:val="52710EBA"/>
    <w:multiLevelType w:val="hybridMultilevel"/>
    <w:tmpl w:val="633A35B0"/>
    <w:lvl w:ilvl="0" w:tplc="EB3017DC">
      <w:start w:val="1"/>
      <w:numFmt w:val="decimal"/>
      <w:lvlText w:val="%1)"/>
      <w:lvlJc w:val="left"/>
    </w:lvl>
    <w:lvl w:ilvl="1" w:tplc="B47C7BE0">
      <w:start w:val="1"/>
      <w:numFmt w:val="lowerLetter"/>
      <w:lvlText w:val="%2."/>
      <w:lvlJc w:val="left"/>
      <w:pPr>
        <w:ind w:left="1440" w:hanging="360"/>
      </w:pPr>
    </w:lvl>
    <w:lvl w:ilvl="2" w:tplc="BD6C791C">
      <w:start w:val="1"/>
      <w:numFmt w:val="lowerRoman"/>
      <w:lvlText w:val="%3."/>
      <w:lvlJc w:val="right"/>
      <w:pPr>
        <w:ind w:left="2160" w:hanging="180"/>
      </w:pPr>
    </w:lvl>
    <w:lvl w:ilvl="3" w:tplc="A5F4FEB0">
      <w:start w:val="1"/>
      <w:numFmt w:val="decimal"/>
      <w:lvlText w:val="%4."/>
      <w:lvlJc w:val="left"/>
      <w:pPr>
        <w:ind w:left="2880" w:hanging="360"/>
      </w:pPr>
    </w:lvl>
    <w:lvl w:ilvl="4" w:tplc="424234AC">
      <w:start w:val="1"/>
      <w:numFmt w:val="lowerLetter"/>
      <w:lvlText w:val="%5."/>
      <w:lvlJc w:val="left"/>
      <w:pPr>
        <w:ind w:left="3600" w:hanging="360"/>
      </w:pPr>
    </w:lvl>
    <w:lvl w:ilvl="5" w:tplc="2A04403C">
      <w:start w:val="1"/>
      <w:numFmt w:val="lowerRoman"/>
      <w:lvlText w:val="%6."/>
      <w:lvlJc w:val="right"/>
      <w:pPr>
        <w:ind w:left="4320" w:hanging="180"/>
      </w:pPr>
    </w:lvl>
    <w:lvl w:ilvl="6" w:tplc="C50AA3FA">
      <w:start w:val="1"/>
      <w:numFmt w:val="decimal"/>
      <w:lvlText w:val="%7."/>
      <w:lvlJc w:val="left"/>
      <w:pPr>
        <w:ind w:left="5040" w:hanging="360"/>
      </w:pPr>
    </w:lvl>
    <w:lvl w:ilvl="7" w:tplc="40347D0A">
      <w:start w:val="1"/>
      <w:numFmt w:val="lowerLetter"/>
      <w:lvlText w:val="%8."/>
      <w:lvlJc w:val="left"/>
      <w:pPr>
        <w:ind w:left="5760" w:hanging="360"/>
      </w:pPr>
    </w:lvl>
    <w:lvl w:ilvl="8" w:tplc="8C760596">
      <w:start w:val="1"/>
      <w:numFmt w:val="lowerRoman"/>
      <w:lvlText w:val="%9."/>
      <w:lvlJc w:val="right"/>
      <w:pPr>
        <w:ind w:left="6480" w:hanging="180"/>
      </w:pPr>
    </w:lvl>
  </w:abstractNum>
  <w:abstractNum w:abstractNumId="22" w15:restartNumberingAfterBreak="0">
    <w:nsid w:val="573C6452"/>
    <w:multiLevelType w:val="hybridMultilevel"/>
    <w:tmpl w:val="CF0C8310"/>
    <w:lvl w:ilvl="0" w:tplc="7F682504">
      <w:start w:val="1"/>
      <w:numFmt w:val="decimal"/>
      <w:lvlText w:val="%1)"/>
      <w:lvlJc w:val="left"/>
    </w:lvl>
    <w:lvl w:ilvl="1" w:tplc="61268B2A">
      <w:start w:val="1"/>
      <w:numFmt w:val="lowerLetter"/>
      <w:lvlText w:val="%2."/>
      <w:lvlJc w:val="left"/>
      <w:pPr>
        <w:ind w:left="1440" w:hanging="360"/>
      </w:pPr>
    </w:lvl>
    <w:lvl w:ilvl="2" w:tplc="705C08F2">
      <w:start w:val="1"/>
      <w:numFmt w:val="lowerRoman"/>
      <w:lvlText w:val="%3."/>
      <w:lvlJc w:val="right"/>
      <w:pPr>
        <w:ind w:left="2160" w:hanging="180"/>
      </w:pPr>
    </w:lvl>
    <w:lvl w:ilvl="3" w:tplc="870446F6">
      <w:start w:val="1"/>
      <w:numFmt w:val="decimal"/>
      <w:lvlText w:val="%4."/>
      <w:lvlJc w:val="left"/>
      <w:pPr>
        <w:ind w:left="2880" w:hanging="360"/>
      </w:pPr>
    </w:lvl>
    <w:lvl w:ilvl="4" w:tplc="9D1CCDB6">
      <w:start w:val="1"/>
      <w:numFmt w:val="lowerLetter"/>
      <w:lvlText w:val="%5."/>
      <w:lvlJc w:val="left"/>
      <w:pPr>
        <w:ind w:left="3600" w:hanging="360"/>
      </w:pPr>
    </w:lvl>
    <w:lvl w:ilvl="5" w:tplc="52329E76">
      <w:start w:val="1"/>
      <w:numFmt w:val="lowerRoman"/>
      <w:lvlText w:val="%6."/>
      <w:lvlJc w:val="right"/>
      <w:pPr>
        <w:ind w:left="4320" w:hanging="180"/>
      </w:pPr>
    </w:lvl>
    <w:lvl w:ilvl="6" w:tplc="89BEC0C2">
      <w:start w:val="1"/>
      <w:numFmt w:val="decimal"/>
      <w:lvlText w:val="%7."/>
      <w:lvlJc w:val="left"/>
      <w:pPr>
        <w:ind w:left="5040" w:hanging="360"/>
      </w:pPr>
    </w:lvl>
    <w:lvl w:ilvl="7" w:tplc="69BEFB8E">
      <w:start w:val="1"/>
      <w:numFmt w:val="lowerLetter"/>
      <w:lvlText w:val="%8."/>
      <w:lvlJc w:val="left"/>
      <w:pPr>
        <w:ind w:left="5760" w:hanging="360"/>
      </w:pPr>
    </w:lvl>
    <w:lvl w:ilvl="8" w:tplc="FB164100">
      <w:start w:val="1"/>
      <w:numFmt w:val="lowerRoman"/>
      <w:lvlText w:val="%9."/>
      <w:lvlJc w:val="right"/>
      <w:pPr>
        <w:ind w:left="6480" w:hanging="180"/>
      </w:pPr>
    </w:lvl>
  </w:abstractNum>
  <w:abstractNum w:abstractNumId="23" w15:restartNumberingAfterBreak="0">
    <w:nsid w:val="59AC5F98"/>
    <w:multiLevelType w:val="multilevel"/>
    <w:tmpl w:val="81644E0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4" w15:restartNumberingAfterBreak="0">
    <w:nsid w:val="5A441E18"/>
    <w:multiLevelType w:val="hybridMultilevel"/>
    <w:tmpl w:val="7F045458"/>
    <w:lvl w:ilvl="0" w:tplc="15F84B60">
      <w:start w:val="1"/>
      <w:numFmt w:val="decimal"/>
      <w:lvlText w:val="%1)"/>
      <w:lvlJc w:val="left"/>
      <w:rPr>
        <w:sz w:val="28"/>
      </w:rPr>
    </w:lvl>
    <w:lvl w:ilvl="1" w:tplc="F104B0DC">
      <w:start w:val="1"/>
      <w:numFmt w:val="lowerLetter"/>
      <w:lvlText w:val="%2."/>
      <w:lvlJc w:val="left"/>
      <w:pPr>
        <w:ind w:left="1440" w:hanging="360"/>
      </w:pPr>
    </w:lvl>
    <w:lvl w:ilvl="2" w:tplc="89866486">
      <w:start w:val="1"/>
      <w:numFmt w:val="lowerRoman"/>
      <w:lvlText w:val="%3."/>
      <w:lvlJc w:val="right"/>
      <w:pPr>
        <w:ind w:left="2160" w:hanging="180"/>
      </w:pPr>
    </w:lvl>
    <w:lvl w:ilvl="3" w:tplc="EC540510">
      <w:start w:val="1"/>
      <w:numFmt w:val="decimal"/>
      <w:lvlText w:val="%4."/>
      <w:lvlJc w:val="left"/>
      <w:pPr>
        <w:ind w:left="2880" w:hanging="360"/>
      </w:pPr>
    </w:lvl>
    <w:lvl w:ilvl="4" w:tplc="868647FA">
      <w:start w:val="1"/>
      <w:numFmt w:val="lowerLetter"/>
      <w:lvlText w:val="%5."/>
      <w:lvlJc w:val="left"/>
      <w:pPr>
        <w:ind w:left="3600" w:hanging="360"/>
      </w:pPr>
    </w:lvl>
    <w:lvl w:ilvl="5" w:tplc="9FB466F6">
      <w:start w:val="1"/>
      <w:numFmt w:val="lowerRoman"/>
      <w:lvlText w:val="%6."/>
      <w:lvlJc w:val="right"/>
      <w:pPr>
        <w:ind w:left="4320" w:hanging="180"/>
      </w:pPr>
    </w:lvl>
    <w:lvl w:ilvl="6" w:tplc="75D4A860">
      <w:start w:val="1"/>
      <w:numFmt w:val="decimal"/>
      <w:lvlText w:val="%7."/>
      <w:lvlJc w:val="left"/>
      <w:pPr>
        <w:ind w:left="5040" w:hanging="360"/>
      </w:pPr>
    </w:lvl>
    <w:lvl w:ilvl="7" w:tplc="E9748792">
      <w:start w:val="1"/>
      <w:numFmt w:val="lowerLetter"/>
      <w:lvlText w:val="%8."/>
      <w:lvlJc w:val="left"/>
      <w:pPr>
        <w:ind w:left="5760" w:hanging="360"/>
      </w:pPr>
    </w:lvl>
    <w:lvl w:ilvl="8" w:tplc="829629D0">
      <w:start w:val="1"/>
      <w:numFmt w:val="lowerRoman"/>
      <w:lvlText w:val="%9."/>
      <w:lvlJc w:val="right"/>
      <w:pPr>
        <w:ind w:left="6480" w:hanging="180"/>
      </w:pPr>
    </w:lvl>
  </w:abstractNum>
  <w:abstractNum w:abstractNumId="25" w15:restartNumberingAfterBreak="0">
    <w:nsid w:val="5E342997"/>
    <w:multiLevelType w:val="hybridMultilevel"/>
    <w:tmpl w:val="83F03334"/>
    <w:lvl w:ilvl="0" w:tplc="D8083F80">
      <w:start w:val="1"/>
      <w:numFmt w:val="decimal"/>
      <w:lvlText w:val="%1)"/>
      <w:lvlJc w:val="left"/>
      <w:rPr>
        <w:sz w:val="28"/>
      </w:rPr>
    </w:lvl>
    <w:lvl w:ilvl="1" w:tplc="A0FC581E">
      <w:start w:val="1"/>
      <w:numFmt w:val="lowerLetter"/>
      <w:lvlText w:val="%2."/>
      <w:lvlJc w:val="left"/>
      <w:pPr>
        <w:ind w:left="1440" w:hanging="360"/>
      </w:pPr>
    </w:lvl>
    <w:lvl w:ilvl="2" w:tplc="010442C0">
      <w:start w:val="1"/>
      <w:numFmt w:val="lowerRoman"/>
      <w:lvlText w:val="%3."/>
      <w:lvlJc w:val="right"/>
      <w:pPr>
        <w:ind w:left="2160" w:hanging="180"/>
      </w:pPr>
    </w:lvl>
    <w:lvl w:ilvl="3" w:tplc="1CF8B6C8">
      <w:start w:val="1"/>
      <w:numFmt w:val="decimal"/>
      <w:lvlText w:val="%4."/>
      <w:lvlJc w:val="left"/>
      <w:pPr>
        <w:ind w:left="2880" w:hanging="360"/>
      </w:pPr>
    </w:lvl>
    <w:lvl w:ilvl="4" w:tplc="A44EAEA2">
      <w:start w:val="1"/>
      <w:numFmt w:val="lowerLetter"/>
      <w:lvlText w:val="%5."/>
      <w:lvlJc w:val="left"/>
      <w:pPr>
        <w:ind w:left="3600" w:hanging="360"/>
      </w:pPr>
    </w:lvl>
    <w:lvl w:ilvl="5" w:tplc="12AEE364">
      <w:start w:val="1"/>
      <w:numFmt w:val="lowerRoman"/>
      <w:lvlText w:val="%6."/>
      <w:lvlJc w:val="right"/>
      <w:pPr>
        <w:ind w:left="4320" w:hanging="180"/>
      </w:pPr>
    </w:lvl>
    <w:lvl w:ilvl="6" w:tplc="39B0A2D2">
      <w:start w:val="1"/>
      <w:numFmt w:val="decimal"/>
      <w:lvlText w:val="%7."/>
      <w:lvlJc w:val="left"/>
      <w:pPr>
        <w:ind w:left="5040" w:hanging="360"/>
      </w:pPr>
    </w:lvl>
    <w:lvl w:ilvl="7" w:tplc="DF72DE0C">
      <w:start w:val="1"/>
      <w:numFmt w:val="lowerLetter"/>
      <w:lvlText w:val="%8."/>
      <w:lvlJc w:val="left"/>
      <w:pPr>
        <w:ind w:left="5760" w:hanging="360"/>
      </w:pPr>
    </w:lvl>
    <w:lvl w:ilvl="8" w:tplc="2E306032">
      <w:start w:val="1"/>
      <w:numFmt w:val="lowerRoman"/>
      <w:lvlText w:val="%9."/>
      <w:lvlJc w:val="right"/>
      <w:pPr>
        <w:ind w:left="6480" w:hanging="180"/>
      </w:pPr>
    </w:lvl>
  </w:abstractNum>
  <w:abstractNum w:abstractNumId="26" w15:restartNumberingAfterBreak="0">
    <w:nsid w:val="5E84441C"/>
    <w:multiLevelType w:val="hybridMultilevel"/>
    <w:tmpl w:val="623641BC"/>
    <w:lvl w:ilvl="0" w:tplc="360A9DCE">
      <w:start w:val="1"/>
      <w:numFmt w:val="decimal"/>
      <w:lvlText w:val="%1)"/>
      <w:lvlJc w:val="left"/>
    </w:lvl>
    <w:lvl w:ilvl="1" w:tplc="8DF6A714">
      <w:start w:val="1"/>
      <w:numFmt w:val="lowerLetter"/>
      <w:lvlText w:val="%2."/>
      <w:lvlJc w:val="left"/>
      <w:pPr>
        <w:ind w:left="1440" w:hanging="360"/>
      </w:pPr>
    </w:lvl>
    <w:lvl w:ilvl="2" w:tplc="4BF8F378">
      <w:start w:val="1"/>
      <w:numFmt w:val="lowerRoman"/>
      <w:lvlText w:val="%3."/>
      <w:lvlJc w:val="right"/>
      <w:pPr>
        <w:ind w:left="2160" w:hanging="180"/>
      </w:pPr>
    </w:lvl>
    <w:lvl w:ilvl="3" w:tplc="D56876F8">
      <w:start w:val="1"/>
      <w:numFmt w:val="decimal"/>
      <w:lvlText w:val="%4."/>
      <w:lvlJc w:val="left"/>
      <w:pPr>
        <w:ind w:left="2880" w:hanging="360"/>
      </w:pPr>
    </w:lvl>
    <w:lvl w:ilvl="4" w:tplc="85E88F5A">
      <w:start w:val="1"/>
      <w:numFmt w:val="lowerLetter"/>
      <w:lvlText w:val="%5."/>
      <w:lvlJc w:val="left"/>
      <w:pPr>
        <w:ind w:left="3600" w:hanging="360"/>
      </w:pPr>
    </w:lvl>
    <w:lvl w:ilvl="5" w:tplc="095C681C">
      <w:start w:val="1"/>
      <w:numFmt w:val="lowerRoman"/>
      <w:lvlText w:val="%6."/>
      <w:lvlJc w:val="right"/>
      <w:pPr>
        <w:ind w:left="4320" w:hanging="180"/>
      </w:pPr>
    </w:lvl>
    <w:lvl w:ilvl="6" w:tplc="5E88F068">
      <w:start w:val="1"/>
      <w:numFmt w:val="decimal"/>
      <w:lvlText w:val="%7."/>
      <w:lvlJc w:val="left"/>
      <w:pPr>
        <w:ind w:left="5040" w:hanging="360"/>
      </w:pPr>
    </w:lvl>
    <w:lvl w:ilvl="7" w:tplc="6D0018A6">
      <w:start w:val="1"/>
      <w:numFmt w:val="lowerLetter"/>
      <w:lvlText w:val="%8."/>
      <w:lvlJc w:val="left"/>
      <w:pPr>
        <w:ind w:left="5760" w:hanging="360"/>
      </w:pPr>
    </w:lvl>
    <w:lvl w:ilvl="8" w:tplc="000E73B4">
      <w:start w:val="1"/>
      <w:numFmt w:val="lowerRoman"/>
      <w:lvlText w:val="%9."/>
      <w:lvlJc w:val="right"/>
      <w:pPr>
        <w:ind w:left="6480" w:hanging="180"/>
      </w:pPr>
    </w:lvl>
  </w:abstractNum>
  <w:abstractNum w:abstractNumId="27" w15:restartNumberingAfterBreak="0">
    <w:nsid w:val="5EF05A03"/>
    <w:multiLevelType w:val="hybridMultilevel"/>
    <w:tmpl w:val="CD526FBE"/>
    <w:lvl w:ilvl="0" w:tplc="33F2180E">
      <w:start w:val="1"/>
      <w:numFmt w:val="decimal"/>
      <w:lvlText w:val="%1)"/>
      <w:lvlJc w:val="left"/>
    </w:lvl>
    <w:lvl w:ilvl="1" w:tplc="4DF2CDFC">
      <w:start w:val="1"/>
      <w:numFmt w:val="lowerLetter"/>
      <w:lvlText w:val="%2."/>
      <w:lvlJc w:val="left"/>
      <w:pPr>
        <w:ind w:left="1440" w:hanging="360"/>
      </w:pPr>
    </w:lvl>
    <w:lvl w:ilvl="2" w:tplc="E3F01384">
      <w:start w:val="1"/>
      <w:numFmt w:val="lowerRoman"/>
      <w:lvlText w:val="%3."/>
      <w:lvlJc w:val="right"/>
      <w:pPr>
        <w:ind w:left="2160" w:hanging="180"/>
      </w:pPr>
    </w:lvl>
    <w:lvl w:ilvl="3" w:tplc="07C8DD30">
      <w:start w:val="1"/>
      <w:numFmt w:val="decimal"/>
      <w:lvlText w:val="%4."/>
      <w:lvlJc w:val="left"/>
      <w:pPr>
        <w:ind w:left="2880" w:hanging="360"/>
      </w:pPr>
    </w:lvl>
    <w:lvl w:ilvl="4" w:tplc="11B6B5BA">
      <w:start w:val="1"/>
      <w:numFmt w:val="lowerLetter"/>
      <w:lvlText w:val="%5."/>
      <w:lvlJc w:val="left"/>
      <w:pPr>
        <w:ind w:left="3600" w:hanging="360"/>
      </w:pPr>
    </w:lvl>
    <w:lvl w:ilvl="5" w:tplc="5566BBB6">
      <w:start w:val="1"/>
      <w:numFmt w:val="lowerRoman"/>
      <w:lvlText w:val="%6."/>
      <w:lvlJc w:val="right"/>
      <w:pPr>
        <w:ind w:left="4320" w:hanging="180"/>
      </w:pPr>
    </w:lvl>
    <w:lvl w:ilvl="6" w:tplc="E2C087C0">
      <w:start w:val="1"/>
      <w:numFmt w:val="decimal"/>
      <w:lvlText w:val="%7."/>
      <w:lvlJc w:val="left"/>
      <w:pPr>
        <w:ind w:left="5040" w:hanging="360"/>
      </w:pPr>
    </w:lvl>
    <w:lvl w:ilvl="7" w:tplc="75E09B50">
      <w:start w:val="1"/>
      <w:numFmt w:val="lowerLetter"/>
      <w:lvlText w:val="%8."/>
      <w:lvlJc w:val="left"/>
      <w:pPr>
        <w:ind w:left="5760" w:hanging="360"/>
      </w:pPr>
    </w:lvl>
    <w:lvl w:ilvl="8" w:tplc="EC041BA6">
      <w:start w:val="1"/>
      <w:numFmt w:val="lowerRoman"/>
      <w:lvlText w:val="%9."/>
      <w:lvlJc w:val="right"/>
      <w:pPr>
        <w:ind w:left="6480" w:hanging="180"/>
      </w:pPr>
    </w:lvl>
  </w:abstractNum>
  <w:abstractNum w:abstractNumId="28" w15:restartNumberingAfterBreak="0">
    <w:nsid w:val="5F08785A"/>
    <w:multiLevelType w:val="hybridMultilevel"/>
    <w:tmpl w:val="C79EA03E"/>
    <w:lvl w:ilvl="0" w:tplc="EC7AB848">
      <w:start w:val="1"/>
      <w:numFmt w:val="decimal"/>
      <w:lvlText w:val="%1)"/>
      <w:lvlJc w:val="left"/>
    </w:lvl>
    <w:lvl w:ilvl="1" w:tplc="35B26EB0">
      <w:start w:val="1"/>
      <w:numFmt w:val="lowerLetter"/>
      <w:lvlText w:val="%2."/>
      <w:lvlJc w:val="left"/>
      <w:pPr>
        <w:ind w:left="1440" w:hanging="360"/>
      </w:pPr>
    </w:lvl>
    <w:lvl w:ilvl="2" w:tplc="C75EFF6E">
      <w:start w:val="1"/>
      <w:numFmt w:val="lowerRoman"/>
      <w:lvlText w:val="%3."/>
      <w:lvlJc w:val="right"/>
      <w:pPr>
        <w:ind w:left="2160" w:hanging="180"/>
      </w:pPr>
    </w:lvl>
    <w:lvl w:ilvl="3" w:tplc="CCCC2902">
      <w:start w:val="1"/>
      <w:numFmt w:val="decimal"/>
      <w:lvlText w:val="%4."/>
      <w:lvlJc w:val="left"/>
      <w:pPr>
        <w:ind w:left="2880" w:hanging="360"/>
      </w:pPr>
    </w:lvl>
    <w:lvl w:ilvl="4" w:tplc="9E64E6B8">
      <w:start w:val="1"/>
      <w:numFmt w:val="lowerLetter"/>
      <w:lvlText w:val="%5."/>
      <w:lvlJc w:val="left"/>
      <w:pPr>
        <w:ind w:left="3600" w:hanging="360"/>
      </w:pPr>
    </w:lvl>
    <w:lvl w:ilvl="5" w:tplc="E6CE23A2">
      <w:start w:val="1"/>
      <w:numFmt w:val="lowerRoman"/>
      <w:lvlText w:val="%6."/>
      <w:lvlJc w:val="right"/>
      <w:pPr>
        <w:ind w:left="4320" w:hanging="180"/>
      </w:pPr>
    </w:lvl>
    <w:lvl w:ilvl="6" w:tplc="500078D6">
      <w:start w:val="1"/>
      <w:numFmt w:val="decimal"/>
      <w:lvlText w:val="%7."/>
      <w:lvlJc w:val="left"/>
      <w:pPr>
        <w:ind w:left="5040" w:hanging="360"/>
      </w:pPr>
    </w:lvl>
    <w:lvl w:ilvl="7" w:tplc="1194DDFE">
      <w:start w:val="1"/>
      <w:numFmt w:val="lowerLetter"/>
      <w:lvlText w:val="%8."/>
      <w:lvlJc w:val="left"/>
      <w:pPr>
        <w:ind w:left="5760" w:hanging="360"/>
      </w:pPr>
    </w:lvl>
    <w:lvl w:ilvl="8" w:tplc="FDF693EE">
      <w:start w:val="1"/>
      <w:numFmt w:val="lowerRoman"/>
      <w:lvlText w:val="%9."/>
      <w:lvlJc w:val="right"/>
      <w:pPr>
        <w:ind w:left="6480" w:hanging="180"/>
      </w:pPr>
    </w:lvl>
  </w:abstractNum>
  <w:abstractNum w:abstractNumId="29" w15:restartNumberingAfterBreak="0">
    <w:nsid w:val="61042150"/>
    <w:multiLevelType w:val="hybridMultilevel"/>
    <w:tmpl w:val="5688FBD0"/>
    <w:lvl w:ilvl="0" w:tplc="E77AC7C4">
      <w:start w:val="1"/>
      <w:numFmt w:val="decimal"/>
      <w:lvlText w:val="%1)"/>
      <w:lvlJc w:val="left"/>
    </w:lvl>
    <w:lvl w:ilvl="1" w:tplc="51E89C2C">
      <w:start w:val="1"/>
      <w:numFmt w:val="lowerLetter"/>
      <w:lvlText w:val="%2."/>
      <w:lvlJc w:val="left"/>
      <w:pPr>
        <w:ind w:left="1440" w:hanging="360"/>
      </w:pPr>
    </w:lvl>
    <w:lvl w:ilvl="2" w:tplc="C5108CDE">
      <w:start w:val="1"/>
      <w:numFmt w:val="lowerRoman"/>
      <w:lvlText w:val="%3."/>
      <w:lvlJc w:val="right"/>
      <w:pPr>
        <w:ind w:left="2160" w:hanging="180"/>
      </w:pPr>
    </w:lvl>
    <w:lvl w:ilvl="3" w:tplc="A964CD74">
      <w:start w:val="1"/>
      <w:numFmt w:val="decimal"/>
      <w:lvlText w:val="%4."/>
      <w:lvlJc w:val="left"/>
      <w:pPr>
        <w:ind w:left="2880" w:hanging="360"/>
      </w:pPr>
    </w:lvl>
    <w:lvl w:ilvl="4" w:tplc="899CAA36">
      <w:start w:val="1"/>
      <w:numFmt w:val="lowerLetter"/>
      <w:lvlText w:val="%5."/>
      <w:lvlJc w:val="left"/>
      <w:pPr>
        <w:ind w:left="3600" w:hanging="360"/>
      </w:pPr>
    </w:lvl>
    <w:lvl w:ilvl="5" w:tplc="57B66D8C">
      <w:start w:val="1"/>
      <w:numFmt w:val="lowerRoman"/>
      <w:lvlText w:val="%6."/>
      <w:lvlJc w:val="right"/>
      <w:pPr>
        <w:ind w:left="4320" w:hanging="180"/>
      </w:pPr>
    </w:lvl>
    <w:lvl w:ilvl="6" w:tplc="0D0273EE">
      <w:start w:val="1"/>
      <w:numFmt w:val="decimal"/>
      <w:lvlText w:val="%7."/>
      <w:lvlJc w:val="left"/>
      <w:pPr>
        <w:ind w:left="5040" w:hanging="360"/>
      </w:pPr>
    </w:lvl>
    <w:lvl w:ilvl="7" w:tplc="E974A75A">
      <w:start w:val="1"/>
      <w:numFmt w:val="lowerLetter"/>
      <w:lvlText w:val="%8."/>
      <w:lvlJc w:val="left"/>
      <w:pPr>
        <w:ind w:left="5760" w:hanging="360"/>
      </w:pPr>
    </w:lvl>
    <w:lvl w:ilvl="8" w:tplc="A53EB79A">
      <w:start w:val="1"/>
      <w:numFmt w:val="lowerRoman"/>
      <w:lvlText w:val="%9."/>
      <w:lvlJc w:val="right"/>
      <w:pPr>
        <w:ind w:left="6480" w:hanging="180"/>
      </w:pPr>
    </w:lvl>
  </w:abstractNum>
  <w:abstractNum w:abstractNumId="30" w15:restartNumberingAfterBreak="0">
    <w:nsid w:val="63656872"/>
    <w:multiLevelType w:val="hybridMultilevel"/>
    <w:tmpl w:val="76B69040"/>
    <w:lvl w:ilvl="0" w:tplc="6680C7A6">
      <w:start w:val="1"/>
      <w:numFmt w:val="decimal"/>
      <w:lvlText w:val="%1)"/>
      <w:lvlJc w:val="left"/>
    </w:lvl>
    <w:lvl w:ilvl="1" w:tplc="D10EC598">
      <w:start w:val="1"/>
      <w:numFmt w:val="lowerLetter"/>
      <w:lvlText w:val="%2."/>
      <w:lvlJc w:val="left"/>
      <w:pPr>
        <w:ind w:left="1440" w:hanging="360"/>
      </w:pPr>
    </w:lvl>
    <w:lvl w:ilvl="2" w:tplc="F3CA1AAE">
      <w:start w:val="1"/>
      <w:numFmt w:val="lowerRoman"/>
      <w:lvlText w:val="%3."/>
      <w:lvlJc w:val="right"/>
      <w:pPr>
        <w:ind w:left="2160" w:hanging="180"/>
      </w:pPr>
    </w:lvl>
    <w:lvl w:ilvl="3" w:tplc="C6F2B20A">
      <w:start w:val="1"/>
      <w:numFmt w:val="decimal"/>
      <w:lvlText w:val="%4."/>
      <w:lvlJc w:val="left"/>
      <w:pPr>
        <w:ind w:left="2880" w:hanging="360"/>
      </w:pPr>
    </w:lvl>
    <w:lvl w:ilvl="4" w:tplc="CE3EC592">
      <w:start w:val="1"/>
      <w:numFmt w:val="lowerLetter"/>
      <w:lvlText w:val="%5."/>
      <w:lvlJc w:val="left"/>
      <w:pPr>
        <w:ind w:left="3600" w:hanging="360"/>
      </w:pPr>
    </w:lvl>
    <w:lvl w:ilvl="5" w:tplc="01627254">
      <w:start w:val="1"/>
      <w:numFmt w:val="lowerRoman"/>
      <w:lvlText w:val="%6."/>
      <w:lvlJc w:val="right"/>
      <w:pPr>
        <w:ind w:left="4320" w:hanging="180"/>
      </w:pPr>
    </w:lvl>
    <w:lvl w:ilvl="6" w:tplc="5CBE51CE">
      <w:start w:val="1"/>
      <w:numFmt w:val="decimal"/>
      <w:lvlText w:val="%7."/>
      <w:lvlJc w:val="left"/>
      <w:pPr>
        <w:ind w:left="5040" w:hanging="360"/>
      </w:pPr>
    </w:lvl>
    <w:lvl w:ilvl="7" w:tplc="9A84420A">
      <w:start w:val="1"/>
      <w:numFmt w:val="lowerLetter"/>
      <w:lvlText w:val="%8."/>
      <w:lvlJc w:val="left"/>
      <w:pPr>
        <w:ind w:left="5760" w:hanging="360"/>
      </w:pPr>
    </w:lvl>
    <w:lvl w:ilvl="8" w:tplc="E288415E">
      <w:start w:val="1"/>
      <w:numFmt w:val="lowerRoman"/>
      <w:lvlText w:val="%9."/>
      <w:lvlJc w:val="right"/>
      <w:pPr>
        <w:ind w:left="6480" w:hanging="180"/>
      </w:pPr>
    </w:lvl>
  </w:abstractNum>
  <w:abstractNum w:abstractNumId="31" w15:restartNumberingAfterBreak="0">
    <w:nsid w:val="691102D9"/>
    <w:multiLevelType w:val="hybridMultilevel"/>
    <w:tmpl w:val="CC58FC3A"/>
    <w:lvl w:ilvl="0" w:tplc="CA22F9FE">
      <w:start w:val="1"/>
      <w:numFmt w:val="decimal"/>
      <w:lvlText w:val="%1)"/>
      <w:lvlJc w:val="left"/>
    </w:lvl>
    <w:lvl w:ilvl="1" w:tplc="30C43954">
      <w:start w:val="1"/>
      <w:numFmt w:val="lowerLetter"/>
      <w:lvlText w:val="%2."/>
      <w:lvlJc w:val="left"/>
      <w:pPr>
        <w:ind w:left="1440" w:hanging="360"/>
      </w:pPr>
    </w:lvl>
    <w:lvl w:ilvl="2" w:tplc="BC1CF8DE">
      <w:start w:val="1"/>
      <w:numFmt w:val="lowerRoman"/>
      <w:lvlText w:val="%3."/>
      <w:lvlJc w:val="right"/>
      <w:pPr>
        <w:ind w:left="2160" w:hanging="180"/>
      </w:pPr>
    </w:lvl>
    <w:lvl w:ilvl="3" w:tplc="EC562A64">
      <w:start w:val="1"/>
      <w:numFmt w:val="decimal"/>
      <w:lvlText w:val="%4."/>
      <w:lvlJc w:val="left"/>
      <w:pPr>
        <w:ind w:left="2880" w:hanging="360"/>
      </w:pPr>
    </w:lvl>
    <w:lvl w:ilvl="4" w:tplc="C7C4311E">
      <w:start w:val="1"/>
      <w:numFmt w:val="lowerLetter"/>
      <w:lvlText w:val="%5."/>
      <w:lvlJc w:val="left"/>
      <w:pPr>
        <w:ind w:left="3600" w:hanging="360"/>
      </w:pPr>
    </w:lvl>
    <w:lvl w:ilvl="5" w:tplc="B03EE3D8">
      <w:start w:val="1"/>
      <w:numFmt w:val="lowerRoman"/>
      <w:lvlText w:val="%6."/>
      <w:lvlJc w:val="right"/>
      <w:pPr>
        <w:ind w:left="4320" w:hanging="180"/>
      </w:pPr>
    </w:lvl>
    <w:lvl w:ilvl="6" w:tplc="86AABCF8">
      <w:start w:val="1"/>
      <w:numFmt w:val="decimal"/>
      <w:lvlText w:val="%7."/>
      <w:lvlJc w:val="left"/>
      <w:pPr>
        <w:ind w:left="5040" w:hanging="360"/>
      </w:pPr>
    </w:lvl>
    <w:lvl w:ilvl="7" w:tplc="07989E8C">
      <w:start w:val="1"/>
      <w:numFmt w:val="lowerLetter"/>
      <w:lvlText w:val="%8."/>
      <w:lvlJc w:val="left"/>
      <w:pPr>
        <w:ind w:left="5760" w:hanging="360"/>
      </w:pPr>
    </w:lvl>
    <w:lvl w:ilvl="8" w:tplc="FC1C7160">
      <w:start w:val="1"/>
      <w:numFmt w:val="lowerRoman"/>
      <w:lvlText w:val="%9."/>
      <w:lvlJc w:val="right"/>
      <w:pPr>
        <w:ind w:left="6480" w:hanging="180"/>
      </w:pPr>
    </w:lvl>
  </w:abstractNum>
  <w:abstractNum w:abstractNumId="32" w15:restartNumberingAfterBreak="0">
    <w:nsid w:val="6C636BD9"/>
    <w:multiLevelType w:val="hybridMultilevel"/>
    <w:tmpl w:val="482ACA5A"/>
    <w:lvl w:ilvl="0" w:tplc="7232753A">
      <w:start w:val="1"/>
      <w:numFmt w:val="decimal"/>
      <w:lvlText w:val="%1)"/>
      <w:lvlJc w:val="left"/>
      <w:rPr>
        <w:sz w:val="28"/>
      </w:rPr>
    </w:lvl>
    <w:lvl w:ilvl="1" w:tplc="8F1CA2D8">
      <w:start w:val="1"/>
      <w:numFmt w:val="lowerLetter"/>
      <w:lvlText w:val="%2."/>
      <w:lvlJc w:val="left"/>
      <w:pPr>
        <w:ind w:left="1440" w:hanging="360"/>
      </w:pPr>
    </w:lvl>
    <w:lvl w:ilvl="2" w:tplc="E2F43916">
      <w:start w:val="1"/>
      <w:numFmt w:val="lowerRoman"/>
      <w:lvlText w:val="%3."/>
      <w:lvlJc w:val="right"/>
      <w:pPr>
        <w:ind w:left="2160" w:hanging="180"/>
      </w:pPr>
    </w:lvl>
    <w:lvl w:ilvl="3" w:tplc="8B582B18">
      <w:start w:val="1"/>
      <w:numFmt w:val="decimal"/>
      <w:lvlText w:val="%4."/>
      <w:lvlJc w:val="left"/>
      <w:pPr>
        <w:ind w:left="2880" w:hanging="360"/>
      </w:pPr>
    </w:lvl>
    <w:lvl w:ilvl="4" w:tplc="C65A0C38">
      <w:start w:val="1"/>
      <w:numFmt w:val="lowerLetter"/>
      <w:lvlText w:val="%5."/>
      <w:lvlJc w:val="left"/>
      <w:pPr>
        <w:ind w:left="3600" w:hanging="360"/>
      </w:pPr>
    </w:lvl>
    <w:lvl w:ilvl="5" w:tplc="0720AD7A">
      <w:start w:val="1"/>
      <w:numFmt w:val="lowerRoman"/>
      <w:lvlText w:val="%6."/>
      <w:lvlJc w:val="right"/>
      <w:pPr>
        <w:ind w:left="4320" w:hanging="180"/>
      </w:pPr>
    </w:lvl>
    <w:lvl w:ilvl="6" w:tplc="D428C370">
      <w:start w:val="1"/>
      <w:numFmt w:val="decimal"/>
      <w:lvlText w:val="%7."/>
      <w:lvlJc w:val="left"/>
      <w:pPr>
        <w:ind w:left="5040" w:hanging="360"/>
      </w:pPr>
    </w:lvl>
    <w:lvl w:ilvl="7" w:tplc="5BF8B8E2">
      <w:start w:val="1"/>
      <w:numFmt w:val="lowerLetter"/>
      <w:lvlText w:val="%8."/>
      <w:lvlJc w:val="left"/>
      <w:pPr>
        <w:ind w:left="5760" w:hanging="360"/>
      </w:pPr>
    </w:lvl>
    <w:lvl w:ilvl="8" w:tplc="4AFE6344">
      <w:start w:val="1"/>
      <w:numFmt w:val="lowerRoman"/>
      <w:lvlText w:val="%9."/>
      <w:lvlJc w:val="right"/>
      <w:pPr>
        <w:ind w:left="6480" w:hanging="180"/>
      </w:pPr>
    </w:lvl>
  </w:abstractNum>
  <w:abstractNum w:abstractNumId="33" w15:restartNumberingAfterBreak="0">
    <w:nsid w:val="6E4E7BBB"/>
    <w:multiLevelType w:val="hybridMultilevel"/>
    <w:tmpl w:val="F48C6464"/>
    <w:lvl w:ilvl="0" w:tplc="E72E96B2">
      <w:start w:val="1"/>
      <w:numFmt w:val="decimal"/>
      <w:lvlText w:val="%1)"/>
      <w:lvlJc w:val="left"/>
    </w:lvl>
    <w:lvl w:ilvl="1" w:tplc="B7443E96">
      <w:start w:val="1"/>
      <w:numFmt w:val="lowerLetter"/>
      <w:lvlText w:val="%2."/>
      <w:lvlJc w:val="left"/>
      <w:pPr>
        <w:ind w:left="1440" w:hanging="360"/>
      </w:pPr>
    </w:lvl>
    <w:lvl w:ilvl="2" w:tplc="4E08FBA0">
      <w:start w:val="1"/>
      <w:numFmt w:val="lowerRoman"/>
      <w:lvlText w:val="%3."/>
      <w:lvlJc w:val="right"/>
      <w:pPr>
        <w:ind w:left="2160" w:hanging="180"/>
      </w:pPr>
    </w:lvl>
    <w:lvl w:ilvl="3" w:tplc="ACF4A1FE">
      <w:start w:val="1"/>
      <w:numFmt w:val="decimal"/>
      <w:lvlText w:val="%4."/>
      <w:lvlJc w:val="left"/>
      <w:pPr>
        <w:ind w:left="2880" w:hanging="360"/>
      </w:pPr>
    </w:lvl>
    <w:lvl w:ilvl="4" w:tplc="13643E18">
      <w:start w:val="1"/>
      <w:numFmt w:val="lowerLetter"/>
      <w:lvlText w:val="%5."/>
      <w:lvlJc w:val="left"/>
      <w:pPr>
        <w:ind w:left="3600" w:hanging="360"/>
      </w:pPr>
    </w:lvl>
    <w:lvl w:ilvl="5" w:tplc="8FD09CC0">
      <w:start w:val="1"/>
      <w:numFmt w:val="lowerRoman"/>
      <w:lvlText w:val="%6."/>
      <w:lvlJc w:val="right"/>
      <w:pPr>
        <w:ind w:left="4320" w:hanging="180"/>
      </w:pPr>
    </w:lvl>
    <w:lvl w:ilvl="6" w:tplc="1160112C">
      <w:start w:val="1"/>
      <w:numFmt w:val="decimal"/>
      <w:lvlText w:val="%7."/>
      <w:lvlJc w:val="left"/>
      <w:pPr>
        <w:ind w:left="5040" w:hanging="360"/>
      </w:pPr>
    </w:lvl>
    <w:lvl w:ilvl="7" w:tplc="49EAE99C">
      <w:start w:val="1"/>
      <w:numFmt w:val="lowerLetter"/>
      <w:lvlText w:val="%8."/>
      <w:lvlJc w:val="left"/>
      <w:pPr>
        <w:ind w:left="5760" w:hanging="360"/>
      </w:pPr>
    </w:lvl>
    <w:lvl w:ilvl="8" w:tplc="B1409600">
      <w:start w:val="1"/>
      <w:numFmt w:val="lowerRoman"/>
      <w:lvlText w:val="%9."/>
      <w:lvlJc w:val="right"/>
      <w:pPr>
        <w:ind w:left="6480" w:hanging="180"/>
      </w:pPr>
    </w:lvl>
  </w:abstractNum>
  <w:abstractNum w:abstractNumId="34" w15:restartNumberingAfterBreak="0">
    <w:nsid w:val="70AE1034"/>
    <w:multiLevelType w:val="hybridMultilevel"/>
    <w:tmpl w:val="AD7AA700"/>
    <w:lvl w:ilvl="0" w:tplc="5D12E82A">
      <w:start w:val="1"/>
      <w:numFmt w:val="decimal"/>
      <w:lvlText w:val="%1)"/>
      <w:lvlJc w:val="left"/>
    </w:lvl>
    <w:lvl w:ilvl="1" w:tplc="2C865CB4">
      <w:start w:val="1"/>
      <w:numFmt w:val="lowerLetter"/>
      <w:lvlText w:val="%2."/>
      <w:lvlJc w:val="left"/>
      <w:pPr>
        <w:ind w:left="1440" w:hanging="360"/>
      </w:pPr>
    </w:lvl>
    <w:lvl w:ilvl="2" w:tplc="D9BC9CA4">
      <w:start w:val="1"/>
      <w:numFmt w:val="lowerRoman"/>
      <w:lvlText w:val="%3."/>
      <w:lvlJc w:val="right"/>
      <w:pPr>
        <w:ind w:left="2160" w:hanging="180"/>
      </w:pPr>
    </w:lvl>
    <w:lvl w:ilvl="3" w:tplc="D22A33A4">
      <w:start w:val="1"/>
      <w:numFmt w:val="decimal"/>
      <w:lvlText w:val="%4."/>
      <w:lvlJc w:val="left"/>
      <w:pPr>
        <w:ind w:left="2880" w:hanging="360"/>
      </w:pPr>
    </w:lvl>
    <w:lvl w:ilvl="4" w:tplc="72000BB8">
      <w:start w:val="1"/>
      <w:numFmt w:val="lowerLetter"/>
      <w:lvlText w:val="%5."/>
      <w:lvlJc w:val="left"/>
      <w:pPr>
        <w:ind w:left="3600" w:hanging="360"/>
      </w:pPr>
    </w:lvl>
    <w:lvl w:ilvl="5" w:tplc="CD7499AC">
      <w:start w:val="1"/>
      <w:numFmt w:val="lowerRoman"/>
      <w:lvlText w:val="%6."/>
      <w:lvlJc w:val="right"/>
      <w:pPr>
        <w:ind w:left="4320" w:hanging="180"/>
      </w:pPr>
    </w:lvl>
    <w:lvl w:ilvl="6" w:tplc="C898EDC0">
      <w:start w:val="1"/>
      <w:numFmt w:val="decimal"/>
      <w:lvlText w:val="%7."/>
      <w:lvlJc w:val="left"/>
      <w:pPr>
        <w:ind w:left="5040" w:hanging="360"/>
      </w:pPr>
    </w:lvl>
    <w:lvl w:ilvl="7" w:tplc="619AB1E8">
      <w:start w:val="1"/>
      <w:numFmt w:val="lowerLetter"/>
      <w:lvlText w:val="%8."/>
      <w:lvlJc w:val="left"/>
      <w:pPr>
        <w:ind w:left="5760" w:hanging="360"/>
      </w:pPr>
    </w:lvl>
    <w:lvl w:ilvl="8" w:tplc="91DE7E34">
      <w:start w:val="1"/>
      <w:numFmt w:val="lowerRoman"/>
      <w:lvlText w:val="%9."/>
      <w:lvlJc w:val="right"/>
      <w:pPr>
        <w:ind w:left="6480" w:hanging="180"/>
      </w:pPr>
    </w:lvl>
  </w:abstractNum>
  <w:abstractNum w:abstractNumId="35" w15:restartNumberingAfterBreak="0">
    <w:nsid w:val="72C37120"/>
    <w:multiLevelType w:val="hybridMultilevel"/>
    <w:tmpl w:val="3030F9B2"/>
    <w:lvl w:ilvl="0" w:tplc="E8C8DA6A">
      <w:start w:val="1"/>
      <w:numFmt w:val="decimal"/>
      <w:lvlText w:val="%1)"/>
      <w:lvlJc w:val="left"/>
    </w:lvl>
    <w:lvl w:ilvl="1" w:tplc="9CCE318A">
      <w:start w:val="1"/>
      <w:numFmt w:val="lowerLetter"/>
      <w:lvlText w:val="%2."/>
      <w:lvlJc w:val="left"/>
      <w:pPr>
        <w:ind w:left="1440" w:hanging="360"/>
      </w:pPr>
    </w:lvl>
    <w:lvl w:ilvl="2" w:tplc="F4FE75D8">
      <w:start w:val="1"/>
      <w:numFmt w:val="lowerRoman"/>
      <w:lvlText w:val="%3."/>
      <w:lvlJc w:val="right"/>
      <w:pPr>
        <w:ind w:left="2160" w:hanging="180"/>
      </w:pPr>
    </w:lvl>
    <w:lvl w:ilvl="3" w:tplc="65968F38">
      <w:start w:val="1"/>
      <w:numFmt w:val="decimal"/>
      <w:lvlText w:val="%4."/>
      <w:lvlJc w:val="left"/>
      <w:pPr>
        <w:ind w:left="2880" w:hanging="360"/>
      </w:pPr>
    </w:lvl>
    <w:lvl w:ilvl="4" w:tplc="C2908F9C">
      <w:start w:val="1"/>
      <w:numFmt w:val="lowerLetter"/>
      <w:lvlText w:val="%5."/>
      <w:lvlJc w:val="left"/>
      <w:pPr>
        <w:ind w:left="3600" w:hanging="360"/>
      </w:pPr>
    </w:lvl>
    <w:lvl w:ilvl="5" w:tplc="F390903A">
      <w:start w:val="1"/>
      <w:numFmt w:val="lowerRoman"/>
      <w:lvlText w:val="%6."/>
      <w:lvlJc w:val="right"/>
      <w:pPr>
        <w:ind w:left="4320" w:hanging="180"/>
      </w:pPr>
    </w:lvl>
    <w:lvl w:ilvl="6" w:tplc="9B7A1094">
      <w:start w:val="1"/>
      <w:numFmt w:val="decimal"/>
      <w:lvlText w:val="%7."/>
      <w:lvlJc w:val="left"/>
      <w:pPr>
        <w:ind w:left="5040" w:hanging="360"/>
      </w:pPr>
    </w:lvl>
    <w:lvl w:ilvl="7" w:tplc="84482F92">
      <w:start w:val="1"/>
      <w:numFmt w:val="lowerLetter"/>
      <w:lvlText w:val="%8."/>
      <w:lvlJc w:val="left"/>
      <w:pPr>
        <w:ind w:left="5760" w:hanging="360"/>
      </w:pPr>
    </w:lvl>
    <w:lvl w:ilvl="8" w:tplc="45AAEFD2">
      <w:start w:val="1"/>
      <w:numFmt w:val="lowerRoman"/>
      <w:lvlText w:val="%9."/>
      <w:lvlJc w:val="right"/>
      <w:pPr>
        <w:ind w:left="6480" w:hanging="180"/>
      </w:pPr>
    </w:lvl>
  </w:abstractNum>
  <w:abstractNum w:abstractNumId="36" w15:restartNumberingAfterBreak="0">
    <w:nsid w:val="734166EB"/>
    <w:multiLevelType w:val="hybridMultilevel"/>
    <w:tmpl w:val="3DFC5F6A"/>
    <w:lvl w:ilvl="0" w:tplc="FBB85A76">
      <w:start w:val="1"/>
      <w:numFmt w:val="decimal"/>
      <w:lvlText w:val="%1)"/>
      <w:lvlJc w:val="left"/>
      <w:rPr>
        <w:sz w:val="28"/>
      </w:rPr>
    </w:lvl>
    <w:lvl w:ilvl="1" w:tplc="E004A5F8">
      <w:start w:val="1"/>
      <w:numFmt w:val="lowerLetter"/>
      <w:lvlText w:val="%2."/>
      <w:lvlJc w:val="left"/>
      <w:pPr>
        <w:ind w:left="1440" w:hanging="360"/>
      </w:pPr>
    </w:lvl>
    <w:lvl w:ilvl="2" w:tplc="BC0A6EF8">
      <w:start w:val="1"/>
      <w:numFmt w:val="lowerRoman"/>
      <w:lvlText w:val="%3."/>
      <w:lvlJc w:val="right"/>
      <w:pPr>
        <w:ind w:left="2160" w:hanging="180"/>
      </w:pPr>
    </w:lvl>
    <w:lvl w:ilvl="3" w:tplc="783AADA4">
      <w:start w:val="1"/>
      <w:numFmt w:val="decimal"/>
      <w:lvlText w:val="%4."/>
      <w:lvlJc w:val="left"/>
      <w:pPr>
        <w:ind w:left="2880" w:hanging="360"/>
      </w:pPr>
    </w:lvl>
    <w:lvl w:ilvl="4" w:tplc="E654BA30">
      <w:start w:val="1"/>
      <w:numFmt w:val="lowerLetter"/>
      <w:lvlText w:val="%5."/>
      <w:lvlJc w:val="left"/>
      <w:pPr>
        <w:ind w:left="3600" w:hanging="360"/>
      </w:pPr>
    </w:lvl>
    <w:lvl w:ilvl="5" w:tplc="71F08194">
      <w:start w:val="1"/>
      <w:numFmt w:val="lowerRoman"/>
      <w:lvlText w:val="%6."/>
      <w:lvlJc w:val="right"/>
      <w:pPr>
        <w:ind w:left="4320" w:hanging="180"/>
      </w:pPr>
    </w:lvl>
    <w:lvl w:ilvl="6" w:tplc="76344514">
      <w:start w:val="1"/>
      <w:numFmt w:val="decimal"/>
      <w:lvlText w:val="%7."/>
      <w:lvlJc w:val="left"/>
      <w:pPr>
        <w:ind w:left="5040" w:hanging="360"/>
      </w:pPr>
    </w:lvl>
    <w:lvl w:ilvl="7" w:tplc="7BC83A3C">
      <w:start w:val="1"/>
      <w:numFmt w:val="lowerLetter"/>
      <w:lvlText w:val="%8."/>
      <w:lvlJc w:val="left"/>
      <w:pPr>
        <w:ind w:left="5760" w:hanging="360"/>
      </w:pPr>
    </w:lvl>
    <w:lvl w:ilvl="8" w:tplc="64C8A43E">
      <w:start w:val="1"/>
      <w:numFmt w:val="lowerRoman"/>
      <w:lvlText w:val="%9."/>
      <w:lvlJc w:val="right"/>
      <w:pPr>
        <w:ind w:left="6480" w:hanging="180"/>
      </w:pPr>
    </w:lvl>
  </w:abstractNum>
  <w:abstractNum w:abstractNumId="37" w15:restartNumberingAfterBreak="0">
    <w:nsid w:val="73915B83"/>
    <w:multiLevelType w:val="hybridMultilevel"/>
    <w:tmpl w:val="1A966E48"/>
    <w:lvl w:ilvl="0" w:tplc="37FE9330">
      <w:start w:val="1"/>
      <w:numFmt w:val="decimal"/>
      <w:lvlText w:val="%1)"/>
      <w:lvlJc w:val="left"/>
    </w:lvl>
    <w:lvl w:ilvl="1" w:tplc="07E8C49E">
      <w:start w:val="1"/>
      <w:numFmt w:val="lowerLetter"/>
      <w:lvlText w:val="%2."/>
      <w:lvlJc w:val="left"/>
      <w:pPr>
        <w:ind w:left="1440" w:hanging="360"/>
      </w:pPr>
    </w:lvl>
    <w:lvl w:ilvl="2" w:tplc="87401342">
      <w:start w:val="1"/>
      <w:numFmt w:val="lowerRoman"/>
      <w:lvlText w:val="%3."/>
      <w:lvlJc w:val="right"/>
      <w:pPr>
        <w:ind w:left="2160" w:hanging="180"/>
      </w:pPr>
    </w:lvl>
    <w:lvl w:ilvl="3" w:tplc="32FEC58C">
      <w:start w:val="1"/>
      <w:numFmt w:val="decimal"/>
      <w:lvlText w:val="%4."/>
      <w:lvlJc w:val="left"/>
      <w:pPr>
        <w:ind w:left="2880" w:hanging="360"/>
      </w:pPr>
    </w:lvl>
    <w:lvl w:ilvl="4" w:tplc="137E19F0">
      <w:start w:val="1"/>
      <w:numFmt w:val="lowerLetter"/>
      <w:lvlText w:val="%5."/>
      <w:lvlJc w:val="left"/>
      <w:pPr>
        <w:ind w:left="3600" w:hanging="360"/>
      </w:pPr>
    </w:lvl>
    <w:lvl w:ilvl="5" w:tplc="904C40CC">
      <w:start w:val="1"/>
      <w:numFmt w:val="lowerRoman"/>
      <w:lvlText w:val="%6."/>
      <w:lvlJc w:val="right"/>
      <w:pPr>
        <w:ind w:left="4320" w:hanging="180"/>
      </w:pPr>
    </w:lvl>
    <w:lvl w:ilvl="6" w:tplc="48B226F4">
      <w:start w:val="1"/>
      <w:numFmt w:val="decimal"/>
      <w:lvlText w:val="%7."/>
      <w:lvlJc w:val="left"/>
      <w:pPr>
        <w:ind w:left="5040" w:hanging="360"/>
      </w:pPr>
    </w:lvl>
    <w:lvl w:ilvl="7" w:tplc="C3CCDBAC">
      <w:start w:val="1"/>
      <w:numFmt w:val="lowerLetter"/>
      <w:lvlText w:val="%8."/>
      <w:lvlJc w:val="left"/>
      <w:pPr>
        <w:ind w:left="5760" w:hanging="360"/>
      </w:pPr>
    </w:lvl>
    <w:lvl w:ilvl="8" w:tplc="F1D631AA">
      <w:start w:val="1"/>
      <w:numFmt w:val="lowerRoman"/>
      <w:lvlText w:val="%9."/>
      <w:lvlJc w:val="right"/>
      <w:pPr>
        <w:ind w:left="6480" w:hanging="180"/>
      </w:pPr>
    </w:lvl>
  </w:abstractNum>
  <w:abstractNum w:abstractNumId="38" w15:restartNumberingAfterBreak="0">
    <w:nsid w:val="73A2522A"/>
    <w:multiLevelType w:val="hybridMultilevel"/>
    <w:tmpl w:val="BDA05C2E"/>
    <w:lvl w:ilvl="0" w:tplc="BBF4FB76">
      <w:start w:val="1"/>
      <w:numFmt w:val="decimal"/>
      <w:lvlText w:val="%1)"/>
      <w:lvlJc w:val="left"/>
    </w:lvl>
    <w:lvl w:ilvl="1" w:tplc="8CBCB09E">
      <w:start w:val="1"/>
      <w:numFmt w:val="lowerLetter"/>
      <w:lvlText w:val="%2."/>
      <w:lvlJc w:val="left"/>
      <w:pPr>
        <w:ind w:left="1440" w:hanging="360"/>
      </w:pPr>
    </w:lvl>
    <w:lvl w:ilvl="2" w:tplc="28826B1E">
      <w:start w:val="1"/>
      <w:numFmt w:val="lowerRoman"/>
      <w:lvlText w:val="%3."/>
      <w:lvlJc w:val="right"/>
      <w:pPr>
        <w:ind w:left="2160" w:hanging="180"/>
      </w:pPr>
    </w:lvl>
    <w:lvl w:ilvl="3" w:tplc="BF2A60EA">
      <w:start w:val="1"/>
      <w:numFmt w:val="decimal"/>
      <w:lvlText w:val="%4."/>
      <w:lvlJc w:val="left"/>
      <w:pPr>
        <w:ind w:left="2880" w:hanging="360"/>
      </w:pPr>
    </w:lvl>
    <w:lvl w:ilvl="4" w:tplc="78909AF6">
      <w:start w:val="1"/>
      <w:numFmt w:val="lowerLetter"/>
      <w:lvlText w:val="%5."/>
      <w:lvlJc w:val="left"/>
      <w:pPr>
        <w:ind w:left="3600" w:hanging="360"/>
      </w:pPr>
    </w:lvl>
    <w:lvl w:ilvl="5" w:tplc="647C69A8">
      <w:start w:val="1"/>
      <w:numFmt w:val="lowerRoman"/>
      <w:lvlText w:val="%6."/>
      <w:lvlJc w:val="right"/>
      <w:pPr>
        <w:ind w:left="4320" w:hanging="180"/>
      </w:pPr>
    </w:lvl>
    <w:lvl w:ilvl="6" w:tplc="E8885C52">
      <w:start w:val="1"/>
      <w:numFmt w:val="decimal"/>
      <w:lvlText w:val="%7."/>
      <w:lvlJc w:val="left"/>
      <w:pPr>
        <w:ind w:left="5040" w:hanging="360"/>
      </w:pPr>
    </w:lvl>
    <w:lvl w:ilvl="7" w:tplc="08945C7C">
      <w:start w:val="1"/>
      <w:numFmt w:val="lowerLetter"/>
      <w:lvlText w:val="%8."/>
      <w:lvlJc w:val="left"/>
      <w:pPr>
        <w:ind w:left="5760" w:hanging="360"/>
      </w:pPr>
    </w:lvl>
    <w:lvl w:ilvl="8" w:tplc="67CC8F60">
      <w:start w:val="1"/>
      <w:numFmt w:val="lowerRoman"/>
      <w:lvlText w:val="%9."/>
      <w:lvlJc w:val="right"/>
      <w:pPr>
        <w:ind w:left="6480" w:hanging="180"/>
      </w:pPr>
    </w:lvl>
  </w:abstractNum>
  <w:abstractNum w:abstractNumId="39" w15:restartNumberingAfterBreak="0">
    <w:nsid w:val="74E00433"/>
    <w:multiLevelType w:val="hybridMultilevel"/>
    <w:tmpl w:val="754A171E"/>
    <w:lvl w:ilvl="0" w:tplc="1AE88EEE">
      <w:start w:val="1"/>
      <w:numFmt w:val="decimal"/>
      <w:lvlText w:val="%1)"/>
      <w:lvlJc w:val="left"/>
    </w:lvl>
    <w:lvl w:ilvl="1" w:tplc="A44C82B0">
      <w:start w:val="1"/>
      <w:numFmt w:val="lowerLetter"/>
      <w:lvlText w:val="%2."/>
      <w:lvlJc w:val="left"/>
      <w:pPr>
        <w:ind w:left="1440" w:hanging="360"/>
      </w:pPr>
    </w:lvl>
    <w:lvl w:ilvl="2" w:tplc="07A221BE">
      <w:start w:val="1"/>
      <w:numFmt w:val="lowerRoman"/>
      <w:lvlText w:val="%3."/>
      <w:lvlJc w:val="right"/>
      <w:pPr>
        <w:ind w:left="2160" w:hanging="180"/>
      </w:pPr>
    </w:lvl>
    <w:lvl w:ilvl="3" w:tplc="DA268886">
      <w:start w:val="1"/>
      <w:numFmt w:val="decimal"/>
      <w:lvlText w:val="%4."/>
      <w:lvlJc w:val="left"/>
      <w:pPr>
        <w:ind w:left="2880" w:hanging="360"/>
      </w:pPr>
    </w:lvl>
    <w:lvl w:ilvl="4" w:tplc="EF14562E">
      <w:start w:val="1"/>
      <w:numFmt w:val="lowerLetter"/>
      <w:lvlText w:val="%5."/>
      <w:lvlJc w:val="left"/>
      <w:pPr>
        <w:ind w:left="3600" w:hanging="360"/>
      </w:pPr>
    </w:lvl>
    <w:lvl w:ilvl="5" w:tplc="892E3EB6">
      <w:start w:val="1"/>
      <w:numFmt w:val="lowerRoman"/>
      <w:lvlText w:val="%6."/>
      <w:lvlJc w:val="right"/>
      <w:pPr>
        <w:ind w:left="4320" w:hanging="180"/>
      </w:pPr>
    </w:lvl>
    <w:lvl w:ilvl="6" w:tplc="1C6236D8">
      <w:start w:val="1"/>
      <w:numFmt w:val="decimal"/>
      <w:lvlText w:val="%7."/>
      <w:lvlJc w:val="left"/>
      <w:pPr>
        <w:ind w:left="5040" w:hanging="360"/>
      </w:pPr>
    </w:lvl>
    <w:lvl w:ilvl="7" w:tplc="65E45AEE">
      <w:start w:val="1"/>
      <w:numFmt w:val="lowerLetter"/>
      <w:lvlText w:val="%8."/>
      <w:lvlJc w:val="left"/>
      <w:pPr>
        <w:ind w:left="5760" w:hanging="360"/>
      </w:pPr>
    </w:lvl>
    <w:lvl w:ilvl="8" w:tplc="D82C90A0">
      <w:start w:val="1"/>
      <w:numFmt w:val="lowerRoman"/>
      <w:lvlText w:val="%9."/>
      <w:lvlJc w:val="right"/>
      <w:pPr>
        <w:ind w:left="6480" w:hanging="180"/>
      </w:pPr>
    </w:lvl>
  </w:abstractNum>
  <w:abstractNum w:abstractNumId="40" w15:restartNumberingAfterBreak="0">
    <w:nsid w:val="756E4DFE"/>
    <w:multiLevelType w:val="hybridMultilevel"/>
    <w:tmpl w:val="BB8A3314"/>
    <w:lvl w:ilvl="0" w:tplc="CD364156">
      <w:start w:val="1"/>
      <w:numFmt w:val="decimal"/>
      <w:lvlText w:val="%1)"/>
      <w:lvlJc w:val="left"/>
    </w:lvl>
    <w:lvl w:ilvl="1" w:tplc="E506CF04">
      <w:start w:val="1"/>
      <w:numFmt w:val="lowerLetter"/>
      <w:lvlText w:val="%2."/>
      <w:lvlJc w:val="left"/>
      <w:pPr>
        <w:ind w:left="1440" w:hanging="360"/>
      </w:pPr>
    </w:lvl>
    <w:lvl w:ilvl="2" w:tplc="7F020A52">
      <w:start w:val="1"/>
      <w:numFmt w:val="lowerRoman"/>
      <w:lvlText w:val="%3."/>
      <w:lvlJc w:val="right"/>
      <w:pPr>
        <w:ind w:left="2160" w:hanging="180"/>
      </w:pPr>
    </w:lvl>
    <w:lvl w:ilvl="3" w:tplc="5B2E7454">
      <w:start w:val="1"/>
      <w:numFmt w:val="decimal"/>
      <w:lvlText w:val="%4."/>
      <w:lvlJc w:val="left"/>
      <w:pPr>
        <w:ind w:left="2880" w:hanging="360"/>
      </w:pPr>
    </w:lvl>
    <w:lvl w:ilvl="4" w:tplc="14229D9E">
      <w:start w:val="1"/>
      <w:numFmt w:val="lowerLetter"/>
      <w:lvlText w:val="%5."/>
      <w:lvlJc w:val="left"/>
      <w:pPr>
        <w:ind w:left="3600" w:hanging="360"/>
      </w:pPr>
    </w:lvl>
    <w:lvl w:ilvl="5" w:tplc="3836F920">
      <w:start w:val="1"/>
      <w:numFmt w:val="lowerRoman"/>
      <w:lvlText w:val="%6."/>
      <w:lvlJc w:val="right"/>
      <w:pPr>
        <w:ind w:left="4320" w:hanging="180"/>
      </w:pPr>
    </w:lvl>
    <w:lvl w:ilvl="6" w:tplc="05E09BAC">
      <w:start w:val="1"/>
      <w:numFmt w:val="decimal"/>
      <w:lvlText w:val="%7."/>
      <w:lvlJc w:val="left"/>
      <w:pPr>
        <w:ind w:left="5040" w:hanging="360"/>
      </w:pPr>
    </w:lvl>
    <w:lvl w:ilvl="7" w:tplc="7BD8713A">
      <w:start w:val="1"/>
      <w:numFmt w:val="lowerLetter"/>
      <w:lvlText w:val="%8."/>
      <w:lvlJc w:val="left"/>
      <w:pPr>
        <w:ind w:left="5760" w:hanging="360"/>
      </w:pPr>
    </w:lvl>
    <w:lvl w:ilvl="8" w:tplc="33A82AD0">
      <w:start w:val="1"/>
      <w:numFmt w:val="lowerRoman"/>
      <w:lvlText w:val="%9."/>
      <w:lvlJc w:val="right"/>
      <w:pPr>
        <w:ind w:left="6480" w:hanging="180"/>
      </w:pPr>
    </w:lvl>
  </w:abstractNum>
  <w:abstractNum w:abstractNumId="41" w15:restartNumberingAfterBreak="0">
    <w:nsid w:val="791976B4"/>
    <w:multiLevelType w:val="hybridMultilevel"/>
    <w:tmpl w:val="2FE484B0"/>
    <w:lvl w:ilvl="0" w:tplc="F9A86570">
      <w:start w:val="1"/>
      <w:numFmt w:val="decimal"/>
      <w:lvlText w:val="%1)"/>
      <w:lvlJc w:val="left"/>
    </w:lvl>
    <w:lvl w:ilvl="1" w:tplc="EA66CB5C">
      <w:start w:val="1"/>
      <w:numFmt w:val="lowerLetter"/>
      <w:lvlText w:val="%2."/>
      <w:lvlJc w:val="left"/>
      <w:pPr>
        <w:ind w:left="1440" w:hanging="360"/>
      </w:pPr>
    </w:lvl>
    <w:lvl w:ilvl="2" w:tplc="46D262D4">
      <w:start w:val="1"/>
      <w:numFmt w:val="lowerRoman"/>
      <w:lvlText w:val="%3."/>
      <w:lvlJc w:val="right"/>
      <w:pPr>
        <w:ind w:left="2160" w:hanging="180"/>
      </w:pPr>
    </w:lvl>
    <w:lvl w:ilvl="3" w:tplc="F9EA2740">
      <w:start w:val="1"/>
      <w:numFmt w:val="decimal"/>
      <w:lvlText w:val="%4."/>
      <w:lvlJc w:val="left"/>
      <w:pPr>
        <w:ind w:left="2880" w:hanging="360"/>
      </w:pPr>
    </w:lvl>
    <w:lvl w:ilvl="4" w:tplc="04B60FAC">
      <w:start w:val="1"/>
      <w:numFmt w:val="lowerLetter"/>
      <w:lvlText w:val="%5."/>
      <w:lvlJc w:val="left"/>
      <w:pPr>
        <w:ind w:left="3600" w:hanging="360"/>
      </w:pPr>
    </w:lvl>
    <w:lvl w:ilvl="5" w:tplc="B3240A96">
      <w:start w:val="1"/>
      <w:numFmt w:val="lowerRoman"/>
      <w:lvlText w:val="%6."/>
      <w:lvlJc w:val="right"/>
      <w:pPr>
        <w:ind w:left="4320" w:hanging="180"/>
      </w:pPr>
    </w:lvl>
    <w:lvl w:ilvl="6" w:tplc="995CDE2A">
      <w:start w:val="1"/>
      <w:numFmt w:val="decimal"/>
      <w:lvlText w:val="%7."/>
      <w:lvlJc w:val="left"/>
      <w:pPr>
        <w:ind w:left="5040" w:hanging="360"/>
      </w:pPr>
    </w:lvl>
    <w:lvl w:ilvl="7" w:tplc="9BA0F37C">
      <w:start w:val="1"/>
      <w:numFmt w:val="lowerLetter"/>
      <w:lvlText w:val="%8."/>
      <w:lvlJc w:val="left"/>
      <w:pPr>
        <w:ind w:left="5760" w:hanging="360"/>
      </w:pPr>
    </w:lvl>
    <w:lvl w:ilvl="8" w:tplc="67521D90">
      <w:start w:val="1"/>
      <w:numFmt w:val="lowerRoman"/>
      <w:lvlText w:val="%9."/>
      <w:lvlJc w:val="right"/>
      <w:pPr>
        <w:ind w:left="6480" w:hanging="180"/>
      </w:pPr>
    </w:lvl>
  </w:abstractNum>
  <w:num w:numId="1">
    <w:abstractNumId w:val="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4"/>
  </w:num>
  <w:num w:numId="6">
    <w:abstractNumId w:val="26"/>
  </w:num>
  <w:num w:numId="7">
    <w:abstractNumId w:val="9"/>
  </w:num>
  <w:num w:numId="8">
    <w:abstractNumId w:val="2"/>
  </w:num>
  <w:num w:numId="9">
    <w:abstractNumId w:val="19"/>
  </w:num>
  <w:num w:numId="10">
    <w:abstractNumId w:val="22"/>
  </w:num>
  <w:num w:numId="11">
    <w:abstractNumId w:val="38"/>
  </w:num>
  <w:num w:numId="12">
    <w:abstractNumId w:val="30"/>
  </w:num>
  <w:num w:numId="13">
    <w:abstractNumId w:val="3"/>
  </w:num>
  <w:num w:numId="14">
    <w:abstractNumId w:val="28"/>
  </w:num>
  <w:num w:numId="15">
    <w:abstractNumId w:val="15"/>
  </w:num>
  <w:num w:numId="16">
    <w:abstractNumId w:val="14"/>
  </w:num>
  <w:num w:numId="17">
    <w:abstractNumId w:val="39"/>
  </w:num>
  <w:num w:numId="18">
    <w:abstractNumId w:val="31"/>
  </w:num>
  <w:num w:numId="19">
    <w:abstractNumId w:val="33"/>
  </w:num>
  <w:num w:numId="20">
    <w:abstractNumId w:val="37"/>
  </w:num>
  <w:num w:numId="21">
    <w:abstractNumId w:val="17"/>
  </w:num>
  <w:num w:numId="22">
    <w:abstractNumId w:val="10"/>
  </w:num>
  <w:num w:numId="23">
    <w:abstractNumId w:val="27"/>
  </w:num>
  <w:num w:numId="24">
    <w:abstractNumId w:val="0"/>
  </w:num>
  <w:num w:numId="25">
    <w:abstractNumId w:val="41"/>
  </w:num>
  <w:num w:numId="26">
    <w:abstractNumId w:val="18"/>
  </w:num>
  <w:num w:numId="27">
    <w:abstractNumId w:val="36"/>
  </w:num>
  <w:num w:numId="28">
    <w:abstractNumId w:val="13"/>
  </w:num>
  <w:num w:numId="29">
    <w:abstractNumId w:val="4"/>
  </w:num>
  <w:num w:numId="30">
    <w:abstractNumId w:val="6"/>
  </w:num>
  <w:num w:numId="31">
    <w:abstractNumId w:val="7"/>
  </w:num>
  <w:num w:numId="32">
    <w:abstractNumId w:val="32"/>
  </w:num>
  <w:num w:numId="33">
    <w:abstractNumId w:val="20"/>
  </w:num>
  <w:num w:numId="34">
    <w:abstractNumId w:val="12"/>
  </w:num>
  <w:num w:numId="35">
    <w:abstractNumId w:val="8"/>
  </w:num>
  <w:num w:numId="36">
    <w:abstractNumId w:val="21"/>
  </w:num>
  <w:num w:numId="37">
    <w:abstractNumId w:val="29"/>
  </w:num>
  <w:num w:numId="38">
    <w:abstractNumId w:val="5"/>
  </w:num>
  <w:num w:numId="39">
    <w:abstractNumId w:val="35"/>
  </w:num>
  <w:num w:numId="40">
    <w:abstractNumId w:val="40"/>
  </w:num>
  <w:num w:numId="41">
    <w:abstractNumId w:val="24"/>
  </w:num>
  <w:num w:numId="42">
    <w:abstractNumId w:val="16"/>
  </w:num>
  <w:num w:numId="43">
    <w:abstractNumId w:val="2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D21"/>
    <w:rsid w:val="000B7167"/>
    <w:rsid w:val="00142307"/>
    <w:rsid w:val="00170442"/>
    <w:rsid w:val="001965D9"/>
    <w:rsid w:val="003105CC"/>
    <w:rsid w:val="00376114"/>
    <w:rsid w:val="00384C2A"/>
    <w:rsid w:val="00462BFF"/>
    <w:rsid w:val="00467046"/>
    <w:rsid w:val="004E74B6"/>
    <w:rsid w:val="006229FD"/>
    <w:rsid w:val="00804381"/>
    <w:rsid w:val="008F5D21"/>
    <w:rsid w:val="009565FC"/>
    <w:rsid w:val="00A92902"/>
    <w:rsid w:val="00C94A94"/>
    <w:rsid w:val="00CF4A32"/>
    <w:rsid w:val="00E2002C"/>
    <w:rsid w:val="00F50B0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AE07C"/>
  <w15:docId w15:val="{E1D9A388-0337-43C2-8F36-F12082A3A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pPr>
      <w:spacing w:before="100" w:beforeAutospacing="1" w:after="100" w:afterAutospacing="1" w:line="240" w:lineRule="auto"/>
      <w:outlineLvl w:val="0"/>
    </w:pPr>
    <w:rPr>
      <w:rFonts w:ascii="Times New Roman" w:eastAsia="Times New Roman" w:hAnsi="Times New Roman" w:cs="Times New Roman"/>
      <w:b/>
      <w:bCs/>
      <w:sz w:val="48"/>
      <w:szCs w:val="48"/>
      <w:lang w:eastAsia="ru-RU"/>
    </w:rPr>
  </w:style>
  <w:style w:type="paragraph" w:styleId="2">
    <w:name w:val="heading 2"/>
    <w:basedOn w:val="a"/>
    <w:next w:val="a"/>
    <w:link w:val="20"/>
    <w:uiPriority w:val="9"/>
    <w:semiHidden/>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character" w:customStyle="1" w:styleId="SubtitleChar">
    <w:name w:val="Subtitle Char"/>
    <w:basedOn w:val="a0"/>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9">
    <w:name w:val="footnote text"/>
    <w:basedOn w:val="a"/>
    <w:link w:val="aa"/>
    <w:uiPriority w:val="99"/>
    <w:semiHidden/>
    <w:unhideWhenUsed/>
    <w:pPr>
      <w:spacing w:after="40" w:line="240" w:lineRule="auto"/>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pPr>
      <w:spacing w:after="0"/>
    </w:pPr>
  </w:style>
  <w:style w:type="paragraph" w:styleId="af1">
    <w:name w:val="List Paragraph"/>
    <w:basedOn w:val="a"/>
    <w:uiPriority w:val="34"/>
    <w:qFormat/>
    <w:pPr>
      <w:ind w:left="720"/>
      <w:contextualSpacing/>
    </w:pPr>
  </w:style>
  <w:style w:type="paragraph" w:customStyle="1" w:styleId="af2">
    <w:name w:val="Прижатый влево"/>
    <w:basedOn w:val="a"/>
    <w:next w:val="a"/>
    <w:pPr>
      <w:spacing w:after="0" w:line="240" w:lineRule="auto"/>
    </w:pPr>
    <w:rPr>
      <w:rFonts w:ascii="Arial" w:eastAsia="Times New Roman" w:hAnsi="Arial" w:cs="Times New Roman"/>
      <w:sz w:val="20"/>
      <w:szCs w:val="20"/>
      <w:lang w:eastAsia="ru-RU"/>
    </w:rPr>
  </w:style>
  <w:style w:type="character" w:customStyle="1" w:styleId="10">
    <w:name w:val="Заголовок 1 Знак"/>
    <w:basedOn w:val="a0"/>
    <w:link w:val="1"/>
    <w:uiPriority w:val="9"/>
    <w:rPr>
      <w:rFonts w:ascii="Times New Roman" w:eastAsia="Times New Roman" w:hAnsi="Times New Roman" w:cs="Times New Roman"/>
      <w:b/>
      <w:bCs/>
      <w:sz w:val="48"/>
      <w:szCs w:val="48"/>
      <w:lang w:eastAsia="ru-RU"/>
    </w:rPr>
  </w:style>
  <w:style w:type="table" w:styleId="af3">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4">
    <w:name w:val="Нормальный (таблица)"/>
    <w:basedOn w:val="a"/>
    <w:next w:val="a"/>
    <w:pPr>
      <w:widowControl w:val="0"/>
      <w:spacing w:after="0" w:line="240" w:lineRule="auto"/>
      <w:jc w:val="both"/>
    </w:pPr>
    <w:rPr>
      <w:rFonts w:ascii="Arial" w:eastAsia="Times New Roman" w:hAnsi="Arial" w:cs="Arial"/>
      <w:sz w:val="24"/>
      <w:szCs w:val="24"/>
      <w:lang w:eastAsia="ru-RU"/>
    </w:rPr>
  </w:style>
  <w:style w:type="paragraph" w:customStyle="1" w:styleId="ConsNormal">
    <w:name w:val="ConsNormal"/>
    <w:pPr>
      <w:widowControl w:val="0"/>
      <w:spacing w:after="0" w:line="240" w:lineRule="auto"/>
      <w:ind w:right="19772" w:firstLine="720"/>
      <w:jc w:val="both"/>
    </w:pPr>
    <w:rPr>
      <w:rFonts w:ascii="Arial" w:eastAsia="Arial" w:hAnsi="Arial" w:cs="Arial"/>
      <w:sz w:val="28"/>
      <w:szCs w:val="28"/>
      <w:lang w:eastAsia="ar-SA"/>
    </w:rPr>
  </w:style>
  <w:style w:type="paragraph" w:customStyle="1" w:styleId="af5">
    <w:name w:val="Мясо Знак"/>
    <w:basedOn w:val="a"/>
    <w:pPr>
      <w:spacing w:after="0" w:line="240" w:lineRule="auto"/>
      <w:ind w:firstLine="709"/>
      <w:jc w:val="both"/>
    </w:pPr>
    <w:rPr>
      <w:rFonts w:ascii="Times New Roman" w:eastAsia="MS Mincho" w:hAnsi="Times New Roman" w:cs="Times New Roman"/>
      <w:sz w:val="28"/>
      <w:szCs w:val="28"/>
      <w:lang w:eastAsia="ar-SA"/>
    </w:rPr>
  </w:style>
  <w:style w:type="paragraph" w:styleId="af6">
    <w:name w:val="header"/>
    <w:basedOn w:val="a"/>
    <w:link w:val="af7"/>
    <w:uiPriority w:val="9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7">
    <w:name w:val="Верхний колонтитул Знак"/>
    <w:basedOn w:val="a0"/>
    <w:link w:val="af6"/>
    <w:uiPriority w:val="99"/>
    <w:rPr>
      <w:rFonts w:ascii="Times New Roman" w:eastAsia="Times New Roman" w:hAnsi="Times New Roman" w:cs="Times New Roman"/>
      <w:sz w:val="24"/>
      <w:szCs w:val="24"/>
      <w:lang w:eastAsia="ru-RU"/>
    </w:rPr>
  </w:style>
  <w:style w:type="paragraph" w:styleId="af8">
    <w:name w:val="footer"/>
    <w:basedOn w:val="a"/>
    <w:link w:val="af9"/>
    <w:uiPriority w:val="99"/>
    <w:unhideWhenUsed/>
    <w:pPr>
      <w:tabs>
        <w:tab w:val="center" w:pos="4677"/>
        <w:tab w:val="right" w:pos="9355"/>
      </w:tabs>
      <w:spacing w:after="0" w:line="240" w:lineRule="auto"/>
    </w:pPr>
  </w:style>
  <w:style w:type="character" w:customStyle="1" w:styleId="af9">
    <w:name w:val="Нижний колонтитул Знак"/>
    <w:basedOn w:val="a0"/>
    <w:link w:val="af8"/>
    <w:uiPriority w:val="99"/>
  </w:style>
  <w:style w:type="character" w:styleId="afa">
    <w:name w:val="Hyperlink"/>
    <w:basedOn w:val="a0"/>
    <w:uiPriority w:val="99"/>
    <w:semiHidden/>
    <w:unhideWhenUsed/>
    <w:rPr>
      <w:color w:val="0000FF"/>
      <w:u w:val="single"/>
    </w:rPr>
  </w:style>
  <w:style w:type="character" w:customStyle="1" w:styleId="20">
    <w:name w:val="Заголовок 2 Знак"/>
    <w:basedOn w:val="a0"/>
    <w:link w:val="2"/>
    <w:uiPriority w:val="9"/>
    <w:semiHidden/>
    <w:rPr>
      <w:rFonts w:asciiTheme="majorHAnsi" w:eastAsiaTheme="majorEastAsia" w:hAnsiTheme="majorHAnsi" w:cstheme="majorBidi"/>
      <w:color w:val="2E74B5" w:themeColor="accent1" w:themeShade="BF"/>
      <w:sz w:val="26"/>
      <w:szCs w:val="26"/>
    </w:rPr>
  </w:style>
  <w:style w:type="paragraph" w:customStyle="1" w:styleId="ConsPlusNormal">
    <w:name w:val="ConsPlusNormal"/>
    <w:link w:val="ConsPlusNormal0"/>
    <w:pPr>
      <w:widowControl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pPr>
      <w:widowControl w:val="0"/>
      <w:spacing w:after="0" w:line="240" w:lineRule="auto"/>
    </w:pPr>
    <w:rPr>
      <w:rFonts w:ascii="Times New Roman" w:eastAsia="Times New Roman" w:hAnsi="Times New Roman" w:cs="Times New Roman"/>
      <w:b/>
      <w:sz w:val="28"/>
      <w:szCs w:val="20"/>
      <w:lang w:eastAsia="ru-RU"/>
    </w:rPr>
  </w:style>
  <w:style w:type="paragraph" w:styleId="afb">
    <w:name w:val="Subtitle"/>
    <w:basedOn w:val="a"/>
    <w:link w:val="afc"/>
    <w:qFormat/>
    <w:pPr>
      <w:spacing w:after="0" w:line="240" w:lineRule="auto"/>
      <w:jc w:val="center"/>
    </w:pPr>
    <w:rPr>
      <w:rFonts w:ascii="Times New Roman" w:eastAsia="Times New Roman" w:hAnsi="Times New Roman" w:cs="Times New Roman"/>
      <w:b/>
      <w:sz w:val="32"/>
      <w:szCs w:val="20"/>
      <w:lang w:eastAsia="ru-RU"/>
    </w:rPr>
  </w:style>
  <w:style w:type="character" w:customStyle="1" w:styleId="afc">
    <w:name w:val="Подзаголовок Знак"/>
    <w:basedOn w:val="a0"/>
    <w:link w:val="afb"/>
    <w:rPr>
      <w:rFonts w:ascii="Times New Roman" w:eastAsia="Times New Roman" w:hAnsi="Times New Roman" w:cs="Times New Roman"/>
      <w:b/>
      <w:sz w:val="32"/>
      <w:szCs w:val="20"/>
      <w:lang w:eastAsia="ru-RU"/>
    </w:rPr>
  </w:style>
  <w:style w:type="character" w:customStyle="1" w:styleId="ConsPlusNormal0">
    <w:name w:val="ConsPlusNormal Знак"/>
    <w:link w:val="ConsPlusNormal"/>
    <w:rPr>
      <w:rFonts w:ascii="Times New Roman" w:eastAsia="Times New Roman" w:hAnsi="Times New Roman" w:cs="Times New Roman"/>
      <w:sz w:val="28"/>
      <w:szCs w:val="20"/>
      <w:lang w:eastAsia="ru-RU"/>
    </w:rPr>
  </w:style>
  <w:style w:type="paragraph" w:styleId="afd">
    <w:name w:val="Normal (Web)"/>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docs.cntd.ru/document/913507941" TargetMode="Externa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837FF-D347-4582-A5A1-EDEFB2B139DD}">
  <ds:schemaRefs>
    <ds:schemaRef ds:uri="http://schemas.openxmlformats.org/officeDocument/2006/bibliography"/>
  </ds:schemaRefs>
</ds:datastoreItem>
</file>

<file path=customXml/itemProps2.xml><?xml version="1.0" encoding="utf-8"?>
<ds:datastoreItem xmlns:ds="http://schemas.openxmlformats.org/officeDocument/2006/customXml" ds:itemID="{39D3E64F-2537-4F9D-ABE6-F81316ECE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53</Pages>
  <Words>15717</Words>
  <Characters>89592</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Липатова  К.П.</dc:creator>
  <cp:keywords/>
  <dc:description/>
  <cp:lastModifiedBy>Бекешко У.А.</cp:lastModifiedBy>
  <cp:revision>3</cp:revision>
  <dcterms:created xsi:type="dcterms:W3CDTF">2023-10-03T06:30:00Z</dcterms:created>
  <dcterms:modified xsi:type="dcterms:W3CDTF">2024-01-25T11:04:00Z</dcterms:modified>
</cp:coreProperties>
</file>