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Зоны инженерной инфраструктуры (И1)</w:t>
            </w:r>
          </w:p>
        </w:tc>
      </w:tr>
      <w:tr>
        <w:trPr>
          <w:trHeight w:hRule="exact" w:val="329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903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Мурманская область, м.р-н Кольский, с.п Териберка, населенный пункт Дальние Зеленцы</w:t>
            </w:r>
          </w:p>
        </w:tc>
      </w:tr>
      <w:tr>
        <w:trPr>
          <w:trHeight w:hRule="exact" w:val="68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2044 +/- 15 м²</w:t>
            </w:r>
          </w:p>
        </w:tc>
      </w:tr>
      <w:tr>
        <w:trPr>
          <w:trHeight w:hRule="exact" w:val="4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77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76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МСК-51, зона 1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664935.65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1560160.18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664885.28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1560192.19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664869.32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1560167.31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664870.68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1560161.34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664916.81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1560130.68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664935.65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1560160.18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9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3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3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29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579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5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226" w:footer="206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местоположения границ</dc:title>
  <dc:subject>Описание местоположения границ</dc:subject>
  <dc:creator>Стешенко Елизавета Сергеевна &lt;1473028b@technokad.rosreestr.ru&gt;</dc:creator>
  <cp:keywords/>
  <dc:description>Описание местоположения границ</dc:description>
  <cp:revision>1</cp:revision>
  <dcterms:created xsi:type="dcterms:W3CDTF">2025-06-24T14:19:06Z</dcterms:created>
  <dcterms:modified xsi:type="dcterms:W3CDTF">2025-06-24T14:19:06Z</dcterms:modified>
</cp:coreProperties>
</file>