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D353F" w14:textId="5021771F" w:rsidR="00D42FD7" w:rsidRPr="00D505A8" w:rsidRDefault="00D42FD7" w:rsidP="00D42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505A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Техническое задание </w:t>
      </w:r>
    </w:p>
    <w:p w14:paraId="26DDA238" w14:textId="690E976B" w:rsidR="00D42FD7" w:rsidRDefault="00F64DBF" w:rsidP="00D42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F64DB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на выполнение работ по благоустройству общественных территорий городов Мурманской области</w:t>
      </w:r>
    </w:p>
    <w:p w14:paraId="2591E518" w14:textId="77777777" w:rsidR="00F64DBF" w:rsidRPr="00D505A8" w:rsidRDefault="00F64DBF" w:rsidP="00D42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1FA51530" w14:textId="6E7D3FB0" w:rsidR="00D42FD7" w:rsidRPr="00D505A8" w:rsidRDefault="00D42FD7" w:rsidP="001E643A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D505A8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Общие сведения</w:t>
      </w:r>
    </w:p>
    <w:p w14:paraId="56012F35" w14:textId="77777777" w:rsidR="001E643A" w:rsidRPr="00D505A8" w:rsidRDefault="001E643A" w:rsidP="001E643A">
      <w:pPr>
        <w:pStyle w:val="a3"/>
        <w:tabs>
          <w:tab w:val="left" w:pos="1134"/>
        </w:tabs>
        <w:ind w:left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05494CFE" w14:textId="77777777" w:rsidR="00F64DBF" w:rsidRDefault="00D42FD7" w:rsidP="00F64DBF">
      <w:pPr>
        <w:pStyle w:val="a3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505A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Предметом закупки является: </w:t>
      </w:r>
      <w:r w:rsidR="00F64DBF" w:rsidRPr="00F64DBF">
        <w:rPr>
          <w:rFonts w:ascii="Times New Roman" w:eastAsia="Times New Roman" w:hAnsi="Times New Roman" w:cs="Times New Roman"/>
          <w:color w:val="000000"/>
          <w:sz w:val="18"/>
          <w:szCs w:val="18"/>
        </w:rPr>
        <w:t>выполнение работ по благоустройству общественных территорий городов Мурманской области, а именно: поставка, установка изделия.</w:t>
      </w:r>
    </w:p>
    <w:p w14:paraId="1DB7874D" w14:textId="0F8A2A77" w:rsidR="000C4E2D" w:rsidRPr="00F64DBF" w:rsidRDefault="00D42FD7" w:rsidP="00F64DBF">
      <w:pPr>
        <w:pStyle w:val="a3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F64DBF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Место </w:t>
      </w:r>
      <w:r w:rsidR="005E414B" w:rsidRPr="00F64DBF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выполнения работ</w:t>
      </w:r>
      <w:r w:rsidR="00C46D54" w:rsidRPr="00F64DBF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: </w:t>
      </w:r>
      <w:r w:rsidR="00F64DBF" w:rsidRPr="00F64DBF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Мурманская обл., </w:t>
      </w:r>
      <w:r w:rsidR="00F64DBF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г. Кола, </w:t>
      </w:r>
      <w:r w:rsidR="00F64DBF" w:rsidRPr="00F64DBF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Поморская набережная</w:t>
      </w:r>
    </w:p>
    <w:p w14:paraId="66677845" w14:textId="77777777" w:rsidR="001E643A" w:rsidRPr="00D505A8" w:rsidRDefault="001E643A" w:rsidP="00CA2953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F164F4F" w14:textId="39A4DA85" w:rsidR="00D42FD7" w:rsidRPr="00D505A8" w:rsidRDefault="00D42FD7" w:rsidP="001E643A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D505A8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Срок выполнения работ</w:t>
      </w:r>
    </w:p>
    <w:p w14:paraId="045FE913" w14:textId="77777777" w:rsidR="001E643A" w:rsidRPr="00D505A8" w:rsidRDefault="001E643A" w:rsidP="001E643A">
      <w:pPr>
        <w:pStyle w:val="a3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75ED6841" w14:textId="4CF6B9D5" w:rsidR="00D42FD7" w:rsidRPr="00F64DBF" w:rsidRDefault="00D42FD7" w:rsidP="0012449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505A8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Не позднее </w:t>
      </w:r>
      <w:r w:rsidR="00F55A93" w:rsidRPr="00F64DBF">
        <w:rPr>
          <w:rFonts w:ascii="Times New Roman" w:eastAsia="Times New Roman" w:hAnsi="Times New Roman" w:cs="Times New Roman"/>
          <w:sz w:val="18"/>
          <w:szCs w:val="18"/>
        </w:rPr>
        <w:t>30</w:t>
      </w:r>
      <w:r w:rsidR="00C57A85" w:rsidRPr="00F64DBF">
        <w:rPr>
          <w:rFonts w:ascii="Times New Roman" w:eastAsia="Times New Roman" w:hAnsi="Times New Roman" w:cs="Times New Roman"/>
          <w:sz w:val="18"/>
          <w:szCs w:val="18"/>
        </w:rPr>
        <w:t>.12.202</w:t>
      </w:r>
      <w:r w:rsidR="00C46D54" w:rsidRPr="00F64DBF">
        <w:rPr>
          <w:rFonts w:ascii="Times New Roman" w:eastAsia="Times New Roman" w:hAnsi="Times New Roman" w:cs="Times New Roman"/>
          <w:sz w:val="18"/>
          <w:szCs w:val="18"/>
        </w:rPr>
        <w:t>2</w:t>
      </w:r>
      <w:r w:rsidR="00C57A85" w:rsidRPr="00F64DB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64DBF">
        <w:rPr>
          <w:rFonts w:ascii="Times New Roman" w:eastAsia="Times New Roman" w:hAnsi="Times New Roman" w:cs="Times New Roman"/>
          <w:sz w:val="18"/>
          <w:szCs w:val="18"/>
        </w:rPr>
        <w:t>г. со дня заключения Договора (Подрядчик вправе выполнить работы в более короткие сроки).</w:t>
      </w:r>
    </w:p>
    <w:p w14:paraId="2FC58EA9" w14:textId="6C0F8203" w:rsidR="00D42FD7" w:rsidRPr="00D505A8" w:rsidRDefault="00F64DBF" w:rsidP="00F64DBF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Количество изделий</w:t>
      </w:r>
      <w:r w:rsidR="00D42FD7" w:rsidRPr="00D505A8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:</w:t>
      </w:r>
    </w:p>
    <w:p w14:paraId="48FEA569" w14:textId="77777777" w:rsidR="00D42FD7" w:rsidRPr="00D505A8" w:rsidRDefault="00D42FD7" w:rsidP="00F64D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W w:w="10128" w:type="dxa"/>
        <w:tblInd w:w="35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auto"/>
          <w:insideH w:val="single" w:sz="2" w:space="0" w:color="000001"/>
          <w:insideV w:val="single" w:sz="2" w:space="0" w:color="000001"/>
        </w:tblBorders>
        <w:tblLayout w:type="fixed"/>
        <w:tblCellMar>
          <w:left w:w="75" w:type="dxa"/>
        </w:tblCellMar>
        <w:tblLook w:val="04A0" w:firstRow="1" w:lastRow="0" w:firstColumn="1" w:lastColumn="0" w:noHBand="0" w:noVBand="1"/>
      </w:tblPr>
      <w:tblGrid>
        <w:gridCol w:w="563"/>
        <w:gridCol w:w="4604"/>
        <w:gridCol w:w="4961"/>
      </w:tblGrid>
      <w:tr w:rsidR="00F64DBF" w:rsidRPr="00D505A8" w14:paraId="1052E1B2" w14:textId="0C17A054" w:rsidTr="00F64DBF">
        <w:tc>
          <w:tcPr>
            <w:tcW w:w="563" w:type="dxa"/>
            <w:shd w:val="clear" w:color="auto" w:fill="auto"/>
            <w:tcMar>
              <w:left w:w="75" w:type="dxa"/>
            </w:tcMar>
            <w:vAlign w:val="center"/>
          </w:tcPr>
          <w:p w14:paraId="6C1C99F0" w14:textId="77777777" w:rsidR="00F64DBF" w:rsidRPr="00D505A8" w:rsidRDefault="00F64DBF" w:rsidP="00452932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0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4604" w:type="dxa"/>
            <w:shd w:val="clear" w:color="auto" w:fill="auto"/>
            <w:vAlign w:val="center"/>
          </w:tcPr>
          <w:p w14:paraId="657D3B25" w14:textId="0783F9CC" w:rsidR="00F64DBF" w:rsidRPr="00D505A8" w:rsidRDefault="00F64DBF" w:rsidP="00465BC8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0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Наименование изделия</w:t>
            </w:r>
          </w:p>
        </w:tc>
        <w:tc>
          <w:tcPr>
            <w:tcW w:w="4961" w:type="dxa"/>
          </w:tcPr>
          <w:p w14:paraId="016E7C47" w14:textId="007121A8" w:rsidR="00F64DBF" w:rsidRPr="00D505A8" w:rsidRDefault="00F64DBF" w:rsidP="00465BC8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0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Количество, шт. </w:t>
            </w:r>
          </w:p>
        </w:tc>
      </w:tr>
      <w:tr w:rsidR="00F64DBF" w:rsidRPr="00D505A8" w14:paraId="7E6023E9" w14:textId="06A26765" w:rsidTr="00F64DBF">
        <w:tc>
          <w:tcPr>
            <w:tcW w:w="563" w:type="dxa"/>
            <w:shd w:val="clear" w:color="auto" w:fill="auto"/>
            <w:tcMar>
              <w:left w:w="75" w:type="dxa"/>
            </w:tcMar>
            <w:vAlign w:val="center"/>
          </w:tcPr>
          <w:p w14:paraId="56A928AD" w14:textId="77777777" w:rsidR="00F64DBF" w:rsidRPr="00D505A8" w:rsidRDefault="00F64DBF" w:rsidP="00D42FD7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5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04" w:type="dxa"/>
            <w:shd w:val="clear" w:color="auto" w:fill="auto"/>
            <w:tcMar>
              <w:left w:w="75" w:type="dxa"/>
            </w:tcMar>
            <w:vAlign w:val="center"/>
          </w:tcPr>
          <w:p w14:paraId="7E921578" w14:textId="77777777" w:rsidR="00F64DBF" w:rsidRDefault="00F64DBF" w:rsidP="00465BC8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56D32C87" w14:textId="62206008" w:rsidR="00F64DBF" w:rsidRPr="00CA2953" w:rsidRDefault="00F64DBF" w:rsidP="00CA2953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0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Изделие № 1 «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Ель Настоящая</w:t>
            </w:r>
            <w:r w:rsidRPr="00D50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»</w:t>
            </w:r>
            <w:r w:rsidRPr="00D505A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961" w:type="dxa"/>
          </w:tcPr>
          <w:p w14:paraId="43F9DB13" w14:textId="578FE366" w:rsidR="00F64DBF" w:rsidRPr="00D505A8" w:rsidRDefault="00F64DBF" w:rsidP="00465BC8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1F6538A1" w14:textId="0F24E288" w:rsidR="00F64DBF" w:rsidRPr="00D505A8" w:rsidRDefault="00F64DBF" w:rsidP="00465BC8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0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F64DBF" w:rsidRPr="00D505A8" w14:paraId="5B35ECF6" w14:textId="093A3A89" w:rsidTr="00F64DBF">
        <w:tc>
          <w:tcPr>
            <w:tcW w:w="563" w:type="dxa"/>
            <w:shd w:val="clear" w:color="auto" w:fill="auto"/>
            <w:tcMar>
              <w:left w:w="75" w:type="dxa"/>
            </w:tcMar>
            <w:vAlign w:val="center"/>
          </w:tcPr>
          <w:p w14:paraId="494E9EED" w14:textId="77777777" w:rsidR="00F64DBF" w:rsidRPr="00D505A8" w:rsidRDefault="00F64DBF" w:rsidP="00D42FD7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5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04" w:type="dxa"/>
            <w:shd w:val="clear" w:color="auto" w:fill="auto"/>
            <w:tcMar>
              <w:left w:w="75" w:type="dxa"/>
            </w:tcMar>
            <w:vAlign w:val="center"/>
          </w:tcPr>
          <w:p w14:paraId="233BB385" w14:textId="77777777" w:rsidR="00F64DBF" w:rsidRPr="00D505A8" w:rsidRDefault="00F64DBF" w:rsidP="00465BC8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0CECF58D" w14:textId="77777777" w:rsidR="00F64DBF" w:rsidRPr="00D505A8" w:rsidRDefault="00F64DBF" w:rsidP="00F64DBF">
            <w:pPr>
              <w:spacing w:before="20" w:after="20"/>
              <w:ind w:right="2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5F721334" w14:textId="172EEEDF" w:rsidR="00F64DBF" w:rsidRPr="00CA2953" w:rsidRDefault="00F64DBF" w:rsidP="00CA2953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0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Изделие № 2 «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Ворота в сказку</w:t>
            </w:r>
            <w:r w:rsidRPr="00D50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»</w:t>
            </w:r>
          </w:p>
          <w:p w14:paraId="3657A3DC" w14:textId="77777777" w:rsidR="00F64DBF" w:rsidRPr="00D505A8" w:rsidRDefault="00F64DBF" w:rsidP="00465BC8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14:paraId="74D22BE0" w14:textId="77777777" w:rsidR="00F64DBF" w:rsidRPr="00D505A8" w:rsidRDefault="00F64DBF" w:rsidP="00465BC8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71D9B458" w14:textId="77777777" w:rsidR="00F64DBF" w:rsidRDefault="00F64DBF" w:rsidP="00465BC8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5C594F4F" w14:textId="3BDB946C" w:rsidR="00F64DBF" w:rsidRPr="00D505A8" w:rsidRDefault="00F64DBF" w:rsidP="00465BC8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0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  <w:p w14:paraId="19E45D3F" w14:textId="3DEA30A7" w:rsidR="00F64DBF" w:rsidRPr="00D505A8" w:rsidRDefault="00F64DBF" w:rsidP="00F64DBF">
            <w:pPr>
              <w:spacing w:before="20" w:after="20"/>
              <w:ind w:right="2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1E643A" w:rsidRPr="00D505A8" w14:paraId="39FF7881" w14:textId="77777777" w:rsidTr="00F64DBF">
        <w:tc>
          <w:tcPr>
            <w:tcW w:w="5167" w:type="dxa"/>
            <w:gridSpan w:val="2"/>
            <w:shd w:val="clear" w:color="auto" w:fill="auto"/>
            <w:tcMar>
              <w:left w:w="75" w:type="dxa"/>
            </w:tcMar>
            <w:vAlign w:val="center"/>
          </w:tcPr>
          <w:p w14:paraId="6C9F1515" w14:textId="5D55F3C9" w:rsidR="001E643A" w:rsidRPr="00D505A8" w:rsidRDefault="001E643A" w:rsidP="008411EE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505A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961" w:type="dxa"/>
          </w:tcPr>
          <w:p w14:paraId="2DF8B9DF" w14:textId="0EBCA343" w:rsidR="001E643A" w:rsidRPr="00D505A8" w:rsidRDefault="009472C1" w:rsidP="008411EE">
            <w:pPr>
              <w:spacing w:before="20" w:after="20"/>
              <w:ind w:left="20" w:right="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</w:tr>
    </w:tbl>
    <w:p w14:paraId="05E706B2" w14:textId="77777777" w:rsidR="00D42FD7" w:rsidRPr="00D505A8" w:rsidRDefault="00D42FD7" w:rsidP="00F77C46">
      <w:pPr>
        <w:rPr>
          <w:rFonts w:ascii="Times New Roman" w:hAnsi="Times New Roman" w:cs="Times New Roman"/>
          <w:b/>
          <w:sz w:val="18"/>
          <w:szCs w:val="18"/>
        </w:rPr>
      </w:pPr>
    </w:p>
    <w:p w14:paraId="0AF8A17A" w14:textId="42121CEE" w:rsidR="00D42FD7" w:rsidRPr="00D505A8" w:rsidRDefault="001E643A" w:rsidP="00D42FD7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505A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3</w:t>
      </w:r>
      <w:r w:rsidR="00D42FD7" w:rsidRPr="00D505A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Требования к используемым материалам и оборудованию</w:t>
      </w:r>
    </w:p>
    <w:p w14:paraId="03C6A059" w14:textId="76B79248" w:rsidR="001E643A" w:rsidRPr="00D505A8" w:rsidRDefault="001E643A" w:rsidP="001E643A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3.1. Подрядчик обязуется при выполнении работ использовать материалы, разрешенные к применению на территории Российской Федерации, соответствующие требованиям промышленной и экологической безопасности, требованиям действующих ГОСТов, СНиПов, других нормативно-технических документов и настоящего Технического задания.</w:t>
      </w:r>
    </w:p>
    <w:p w14:paraId="76021AAB" w14:textId="23003DB1" w:rsidR="001E643A" w:rsidRPr="00D505A8" w:rsidRDefault="001E643A" w:rsidP="001E643A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3.2. Оборудование, изделия и материалы, применяемые при выполнении работ, должны иметь соответствующие сертификаты, технические паспорта, удостоверяющие качество.</w:t>
      </w:r>
    </w:p>
    <w:p w14:paraId="49C615FF" w14:textId="791B9B4D" w:rsidR="001E643A" w:rsidRPr="00D505A8" w:rsidRDefault="001E643A" w:rsidP="001E643A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3.3. Все применяемые при выполнении работ материалы (оборудование, конструкции) должны:</w:t>
      </w:r>
    </w:p>
    <w:p w14:paraId="4F46A57D" w14:textId="77777777" w:rsidR="001E643A" w:rsidRPr="00D505A8" w:rsidRDefault="001E643A" w:rsidP="001E643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быть новыми (не бывшими в эксплуатации, не проходившими ремонт);</w:t>
      </w:r>
    </w:p>
    <w:p w14:paraId="64477BAF" w14:textId="77777777" w:rsidR="001E643A" w:rsidRPr="00D505A8" w:rsidRDefault="001E643A" w:rsidP="001E643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соответствовать ГОСТам и другим нормативным правовым актам;</w:t>
      </w:r>
    </w:p>
    <w:p w14:paraId="2560C929" w14:textId="77777777" w:rsidR="001E643A" w:rsidRPr="00D505A8" w:rsidRDefault="001E643A" w:rsidP="001E643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удовлетворять требованиям по пожарной безопасности, износостойкости и выделению токсичных веществ, предусмотренным законодательством Российской Федерации;</w:t>
      </w:r>
    </w:p>
    <w:p w14:paraId="0D11E28B" w14:textId="77777777" w:rsidR="001E643A" w:rsidRPr="00D505A8" w:rsidRDefault="001E643A" w:rsidP="001E643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удовлетворять требованиям по надежности и долговечности, простоте в эксплуатации и возможности проведения работ, предусмотренным законодательством Российской Федерации;</w:t>
      </w:r>
    </w:p>
    <w:p w14:paraId="022CAE44" w14:textId="77777777" w:rsidR="001E643A" w:rsidRPr="00D505A8" w:rsidRDefault="001E643A" w:rsidP="001E643A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соответствовать требованиям об ограничении использования товаров из других государств.</w:t>
      </w:r>
    </w:p>
    <w:p w14:paraId="072609EC" w14:textId="5FAFFD38" w:rsidR="001E643A" w:rsidRPr="00D505A8" w:rsidRDefault="004A5C36" w:rsidP="001E643A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</w:t>
      </w:r>
      <w:r w:rsidR="001E643A" w:rsidRPr="00D505A8">
        <w:rPr>
          <w:rFonts w:ascii="Times New Roman" w:hAnsi="Times New Roman" w:cs="Times New Roman"/>
          <w:sz w:val="16"/>
          <w:szCs w:val="16"/>
        </w:rPr>
        <w:t>.4. Все приобретаемые Подрядчиком для выполнения работ материалы (товары, оборудование, конструкции) должны быть представлены с описанием (с указанием производителя и полного наименования).</w:t>
      </w:r>
    </w:p>
    <w:p w14:paraId="59576473" w14:textId="6FE3EEF8" w:rsidR="001E643A" w:rsidRPr="00D505A8" w:rsidRDefault="004A5C36" w:rsidP="001E643A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</w:t>
      </w:r>
      <w:r w:rsidR="001E643A" w:rsidRPr="00D505A8">
        <w:rPr>
          <w:rFonts w:ascii="Times New Roman" w:hAnsi="Times New Roman" w:cs="Times New Roman"/>
          <w:sz w:val="16"/>
          <w:szCs w:val="16"/>
        </w:rPr>
        <w:t>.5. При выполнении работ Подрядчик не имеет права использовать: токсические вещества; вещества, обладающие сильным запахом, вызывающие аллергические реакции и наносящие вред здоровью.</w:t>
      </w:r>
    </w:p>
    <w:p w14:paraId="08B565B7" w14:textId="2042207B" w:rsidR="001E643A" w:rsidRPr="00D505A8" w:rsidRDefault="004A5C36" w:rsidP="001E643A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</w:t>
      </w:r>
      <w:r w:rsidR="001E643A" w:rsidRPr="00D505A8">
        <w:rPr>
          <w:rFonts w:ascii="Times New Roman" w:hAnsi="Times New Roman" w:cs="Times New Roman"/>
          <w:sz w:val="16"/>
          <w:szCs w:val="16"/>
        </w:rPr>
        <w:t>.6. Обеспечение работ, предусмотренных настоящим Техническим заданием, необходимыми материалами, оборудованием, инструментом, техническими средствами и иными средствами осуществляет Подрядчик за свой счет.</w:t>
      </w:r>
    </w:p>
    <w:p w14:paraId="320BCEC9" w14:textId="1C52358A" w:rsidR="001E643A" w:rsidRPr="00D505A8" w:rsidRDefault="004A5C36" w:rsidP="001E643A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</w:t>
      </w:r>
      <w:r w:rsidR="001E643A" w:rsidRPr="00D505A8">
        <w:rPr>
          <w:rFonts w:ascii="Times New Roman" w:hAnsi="Times New Roman" w:cs="Times New Roman"/>
          <w:sz w:val="16"/>
          <w:szCs w:val="16"/>
        </w:rPr>
        <w:t>.7. Все пластиковые материалы должны быть ударопрочными, морозоустойчивыми и устойчивыми к ультрафиолетовому излучению.</w:t>
      </w:r>
    </w:p>
    <w:p w14:paraId="0A08BC6E" w14:textId="666D88C7" w:rsidR="001E643A" w:rsidRPr="00D505A8" w:rsidRDefault="004A5C36" w:rsidP="001E643A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</w:t>
      </w:r>
      <w:r w:rsidR="001E643A" w:rsidRPr="00D505A8">
        <w:rPr>
          <w:rFonts w:ascii="Times New Roman" w:hAnsi="Times New Roman" w:cs="Times New Roman"/>
          <w:sz w:val="16"/>
          <w:szCs w:val="16"/>
        </w:rPr>
        <w:t>.8. Все изделия должны поставляться в таре, которая приспособлена для последующего сезонного хранения в ней поставляемых изделий.</w:t>
      </w:r>
    </w:p>
    <w:p w14:paraId="0C317F69" w14:textId="13147069" w:rsidR="001E643A" w:rsidRPr="00D505A8" w:rsidRDefault="004A5C36" w:rsidP="001E643A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</w:t>
      </w:r>
      <w:r w:rsidR="001E643A" w:rsidRPr="00D505A8">
        <w:rPr>
          <w:rFonts w:ascii="Times New Roman" w:hAnsi="Times New Roman" w:cs="Times New Roman"/>
          <w:sz w:val="16"/>
          <w:szCs w:val="16"/>
        </w:rPr>
        <w:t xml:space="preserve">.9. Все изделия с металлическим каркасом (корпусом), осуществляющие питание от сети 380/220В должны монтироваться с системой заземления </w:t>
      </w:r>
      <w:r w:rsidR="001E643A" w:rsidRPr="00D505A8">
        <w:rPr>
          <w:rFonts w:ascii="Times New Roman" w:hAnsi="Times New Roman" w:cs="Times New Roman"/>
          <w:sz w:val="16"/>
          <w:szCs w:val="16"/>
          <w:lang w:val="en-US"/>
        </w:rPr>
        <w:t>TN</w:t>
      </w:r>
      <w:r w:rsidR="001E643A" w:rsidRPr="00D505A8">
        <w:rPr>
          <w:rFonts w:ascii="Times New Roman" w:hAnsi="Times New Roman" w:cs="Times New Roman"/>
          <w:sz w:val="16"/>
          <w:szCs w:val="16"/>
        </w:rPr>
        <w:t>-</w:t>
      </w:r>
      <w:r w:rsidR="001E643A" w:rsidRPr="00D505A8">
        <w:rPr>
          <w:rFonts w:ascii="Times New Roman" w:hAnsi="Times New Roman" w:cs="Times New Roman"/>
          <w:sz w:val="16"/>
          <w:szCs w:val="16"/>
          <w:lang w:val="en-US"/>
        </w:rPr>
        <w:t>S</w:t>
      </w:r>
      <w:r w:rsidR="001E643A" w:rsidRPr="00D505A8">
        <w:rPr>
          <w:rFonts w:ascii="Times New Roman" w:hAnsi="Times New Roman" w:cs="Times New Roman"/>
          <w:sz w:val="16"/>
          <w:szCs w:val="16"/>
        </w:rPr>
        <w:t xml:space="preserve"> или </w:t>
      </w:r>
      <w:r w:rsidR="001E643A" w:rsidRPr="00D505A8">
        <w:rPr>
          <w:rFonts w:ascii="Times New Roman" w:hAnsi="Times New Roman" w:cs="Times New Roman"/>
          <w:sz w:val="16"/>
          <w:szCs w:val="16"/>
          <w:lang w:val="en-US"/>
        </w:rPr>
        <w:t>TN</w:t>
      </w:r>
      <w:r w:rsidR="001E643A" w:rsidRPr="00D505A8">
        <w:rPr>
          <w:rFonts w:ascii="Times New Roman" w:hAnsi="Times New Roman" w:cs="Times New Roman"/>
          <w:sz w:val="16"/>
          <w:szCs w:val="16"/>
        </w:rPr>
        <w:t>-</w:t>
      </w:r>
      <w:r w:rsidR="001E643A" w:rsidRPr="00D505A8">
        <w:rPr>
          <w:rFonts w:ascii="Times New Roman" w:hAnsi="Times New Roman" w:cs="Times New Roman"/>
          <w:sz w:val="16"/>
          <w:szCs w:val="16"/>
          <w:lang w:val="en-US"/>
        </w:rPr>
        <w:t>C</w:t>
      </w:r>
      <w:r w:rsidR="001E643A" w:rsidRPr="00D505A8">
        <w:rPr>
          <w:rFonts w:ascii="Times New Roman" w:hAnsi="Times New Roman" w:cs="Times New Roman"/>
          <w:sz w:val="16"/>
          <w:szCs w:val="16"/>
        </w:rPr>
        <w:t>-</w:t>
      </w:r>
      <w:r w:rsidR="001E643A" w:rsidRPr="00D505A8">
        <w:rPr>
          <w:rFonts w:ascii="Times New Roman" w:hAnsi="Times New Roman" w:cs="Times New Roman"/>
          <w:sz w:val="16"/>
          <w:szCs w:val="16"/>
          <w:lang w:val="en-US"/>
        </w:rPr>
        <w:t>S</w:t>
      </w:r>
      <w:r w:rsidR="001E643A" w:rsidRPr="00D505A8">
        <w:rPr>
          <w:rFonts w:ascii="Times New Roman" w:hAnsi="Times New Roman" w:cs="Times New Roman"/>
          <w:sz w:val="16"/>
          <w:szCs w:val="16"/>
        </w:rPr>
        <w:t>. Подвижные металлические изделия, должны быть подключены к защитному заземлению посредством гибкого медного провода или жилы, которые не должны одновременно служить проводником рабочего тока. Сопротивление самостоятельного заземляющего устройства должно соответствовать требованиям предприятия — изготовителя изделия или ведомственным нормам, но не должно превышать 4 Ом.</w:t>
      </w:r>
    </w:p>
    <w:p w14:paraId="61F1A281" w14:textId="50EAEEB2" w:rsidR="001E643A" w:rsidRPr="00D505A8" w:rsidRDefault="004A5C36" w:rsidP="001E643A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</w:t>
      </w:r>
      <w:r w:rsidR="001E643A" w:rsidRPr="00D505A8">
        <w:rPr>
          <w:rFonts w:ascii="Times New Roman" w:hAnsi="Times New Roman" w:cs="Times New Roman"/>
          <w:sz w:val="16"/>
          <w:szCs w:val="16"/>
        </w:rPr>
        <w:t xml:space="preserve">.10. Прокладка силовых линий питания изделий необходимо осуществлять по ПВХ гофре подземным, надземным или воздушным способом. При прокладке воздушным способом, запрещается использовать деревья. При прокладке надземным способом необходимо использовать кабель-каналы (резиновые либо металлические), жестко закрепленные на очищенную от снега землю.   </w:t>
      </w:r>
    </w:p>
    <w:p w14:paraId="0DF41405" w14:textId="660E6A0E" w:rsidR="001E643A" w:rsidRPr="00D505A8" w:rsidRDefault="004A5C36" w:rsidP="001E643A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3</w:t>
      </w:r>
      <w:r w:rsidR="001E643A" w:rsidRPr="00D505A8">
        <w:rPr>
          <w:rFonts w:ascii="Times New Roman" w:hAnsi="Times New Roman" w:cs="Times New Roman"/>
          <w:sz w:val="16"/>
          <w:szCs w:val="16"/>
        </w:rPr>
        <w:t>.11. Все изделия с питанием от сети 380/220В должны иметь защиту от короткого замыкания и обеспечены защитой в случае возникновения утечки тока при нарушении изоляции у изделий.</w:t>
      </w:r>
    </w:p>
    <w:p w14:paraId="096098C4" w14:textId="77777777" w:rsidR="00F77C46" w:rsidRPr="00D505A8" w:rsidRDefault="00F77C46" w:rsidP="00F77C4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59D14D60" w14:textId="332CADED" w:rsidR="00D42FD7" w:rsidRPr="00D505A8" w:rsidRDefault="001E643A" w:rsidP="00D42FD7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D505A8">
        <w:rPr>
          <w:rFonts w:ascii="Times New Roman" w:hAnsi="Times New Roman" w:cs="Times New Roman"/>
          <w:b/>
          <w:bCs/>
          <w:sz w:val="16"/>
          <w:szCs w:val="16"/>
        </w:rPr>
        <w:t>4</w:t>
      </w:r>
      <w:r w:rsidR="00D10906" w:rsidRPr="00D505A8">
        <w:rPr>
          <w:rFonts w:ascii="Times New Roman" w:hAnsi="Times New Roman" w:cs="Times New Roman"/>
          <w:b/>
          <w:bCs/>
          <w:sz w:val="16"/>
          <w:szCs w:val="16"/>
        </w:rPr>
        <w:t>. Общие требования к работам</w:t>
      </w:r>
    </w:p>
    <w:p w14:paraId="4D92423A" w14:textId="77777777" w:rsidR="00F77C46" w:rsidRPr="00D505A8" w:rsidRDefault="00F77C46" w:rsidP="00D42FD7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2FB8DCA5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Для реализации указанных работ:</w:t>
      </w:r>
    </w:p>
    <w:p w14:paraId="61F584F3" w14:textId="4FA7AB4E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4.1. Подрядчик обязан своевременно информировать Заказчика о ходе выполнения работ, устранять выявленные Заказчиком нарушения, дефекты, недостатки в работе в сроки, согласованные с Заказчиком.</w:t>
      </w:r>
    </w:p>
    <w:p w14:paraId="22FA4468" w14:textId="006694A3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4.2. Подрядчик обязан соблюдать правила привлечения и использования иностранной и иногородней рабочей силы, установленные законодательством Российской Федерации.</w:t>
      </w:r>
    </w:p>
    <w:p w14:paraId="761F135C" w14:textId="704981F5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4.3 До начала выполнения работ Подрядчик должен представить Заказчику приказ о назначении ответственных за соблюдение правил электро- и пожарной безопасности.</w:t>
      </w:r>
    </w:p>
    <w:p w14:paraId="21369880" w14:textId="08199FD6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4.4 Подрядчик должен обеспечить необходимое для выполнения работ наличие электромонтажников электротехнического оборудования, инженеров-электриков, инженеров-технологов.</w:t>
      </w:r>
    </w:p>
    <w:p w14:paraId="46852584" w14:textId="05E9CB99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lastRenderedPageBreak/>
        <w:t>4.5. Приостановление работ Подрядчика на каком-либо из объектов не является основанием приостановления работ по иным объектам и этапам работ в целом.</w:t>
      </w:r>
    </w:p>
    <w:p w14:paraId="7CFD0993" w14:textId="283B025D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 xml:space="preserve">4.6. По итогам выполнения работ Подрядчик обязан представить Заказчику комплект документации, </w:t>
      </w:r>
      <w:r w:rsidR="00C64FE3" w:rsidRPr="00D505A8">
        <w:rPr>
          <w:rFonts w:ascii="Times New Roman" w:hAnsi="Times New Roman" w:cs="Times New Roman"/>
          <w:sz w:val="16"/>
          <w:szCs w:val="16"/>
        </w:rPr>
        <w:t>предусмотренный пунктом 6</w:t>
      </w:r>
      <w:r w:rsidRPr="00D505A8">
        <w:rPr>
          <w:rFonts w:ascii="Times New Roman" w:hAnsi="Times New Roman" w:cs="Times New Roman"/>
          <w:sz w:val="16"/>
          <w:szCs w:val="16"/>
        </w:rPr>
        <w:t>.1 настоящего Технического задания.</w:t>
      </w:r>
    </w:p>
    <w:p w14:paraId="12653754" w14:textId="2F759F9E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4.7. После завершения работ по монтажу, сборке, установке оборудования осветительных систем, Подрядчик при предоставлении актов сдачи-приемки выполненных работ направляет Заказчику фотоотчет по каждому смонтированному объекту (на бумажном носителе и цифровом носителе USB в формате JPEG).</w:t>
      </w:r>
    </w:p>
    <w:p w14:paraId="50084CC9" w14:textId="1EE27AAC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4.8. После окончания выполнения работ на объекте Подрядчик должен обеспечить вывоз отходов, строительного и монтажного мусора, инструментов и соответствующего рабочего оборудования.</w:t>
      </w:r>
    </w:p>
    <w:p w14:paraId="6976887E" w14:textId="29054288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 xml:space="preserve">4.9. В целях обеспечения длительной безопасной и безаварийной эксплуатации уличных световых изделий Подрядчик должен выполнить монтаж и подключение в соответствии с нормируемыми требованиями и правилами. </w:t>
      </w:r>
    </w:p>
    <w:p w14:paraId="035F42F0" w14:textId="367E2953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 xml:space="preserve">4.10. Подрядчик самостоятельно согласовывает подключение изделий к общей сети питания у места монтажа изделия (заключение договоров, получение необходимых согласований, подготовку проектов и исполнительных схем, оплату сопутствующих расходов). </w:t>
      </w:r>
    </w:p>
    <w:p w14:paraId="789799A5" w14:textId="34D702A0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4.11. Провода питания должны быть проложены Подрядчиком от источника питания до щита и от щита до изделия и закреплены в соответствии с действующими нормами и правилами. Прокладка провода питания выполняется таким образом, чтобы исключить последующее изменение его монтажного положения в течении всего срока эксплуатации.</w:t>
      </w:r>
    </w:p>
    <w:p w14:paraId="6AEE5270" w14:textId="22F333A6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 xml:space="preserve">4.12. Подрядчик производит устройство и монтаж изделия, при котором изделие не будет в течение всего срока эксплуатации иметь подвижность. </w:t>
      </w:r>
    </w:p>
    <w:p w14:paraId="53DD8A7F" w14:textId="1B8FBF08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4.13. На дату поставки (окончания выполнения работ, оказания услуг) каждого изделия, Подрядчик подтверждает, что данное изделие произведено без нарушения прав правообладателя, в том в случае, если данное требование предъявляется к изделию в соответствии с действующим законодательством Российской Федерации.</w:t>
      </w:r>
    </w:p>
    <w:p w14:paraId="7517150E" w14:textId="4493819E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 xml:space="preserve">4.14. Подрядчик подтверждает, что при исполнении обязательств по Договору им не будут нарушены чьи-либо авторские и/или исключительные права и/или средство индивидуализации. Ответственность в соответствии с нормами действующего законодательства, в том числе несения Заказчиком убытков, штрафов, неустоек или несения иной ответственности в связи с нарушением Подрядчиком настоящего пункта несет Подрядчик. Заказчик вправе предъявить к Подрядчику требования о взыскании возникших у Заказчика убытков, неустоек, штрафов за нарушение Подрядчиком настоящего пункта. </w:t>
      </w:r>
    </w:p>
    <w:p w14:paraId="118FC202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53128D62" w14:textId="77777777" w:rsidR="004A5C36" w:rsidRPr="00D505A8" w:rsidRDefault="004A5C36" w:rsidP="004A5C36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09C6CD75" w14:textId="612A418E" w:rsidR="004A5C36" w:rsidRPr="00D505A8" w:rsidRDefault="004A5C36" w:rsidP="004A5C36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505A8">
        <w:rPr>
          <w:rFonts w:ascii="Times New Roman" w:hAnsi="Times New Roman" w:cs="Times New Roman"/>
          <w:b/>
          <w:sz w:val="16"/>
          <w:szCs w:val="16"/>
        </w:rPr>
        <w:t>5. Требования к безопасности выполнения работ</w:t>
      </w:r>
    </w:p>
    <w:p w14:paraId="2AC4C7B7" w14:textId="0339E5C6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5.1. Все работы должны быть выполнены Подрядчиком в соответствии с требованиями обеспечения промышленной безопасности, охраны труда, техники безопасности и электробезопасности законодательства Российской Федерации.</w:t>
      </w:r>
    </w:p>
    <w:p w14:paraId="5A2E7286" w14:textId="63BC477D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5.2. Подрядчик за счет своих средств обязан обеспечивать своевременную выдачу работникам специальной одежды, специальной обуви и других средств индивидуальной защиты в соответствии с установленными законодательством нормами.</w:t>
      </w:r>
    </w:p>
    <w:p w14:paraId="42EC5D9D" w14:textId="7324ECC8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5.3. Подрядчик должен контролировать состояние условий труда на рабочих местах, соблюдение правил безопасности и охраны труда, правильность применения работниками средств индивидуальной и коллективной защиты.</w:t>
      </w:r>
    </w:p>
    <w:p w14:paraId="00D02F33" w14:textId="1909CB4A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5.4. Подрядчик обеспечивает Заказчику освобождение от любой ответственности и уплаты сумм по всем претензиям, требованиям, несчастным случаям, в том числе со смертельным исходом, в процессе производства работ по Договору.</w:t>
      </w:r>
    </w:p>
    <w:p w14:paraId="4DAF5EDD" w14:textId="55136B88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5.5. Подрядчик должен обеспечивать соответствие результатов работ требованиям безопасности жизни и здоровья, а также иным требованиям сертификации, безопасности (санитарным нормам и правилам, государственным стандартам и т.п.), установленным действующим законодательством Российской Федерации.</w:t>
      </w:r>
    </w:p>
    <w:p w14:paraId="5BD72BFC" w14:textId="5BA19AA3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5.6. В процессе выполнения работ Подрядчик обязан предусмотреть мероприятия, исключающие загрязнение прилегающей территории строительными отходами, предусмотреть меры по предотвращению пылеобразования.</w:t>
      </w:r>
    </w:p>
    <w:p w14:paraId="68BF56D5" w14:textId="26EE3D4D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5.7. Отходы, строительный мусор должны своевременно вывозиться на полигоны. Захламление и заваливание мусором зоны проведения работ и близлежащей территории запрещается.</w:t>
      </w:r>
    </w:p>
    <w:p w14:paraId="0F7325FD" w14:textId="08833CBB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5.8. В период свертывания работ все строительные отходы и мусор должны вывозиться с благоустроенной территории для дальнейшей утилизации. Строго запрещается делать «захоронение» строительных отходов и мусора. Сжигание горючих отходов и мусора в пределах черты города запрещается.</w:t>
      </w:r>
    </w:p>
    <w:p w14:paraId="058A3A0B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22E169FA" w14:textId="5A100630" w:rsidR="00D42FD7" w:rsidRPr="00D505A8" w:rsidRDefault="004A5C36" w:rsidP="00D42FD7">
      <w:pPr>
        <w:tabs>
          <w:tab w:val="left" w:pos="851"/>
        </w:tabs>
        <w:ind w:firstLine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505A8">
        <w:rPr>
          <w:rFonts w:ascii="Times New Roman" w:hAnsi="Times New Roman" w:cs="Times New Roman"/>
          <w:b/>
          <w:sz w:val="16"/>
          <w:szCs w:val="16"/>
        </w:rPr>
        <w:t>6</w:t>
      </w:r>
      <w:r w:rsidR="00D42FD7" w:rsidRPr="00D505A8">
        <w:rPr>
          <w:rFonts w:ascii="Times New Roman" w:hAnsi="Times New Roman" w:cs="Times New Roman"/>
          <w:b/>
          <w:sz w:val="16"/>
          <w:szCs w:val="16"/>
        </w:rPr>
        <w:t xml:space="preserve">. Перечень отчетной документации, предоставляемой подрядчиком при сдаче работ по устройству </w:t>
      </w:r>
      <w:r w:rsidR="00F77C46" w:rsidRPr="00D505A8">
        <w:rPr>
          <w:rFonts w:ascii="Times New Roman" w:hAnsi="Times New Roman" w:cs="Times New Roman"/>
          <w:b/>
          <w:sz w:val="16"/>
          <w:szCs w:val="16"/>
        </w:rPr>
        <w:t>световых конструкций</w:t>
      </w:r>
    </w:p>
    <w:p w14:paraId="5D3E86BE" w14:textId="30BA499C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eastAsia="Calibri" w:hAnsi="Times New Roman" w:cs="Times New Roman"/>
          <w:sz w:val="16"/>
          <w:szCs w:val="16"/>
        </w:rPr>
        <w:t xml:space="preserve">6.1. </w:t>
      </w:r>
      <w:r w:rsidRPr="00D505A8">
        <w:rPr>
          <w:rFonts w:ascii="Times New Roman" w:hAnsi="Times New Roman" w:cs="Times New Roman"/>
          <w:sz w:val="16"/>
          <w:szCs w:val="16"/>
        </w:rPr>
        <w:t>Подрядчик в согласованные сроки представляет надлежащим образом оформленную отчетную документацию и материалы, подтверждающие исполнение обязательств:</w:t>
      </w:r>
    </w:p>
    <w:p w14:paraId="42C3FFDA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- акт сдачи-приемки выполненных работ в 2 экз.;</w:t>
      </w:r>
    </w:p>
    <w:p w14:paraId="743B21AA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- счёт на оплату в 1 экз.;</w:t>
      </w:r>
    </w:p>
    <w:p w14:paraId="1B875DF0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- акт о приёмке выполненных работ (КС-2) и справка выполненных работ и затрат (КС-3) (в 2 (двух) экз.: 1 (один) - для Заказчика, 1 (один) – для Подрядчика);</w:t>
      </w:r>
    </w:p>
    <w:p w14:paraId="332B784F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- 2-х стадийная цветная фотофиксация (до начала работ, после производства работ);</w:t>
      </w:r>
    </w:p>
    <w:p w14:paraId="25B34A6A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- паспорта на применяемые материалы и оборудование в 2 экз.;</w:t>
      </w:r>
    </w:p>
    <w:p w14:paraId="6A3A8492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- инструкции по сборке и разборке в 2 экз.;</w:t>
      </w:r>
    </w:p>
    <w:p w14:paraId="61FCBA7D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- правила по хранению и утилизации изделий в 2 экз.;</w:t>
      </w:r>
    </w:p>
    <w:p w14:paraId="378B4B5E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- электрические схемы в 2 экз.;</w:t>
      </w:r>
    </w:p>
    <w:p w14:paraId="75D71595" w14:textId="37CCA793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- сертификаты соответствия или декларации о соответствии, необходимые разрешения на использование объектов с авторским правом в 2 экз.</w:t>
      </w:r>
    </w:p>
    <w:p w14:paraId="41458CC4" w14:textId="77777777" w:rsidR="004A5C36" w:rsidRPr="00D505A8" w:rsidRDefault="004A5C36" w:rsidP="004A5C3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5965E545" w14:textId="139D2A78" w:rsidR="00D42FD7" w:rsidRPr="00D505A8" w:rsidRDefault="00D42FD7" w:rsidP="004A5C36">
      <w:pPr>
        <w:pStyle w:val="a3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505A8">
        <w:rPr>
          <w:rFonts w:ascii="Times New Roman" w:hAnsi="Times New Roman" w:cs="Times New Roman"/>
          <w:b/>
          <w:sz w:val="16"/>
          <w:szCs w:val="16"/>
        </w:rPr>
        <w:t>Перечень нормативных технических и нормативных правовых актов</w:t>
      </w:r>
    </w:p>
    <w:p w14:paraId="351965CD" w14:textId="77777777" w:rsidR="00F77C46" w:rsidRPr="00D505A8" w:rsidRDefault="00F77C46" w:rsidP="00F77C46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2A634C3B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Федеральный закон от 25.07.2002 № 115-ФЗ «О правовом положении иностранных граждан в Российской Федерации».</w:t>
      </w:r>
    </w:p>
    <w:p w14:paraId="3E703658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Федеральный закон от 22.07.2008 № 123-ФЗ «Технический регламент о требованиях пожарной безопасности».</w:t>
      </w:r>
    </w:p>
    <w:p w14:paraId="71E1AFAC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Федеральный закон от 30.12.2009 № 384-ФЗ «Технический регламент о безопасности зданий и сооружений».</w:t>
      </w:r>
    </w:p>
    <w:p w14:paraId="7A1D544A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Постановление Правительства Российской Федерации от 25.04.2012 № 390 «О противопожарном режиме» (Правила противопожарного режима в Российской Федерации).</w:t>
      </w:r>
    </w:p>
    <w:p w14:paraId="52378FFF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lastRenderedPageBreak/>
        <w:t>Постановление Государственного комитета СССР по управлению качеством продукции и стандартам от 14.06.1991 № 875 «ГOCТ 12.1.004-91. Межгосударственный стандарт. Система стандартов безопасности труда. Пожарная безопасность. Общие требования».</w:t>
      </w:r>
    </w:p>
    <w:p w14:paraId="19761896" w14:textId="6299E0A5" w:rsidR="00D129EA" w:rsidRPr="00D129EA" w:rsidRDefault="00D129EA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129EA">
        <w:rPr>
          <w:rFonts w:ascii="Times New Roman" w:hAnsi="Times New Roman" w:cs="Times New Roman"/>
          <w:sz w:val="16"/>
          <w:szCs w:val="16"/>
        </w:rPr>
        <w:t>СП 1.13130.2020 «Системы противопожарной защиты.</w:t>
      </w:r>
    </w:p>
    <w:p w14:paraId="53B43733" w14:textId="4D1AD54F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Пожарная безопасность зданий и сооружений».</w:t>
      </w:r>
    </w:p>
    <w:p w14:paraId="43B67EE9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Приказ Федерального агентства по техническому регулированию и метрологии от 15.07.2009 № 246-ст «ГОСТ Р 50571.29-2009 (МЭК 60364-5-55:2008). Национальный стандарт Российской Федерации. Электрические установки зданий. Часть 5-55. Выбор и монтаж электрооборудования. Прочее оборудование».</w:t>
      </w:r>
    </w:p>
    <w:p w14:paraId="4B2F9340" w14:textId="77777777" w:rsidR="00D42FD7" w:rsidRPr="00D505A8" w:rsidRDefault="00D42FD7" w:rsidP="00D42FD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Приказ Федерального агентства по техническому регулированию и метрологии от 10.12.2009 № 672-ст «ГОСТ Р 50571.3-2009 (МЭК 60364-4-41:2005). Национальный стандарт Российской Федерации. Электроустановки низковольтные. Часть 4-41. Требования для обеспечения безопасности. Защита от поражения электрическим током».</w:t>
      </w:r>
    </w:p>
    <w:p w14:paraId="7B30D996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ГОСТ 30339-95 Электроснабжение и электробезопасность.</w:t>
      </w:r>
    </w:p>
    <w:p w14:paraId="1C183971" w14:textId="77777777" w:rsidR="00D42FD7" w:rsidRPr="00D505A8" w:rsidRDefault="00D42FD7" w:rsidP="00F77C4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Правила устройства электроустановок (ПУЭ). Глава 1.7 Заземление и защитные меры электробезопасности (Издание седьмое).</w:t>
      </w:r>
    </w:p>
    <w:p w14:paraId="686077E5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Приказ Федерального агентства по техническому регулированию и метрологии от 13.12.2011 № 925-ст «ГОСТ Р 50571.5.52-2011 (МЭК 60364-5-52:2009). Национальный стандарт Российской Федерации. Электроустановки низковольтные. Часть 5-52. Выбор и монтаж электрооборудования. Электропроводка».</w:t>
      </w:r>
    </w:p>
    <w:p w14:paraId="57E46FD8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Приказ Министерства труда и социальной защиты Российской Федерации от 24.07.2013 № 328н «ПОТЭУ 2014. Правила по охране труда при эксплуатации электроустановок».</w:t>
      </w:r>
    </w:p>
    <w:p w14:paraId="71A3A1A2" w14:textId="77777777" w:rsidR="00D42FD7" w:rsidRPr="00D505A8" w:rsidRDefault="00D42FD7" w:rsidP="00605E76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«ПУЭ. Правила устройства электроустановок. Шестое издание», утвержденные</w:t>
      </w:r>
      <w:r w:rsidR="00605E76" w:rsidRPr="00D505A8">
        <w:rPr>
          <w:rFonts w:ascii="Times New Roman" w:hAnsi="Times New Roman" w:cs="Times New Roman"/>
          <w:sz w:val="16"/>
          <w:szCs w:val="16"/>
        </w:rPr>
        <w:t xml:space="preserve"> </w:t>
      </w:r>
      <w:r w:rsidRPr="00D505A8">
        <w:rPr>
          <w:rFonts w:ascii="Times New Roman" w:hAnsi="Times New Roman" w:cs="Times New Roman"/>
          <w:sz w:val="16"/>
          <w:szCs w:val="16"/>
        </w:rPr>
        <w:t>Главтехуправлением, Госэнергонадзором Минэнерго СССР 05.10.1979.</w:t>
      </w:r>
    </w:p>
    <w:p w14:paraId="2D7CC0D5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 xml:space="preserve"> «Правила техники безопасности при электромонтажных и наладочных работах» (утв. Минмонтажспецстроем СССР 24.05.1990).</w:t>
      </w:r>
    </w:p>
    <w:p w14:paraId="25FE8452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Приказ Министерства жилищно-коммунального хозяйства РСФСР от 12.05.1998 № 120 «УДК 628.971.004.2. Указания по эксплуатации электроустановок наружного освещения городов, поселков городского типа и сельских населенных пунктов».</w:t>
      </w:r>
    </w:p>
    <w:p w14:paraId="30270892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 xml:space="preserve"> «ПУЭ. Правила устройства электроустановок. Седьмое издание. Раздел 6. Электрическое освещение. Раздел 7. Электрооборудование специальных установок. Главы 7.1, 7.2», утвержденные Министерством топлива и энергетики Российской Федерации 06.10.1999.</w:t>
      </w:r>
    </w:p>
    <w:p w14:paraId="64808727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Приказ Министерства энергетики Российской Федерации от 08.07.2002 № 204 «ПУЭ. Правила устройства электроустановок. Седьмое издание. Раздел 1. Общие правила. Главы 1.1, 1.2, 1.7, 1.9».</w:t>
      </w:r>
    </w:p>
    <w:p w14:paraId="31CDD343" w14:textId="77777777" w:rsidR="00D42FD7" w:rsidRPr="00D505A8" w:rsidRDefault="00D42FD7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>Приказ Минэнерго России от 13.01.2003 № 6 «Об утверждении Правил технической эксплуатации электроустановок потребителей».</w:t>
      </w:r>
    </w:p>
    <w:p w14:paraId="402E80FD" w14:textId="77777777" w:rsidR="00211300" w:rsidRPr="00D505A8" w:rsidRDefault="00D42FD7" w:rsidP="00211300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505A8">
        <w:rPr>
          <w:rFonts w:ascii="Times New Roman" w:hAnsi="Times New Roman" w:cs="Times New Roman"/>
          <w:sz w:val="16"/>
          <w:szCs w:val="16"/>
        </w:rPr>
        <w:t xml:space="preserve">Приказ Минэнерго России от 09.04.2003 № 150 «ПУЭ. Правила устройства электроустановок. Седьмое издание. Раздел 1. Общие правила. Глава </w:t>
      </w:r>
      <w:r w:rsidR="00211300" w:rsidRPr="00D505A8">
        <w:rPr>
          <w:rFonts w:ascii="Times New Roman" w:hAnsi="Times New Roman" w:cs="Times New Roman"/>
          <w:sz w:val="16"/>
          <w:szCs w:val="16"/>
        </w:rPr>
        <w:t>1.8».</w:t>
      </w:r>
    </w:p>
    <w:p w14:paraId="531746F8" w14:textId="77777777" w:rsidR="00211300" w:rsidRPr="00D505A8" w:rsidRDefault="00211300" w:rsidP="00D42FD7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  <w:sectPr w:rsidR="00211300" w:rsidRPr="00D505A8" w:rsidSect="00211300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14:paraId="3F0A88DC" w14:textId="77777777" w:rsidR="0025558F" w:rsidRPr="00D505A8" w:rsidRDefault="0025558F" w:rsidP="004435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D505A8">
        <w:rPr>
          <w:rFonts w:ascii="Times New Roman" w:hAnsi="Times New Roman" w:cs="Times New Roman"/>
          <w:b/>
          <w:bCs/>
          <w:sz w:val="16"/>
          <w:szCs w:val="16"/>
        </w:rPr>
        <w:lastRenderedPageBreak/>
        <w:t>Приложение №1 к техническому заданию</w:t>
      </w:r>
    </w:p>
    <w:p w14:paraId="123147ED" w14:textId="77777777" w:rsidR="0025558F" w:rsidRPr="00D505A8" w:rsidRDefault="0025558F" w:rsidP="004435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07A10713" w14:textId="77777777" w:rsidR="0025558F" w:rsidRPr="00D505A8" w:rsidRDefault="0025558F" w:rsidP="004435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D505A8">
        <w:rPr>
          <w:rFonts w:ascii="Times New Roman" w:hAnsi="Times New Roman" w:cs="Times New Roman"/>
          <w:b/>
          <w:bCs/>
          <w:sz w:val="16"/>
          <w:szCs w:val="16"/>
        </w:rPr>
        <w:t>ПОКАЗАТЕЛИ, ПОЗВОЛЯЮЩИЕ ОПРЕДЕЛИТЬ СООТВЕТСТВИЕ ЗАКУПАЕМОГО ТОВАРА, ИСПОЛЬЗУЕМОГО ПРИ ВЫПОЛНЕНИИ РАБОТ УСТАНОВЛЕННЫМ ЗАКАЗЧИКОМ ТРЕБОВАНИЯМ</w:t>
      </w:r>
    </w:p>
    <w:tbl>
      <w:tblPr>
        <w:tblW w:w="550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1288"/>
        <w:gridCol w:w="535"/>
        <w:gridCol w:w="2127"/>
        <w:gridCol w:w="2694"/>
        <w:gridCol w:w="3970"/>
        <w:gridCol w:w="4959"/>
      </w:tblGrid>
      <w:tr w:rsidR="00AE36B0" w:rsidRPr="00D505A8" w14:paraId="1F6FBEA6" w14:textId="77777777" w:rsidTr="00481EA4">
        <w:trPr>
          <w:trHeight w:val="2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0B51" w14:textId="77777777" w:rsidR="0025558F" w:rsidRPr="00D505A8" w:rsidRDefault="0025558F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bookmarkStart w:id="0" w:name="_Hlk518046453"/>
            <w:bookmarkStart w:id="1" w:name="OLE_LINK2"/>
            <w:bookmarkStart w:id="2" w:name="OLE_LINK23"/>
            <w:r w:rsidRPr="00D505A8">
              <w:rPr>
                <w:rFonts w:ascii="Times New Roman" w:eastAsia="Calibri" w:hAnsi="Times New Roman" w:cs="Times New Roman"/>
                <w:b/>
                <w:sz w:val="12"/>
                <w:szCs w:val="12"/>
              </w:rPr>
              <w:t>№ п/п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3EABB" w14:textId="77777777" w:rsidR="0025558F" w:rsidRPr="00D505A8" w:rsidRDefault="0025558F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D505A8">
              <w:rPr>
                <w:rFonts w:ascii="Times New Roman" w:eastAsia="Calibri" w:hAnsi="Times New Roman" w:cs="Times New Roman"/>
                <w:b/>
                <w:sz w:val="12"/>
                <w:szCs w:val="12"/>
              </w:rPr>
              <w:t>Наименование товара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ECA4" w14:textId="77777777" w:rsidR="0025558F" w:rsidRPr="00D505A8" w:rsidRDefault="0025558F" w:rsidP="008C6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D505A8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№ п/п показателя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07DA" w14:textId="77777777" w:rsidR="0025558F" w:rsidRPr="00D505A8" w:rsidRDefault="0025558F" w:rsidP="008C6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D505A8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Наименование показателей</w:t>
            </w:r>
          </w:p>
          <w:p w14:paraId="3630F97B" w14:textId="77777777" w:rsidR="0025558F" w:rsidRPr="00D505A8" w:rsidRDefault="0025558F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D505A8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Товара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C1DF" w14:textId="77777777" w:rsidR="0025558F" w:rsidRPr="00D505A8" w:rsidRDefault="0025558F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D505A8">
              <w:rPr>
                <w:rFonts w:ascii="Times New Roman" w:eastAsia="Calibri" w:hAnsi="Times New Roman" w:cs="Times New Roman"/>
                <w:b/>
                <w:sz w:val="12"/>
                <w:szCs w:val="12"/>
              </w:rPr>
              <w:t>Требования к значениям показателей</w:t>
            </w:r>
          </w:p>
          <w:p w14:paraId="161D47DA" w14:textId="77777777" w:rsidR="0025558F" w:rsidRPr="00D505A8" w:rsidRDefault="0025558F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D505A8">
              <w:rPr>
                <w:rFonts w:ascii="Times New Roman" w:eastAsia="Calibri" w:hAnsi="Times New Roman" w:cs="Times New Roman"/>
                <w:b/>
                <w:sz w:val="12"/>
                <w:szCs w:val="12"/>
              </w:rPr>
              <w:t>товара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46BD" w14:textId="77777777" w:rsidR="0025558F" w:rsidRPr="00D505A8" w:rsidRDefault="0025558F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D505A8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 xml:space="preserve">Обоснование установленных требований в соответствии </w:t>
            </w:r>
            <w:r w:rsidRPr="00D505A8">
              <w:rPr>
                <w:rFonts w:ascii="Times New Roman" w:eastAsia="Calibri" w:hAnsi="Times New Roman" w:cs="Times New Roman"/>
                <w:b/>
                <w:sz w:val="12"/>
                <w:szCs w:val="12"/>
                <w:shd w:val="clear" w:color="auto" w:fill="FFFFFF"/>
              </w:rPr>
              <w:t>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товара потребностям заказчика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8CAFB" w14:textId="77777777" w:rsidR="0025558F" w:rsidRPr="00D505A8" w:rsidRDefault="0025558F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D505A8">
              <w:rPr>
                <w:rFonts w:ascii="Times New Roman" w:eastAsia="Calibri" w:hAnsi="Times New Roman" w:cs="Times New Roman"/>
                <w:b/>
                <w:sz w:val="12"/>
                <w:szCs w:val="12"/>
              </w:rPr>
              <w:t>Инструкция для участника закупки</w:t>
            </w:r>
          </w:p>
        </w:tc>
      </w:tr>
      <w:tr w:rsidR="00AE36B0" w:rsidRPr="00D505A8" w14:paraId="3F0DE7DE" w14:textId="77777777" w:rsidTr="00481EA4">
        <w:trPr>
          <w:trHeight w:val="2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BA60" w14:textId="77777777" w:rsidR="0025558F" w:rsidRPr="00D505A8" w:rsidRDefault="0025558F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C713" w14:textId="77777777" w:rsidR="0025558F" w:rsidRPr="00D505A8" w:rsidRDefault="0025558F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CE157" w14:textId="77777777" w:rsidR="0025558F" w:rsidRPr="00D505A8" w:rsidRDefault="0025558F" w:rsidP="008C6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C4B6" w14:textId="77777777" w:rsidR="0025558F" w:rsidRPr="00D505A8" w:rsidRDefault="0025558F" w:rsidP="008C6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541C" w14:textId="77777777" w:rsidR="0025558F" w:rsidRPr="00D505A8" w:rsidRDefault="0025558F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6F6A" w14:textId="77777777" w:rsidR="0025558F" w:rsidRPr="00D505A8" w:rsidRDefault="0025558F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2D04" w14:textId="77777777" w:rsidR="0025558F" w:rsidRPr="00D505A8" w:rsidRDefault="0025558F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bookmarkEnd w:id="0"/>
      <w:bookmarkEnd w:id="1"/>
      <w:bookmarkEnd w:id="2"/>
      <w:tr w:rsidR="00AE36B0" w:rsidRPr="00D505A8" w14:paraId="5EC70F52" w14:textId="77777777" w:rsidTr="00F714CA">
        <w:trPr>
          <w:trHeight w:val="20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84FB67" w14:textId="77777777" w:rsidR="00137CBE" w:rsidRPr="00D505A8" w:rsidRDefault="00137CBE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AD6A65" w14:textId="77777777" w:rsidR="00137CBE" w:rsidRPr="00D505A8" w:rsidRDefault="00137CBE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Изделие № 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8592" w14:textId="77777777" w:rsidR="00137CBE" w:rsidRPr="00D505A8" w:rsidRDefault="00137CBE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2CFF" w14:textId="77777777" w:rsidR="00137CBE" w:rsidRPr="00D505A8" w:rsidRDefault="00137CBE" w:rsidP="008C6086">
            <w:pPr>
              <w:tabs>
                <w:tab w:val="left" w:pos="116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Конструкция:</w:t>
            </w:r>
          </w:p>
        </w:tc>
      </w:tr>
      <w:tr w:rsidR="00AE36B0" w:rsidRPr="00D505A8" w14:paraId="35F78957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A3B115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D2282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B1B0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8C52" w14:textId="77777777" w:rsidR="00137CBE" w:rsidRPr="00D505A8" w:rsidRDefault="00137CBE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0864" w14:textId="77777777" w:rsidR="00137CBE" w:rsidRPr="00D505A8" w:rsidRDefault="00137CBE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разборное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E608" w14:textId="77777777" w:rsidR="00137CBE" w:rsidRPr="00D505A8" w:rsidRDefault="00137CBE" w:rsidP="008C6086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8490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AE36B0" w:rsidRPr="00D505A8" w14:paraId="65531F05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5CA059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807D0E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4C56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7FAB" w14:textId="77777777" w:rsidR="00137CBE" w:rsidRPr="00D505A8" w:rsidRDefault="00596F78" w:rsidP="008C608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Высота</w:t>
            </w:r>
            <w:r w:rsidR="00137CBE"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изделия,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A9D8" w14:textId="44168C82" w:rsidR="00137CBE" w:rsidRPr="00D505A8" w:rsidRDefault="00137CBE" w:rsidP="00F71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 менее </w:t>
            </w:r>
            <w:r w:rsidR="0074514D"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C4CC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8D5E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AE36B0" w:rsidRPr="00D505A8" w14:paraId="0C9EA06E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D9F4C8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908110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0593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AC2C" w14:textId="77777777" w:rsidR="00137CBE" w:rsidRPr="00C614CF" w:rsidRDefault="00596F78" w:rsidP="008C608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C614CF">
              <w:rPr>
                <w:rFonts w:ascii="Times New Roman" w:eastAsia="Lucida Sans Unicode" w:hAnsi="Times New Roman" w:cs="Times New Roman"/>
                <w:sz w:val="16"/>
                <w:szCs w:val="16"/>
              </w:rPr>
              <w:t>Диаметр основания</w:t>
            </w:r>
            <w:r w:rsidR="00137CBE" w:rsidRPr="00C614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37CBE" w:rsidRPr="00C614CF">
              <w:rPr>
                <w:rFonts w:ascii="Times New Roman" w:eastAsia="Lucida Sans Unicode" w:hAnsi="Times New Roman" w:cs="Times New Roman"/>
                <w:sz w:val="16"/>
                <w:szCs w:val="16"/>
              </w:rPr>
              <w:t>изделия,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F0AC" w14:textId="5337B36B" w:rsidR="00137CBE" w:rsidRPr="00C614CF" w:rsidRDefault="00137CBE" w:rsidP="002C20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614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 менее </w:t>
            </w:r>
            <w:r w:rsidR="002C20AC" w:rsidRPr="00C614CF">
              <w:rPr>
                <w:rFonts w:ascii="Times New Roman" w:eastAsia="Calibri" w:hAnsi="Times New Roman" w:cs="Times New Roman"/>
                <w:sz w:val="16"/>
                <w:szCs w:val="16"/>
              </w:rPr>
              <w:t>65</w:t>
            </w:r>
            <w:r w:rsidRPr="00C614CF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 w:rsidR="00F714CA" w:rsidRPr="00C614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не более </w:t>
            </w:r>
            <w:r w:rsidR="002C20AC" w:rsidRPr="00C614CF">
              <w:rPr>
                <w:rFonts w:ascii="Times New Roman" w:eastAsia="Calibri" w:hAnsi="Times New Roman" w:cs="Times New Roman"/>
                <w:sz w:val="16"/>
                <w:szCs w:val="16"/>
              </w:rPr>
              <w:t>69</w:t>
            </w:r>
            <w:r w:rsidR="00F714CA" w:rsidRPr="00C614CF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C46A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C663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AE36B0" w:rsidRPr="00D505A8" w14:paraId="56433DE7" w14:textId="77777777" w:rsidTr="00481EA4">
        <w:trPr>
          <w:trHeight w:val="80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7D54FB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3203CA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C837B9" w14:textId="77777777" w:rsidR="00137CBE" w:rsidRPr="00D505A8" w:rsidRDefault="00137CBE" w:rsidP="008C608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0E77CC" w14:textId="77777777" w:rsidR="00137CBE" w:rsidRPr="00C614CF" w:rsidRDefault="00596F78" w:rsidP="008C6086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C614CF">
              <w:rPr>
                <w:rFonts w:ascii="Times New Roman" w:eastAsia="Lucida Sans Unicode" w:hAnsi="Times New Roman" w:cs="Times New Roman"/>
                <w:sz w:val="16"/>
                <w:szCs w:val="16"/>
              </w:rPr>
              <w:t>Обеспечение устойчивости</w:t>
            </w:r>
            <w:r w:rsidR="00A432DC" w:rsidRPr="00C614CF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основания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167A70" w14:textId="77777777" w:rsidR="00137CBE" w:rsidRPr="00655399" w:rsidRDefault="00596F78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399">
              <w:rPr>
                <w:rFonts w:ascii="Times New Roman" w:eastAsia="Calibri" w:hAnsi="Times New Roman" w:cs="Times New Roman"/>
                <w:sz w:val="16"/>
                <w:szCs w:val="16"/>
              </w:rPr>
              <w:t>Бетонные блоки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416C5" w14:textId="77777777" w:rsidR="00137CBE" w:rsidRPr="00D505A8" w:rsidRDefault="00596F78" w:rsidP="008C608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A559C" w14:textId="77777777" w:rsidR="00137CBE" w:rsidRPr="00D505A8" w:rsidRDefault="00596F78" w:rsidP="008C60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1379DD80" w14:textId="77777777" w:rsidTr="00481EA4">
        <w:trPr>
          <w:trHeight w:val="80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1AD9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CDBC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97443" w14:textId="23AAC67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1.4.1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DDC93" w14:textId="0E3CB094" w:rsidR="002D76EB" w:rsidRPr="00C614CF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Размер бетонного блока</w:t>
            </w:r>
            <w:r w:rsidR="00655399"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3A9A7" w14:textId="7C8845F0" w:rsidR="002D76EB" w:rsidRPr="00655399" w:rsidRDefault="00655399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399">
              <w:rPr>
                <w:rFonts w:ascii="Times New Roman" w:eastAsia="Calibri" w:hAnsi="Times New Roman" w:cs="Times New Roman"/>
                <w:sz w:val="16"/>
                <w:szCs w:val="16"/>
              </w:rPr>
              <w:t>Не менее 1180Х400х580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032A1" w14:textId="0356B5D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D2FE7E" w14:textId="283BC435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7EC2E890" w14:textId="77777777" w:rsidTr="00481EA4">
        <w:trPr>
          <w:trHeight w:val="985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AA70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7794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4BE2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00029" w14:textId="77777777" w:rsidR="002D76EB" w:rsidRPr="00C614CF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C614CF">
              <w:rPr>
                <w:rFonts w:ascii="Times New Roman" w:eastAsia="Lucida Sans Unicode" w:hAnsi="Times New Roman" w:cs="Times New Roman"/>
                <w:sz w:val="16"/>
                <w:szCs w:val="16"/>
              </w:rPr>
              <w:t>Вес пригрузов, кг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319DC" w14:textId="553528A8" w:rsidR="002D76EB" w:rsidRPr="00C614CF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614CF">
              <w:rPr>
                <w:rFonts w:ascii="Times New Roman" w:eastAsia="Calibri" w:hAnsi="Times New Roman" w:cs="Times New Roman"/>
                <w:sz w:val="16"/>
                <w:szCs w:val="16"/>
              </w:rPr>
              <w:t>Не менее 20800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63D53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согласно норм «СП 20.13330.2016  Нагрузки и воздействия»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7F6C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7EA51B74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60C60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9A2C8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ED3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173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Ветровая нагрузка: нормативное значение ветрового давления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5FF8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 xml:space="preserve"> ветровой район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7AA5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Требование установлено в соответствии </w:t>
            </w:r>
            <w:bookmarkStart w:id="3" w:name="OLE_LINK65"/>
            <w:bookmarkStart w:id="4" w:name="OLE_LINK66"/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с таблицей 11.1 СП 20.13330.2016 «Нагрузки и воздействия. Актуализированная редакция СНиП 2.01.07-85*»</w:t>
            </w:r>
            <w:bookmarkEnd w:id="3"/>
            <w:bookmarkEnd w:id="4"/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E5B4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7DF379CB" w14:textId="77777777" w:rsidTr="00481EA4">
        <w:trPr>
          <w:trHeight w:val="932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B350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DA84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E879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4C6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Снеговая нагрузка: нормативное значение веса снегового покрова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30F87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 xml:space="preserve"> снеговой район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7C58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соответствии с таблицей 10.1 СП 20.13330.2016 «Нагрузки и воздействия. Актуализированная редакция СНиП 2.01.07-85*»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22BB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75E684B8" w14:textId="77777777" w:rsidTr="00481EA4">
        <w:trPr>
          <w:trHeight w:val="699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94660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1B933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C131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A5BB7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Внешний вид изделия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68B97" w14:textId="2CF663E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67115">
              <w:rPr>
                <w:rFonts w:ascii="Times New Roman" w:eastAsia="Calibri" w:hAnsi="Times New Roman" w:cs="Times New Roman"/>
                <w:sz w:val="16"/>
                <w:szCs w:val="16"/>
              </w:rPr>
              <w:t>Композиция   предназначена для декоративного новогоднего оформления. В рабочем состоянии имеет вид, создающий образ «натуральной» ели.</w:t>
            </w:r>
            <w:r w:rsidRPr="00C614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6104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сохранения концепции оформления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A2C6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00E63912" w14:textId="77777777" w:rsidTr="00E0738F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7E791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F9012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6181" w14:textId="77777777" w:rsidR="002D76EB" w:rsidRPr="00D505A8" w:rsidRDefault="002D76EB" w:rsidP="002D76EB">
            <w:pPr>
              <w:tabs>
                <w:tab w:val="left" w:pos="1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6302" w14:textId="77777777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b/>
                <w:sz w:val="16"/>
                <w:szCs w:val="16"/>
              </w:rPr>
              <w:t>Каркас:</w:t>
            </w:r>
          </w:p>
        </w:tc>
      </w:tr>
      <w:tr w:rsidR="002D76EB" w:rsidRPr="00D505A8" w14:paraId="57EDAE3E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05E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69E9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1D5A" w14:textId="7D4B2909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C5B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Форма каркаса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A910" w14:textId="3332B993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Ярусная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802A" w14:textId="77777777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8B5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709FB0E1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C01D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ED9E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ACF6" w14:textId="00A60692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5A18" w14:textId="5F526265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Количество ярусов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26F5" w14:textId="5F67618C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менее 37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4F7C" w14:textId="19C822A1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10A7" w14:textId="340A0126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0BB9D80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6232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E759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0794" w14:textId="78FE3815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92A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Материал элементов каркаса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F5DB" w14:textId="77777777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Стальной металлопрокат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818A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60B4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349DFB41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6159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7E0E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F8F4" w14:textId="7D57ECBF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65DB" w14:textId="7F9306C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Профильная труба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328C" w14:textId="4CF16D9F" w:rsidR="002D76EB" w:rsidRPr="00867115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</w:t>
            </w:r>
            <w:r w:rsidRPr="00867115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менее 100х5х3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F329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3E9E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5CB87A05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19AC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C708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E4E0" w14:textId="31A51976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4CB4" w14:textId="3EEDA81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Профильная труба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3A78" w14:textId="650742DA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80х40х3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</w:p>
          <w:p w14:paraId="4CCD5B60" w14:textId="77777777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3E60" w14:textId="1D095A6E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D42C" w14:textId="3D87ADD8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C707B01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DEA1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A006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EC13" w14:textId="74828CB8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819F" w14:textId="3E565B6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Профильная труба тип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A02F" w14:textId="629C9A15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60х40х3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E25F" w14:textId="0ADEE7BC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324C" w14:textId="19251AD4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7BBD1700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41F4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0C44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B230" w14:textId="0DFBA0C2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AACA" w14:textId="11FCC76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A132D6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Профильная труба тип 4,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C893" w14:textId="4D82D7F9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50х30х2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63EE" w14:textId="6560AABD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D6FFC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6199" w14:textId="3C790D78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723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959CAAA" w14:textId="77777777" w:rsidTr="00481EA4">
        <w:trPr>
          <w:trHeight w:val="363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854D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B56B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23BC" w14:textId="06D9B66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D629" w14:textId="297B47A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A132D6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Профильная труба тип 5,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CE31" w14:textId="4EDA8590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40</w:t>
            </w: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х40х3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0BD5" w14:textId="4882F086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D6FFC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E903" w14:textId="0B067676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723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26A0AD52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0CCE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1780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BAFF" w14:textId="71444152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BEA6" w14:textId="7978040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A132D6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Профильная труба тип 6,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C371" w14:textId="3042B7E2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40х25</w:t>
            </w: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х3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976C" w14:textId="625212AE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D6FFC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EE1E" w14:textId="11FB3362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723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2C06ADE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BE87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2A2B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B6ED" w14:textId="56BABDB9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7784" w14:textId="0C3FECF2" w:rsidR="002D76EB" w:rsidRPr="00A132D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936D6A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Профильная труба тип 7,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DF7E" w14:textId="0A953963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40х20х2</w:t>
            </w: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A4C3" w14:textId="01A37A6D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D6FFC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AB54" w14:textId="6CEEF803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723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55038D30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086B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CD99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8DA1" w14:textId="1449D266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404B" w14:textId="0B71B664" w:rsidR="002D76EB" w:rsidRPr="00A132D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936D6A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Профильная труба тип 8,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38D1" w14:textId="19C74E1A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30х30</w:t>
            </w: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х3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6CE9" w14:textId="779C5992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D6FFC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0F51" w14:textId="26AD7AE2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723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572BFAC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C407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1900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7B32" w14:textId="44962B30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0ECB" w14:textId="246ECFD4" w:rsidR="002D76EB" w:rsidRPr="00A132D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936D6A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Профильная труба тип 9,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7596" w14:textId="0E0C0BB2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25х25х2</w:t>
            </w:r>
            <w:r w:rsidRPr="00E67BA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CE70" w14:textId="44253C29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D6FFC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7B74" w14:textId="68500A3D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2723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043D07A4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CCDD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2B50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F522" w14:textId="4838448E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BFF0" w14:textId="4A27C604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труба круглая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электро-сварная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48EF" w14:textId="7E6C12B2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20х2</w:t>
            </w:r>
          </w:p>
          <w:p w14:paraId="3C60BCFE" w14:textId="52A8181E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27B9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E10A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7CAFC1D7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3581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6301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8066" w14:textId="098CF328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C309" w14:textId="72E464A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труба круглая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электро-сварная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2562" w14:textId="1C69214B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48х3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F6D9" w14:textId="02B9B94C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98EE" w14:textId="63D58F0E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2ABD42B0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C5E1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1DA3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402F" w14:textId="693E5B7A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25BC" w14:textId="3EF6A61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труба круглая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электро-сварная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9542" w14:textId="28DDE65A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57х3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D778" w14:textId="2A064B1D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1647" w14:textId="12DDEDDF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750DFEF4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429D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4DC2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1BA9" w14:textId="084EF702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0B86" w14:textId="174EECEB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труба круглая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электро-сварная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4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C116" w14:textId="1AE222C7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d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76х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45AE" w14:textId="4E7C5B59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F223" w14:textId="66FB390F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581E99E4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AD97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589C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EE62" w14:textId="13787B9F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F8B2" w14:textId="49E3B30F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труба круглая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электро-сварная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5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F5D" w14:textId="46A9E312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89х4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4F6F" w14:textId="13C93E93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4E8F" w14:textId="4EC8E55E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0CC9C2FB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2A6C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5102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D600" w14:textId="5BFD20F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A76D" w14:textId="3F592F6D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труба круглая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электро-сварная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6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C9E1" w14:textId="75DC0641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d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102х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88F1" w14:textId="2A724DB1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54FB" w14:textId="0C1416BA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0C3CFFA1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ACB3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3A08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2BD1" w14:textId="432B5F1A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C36B" w14:textId="5B7D2E6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труба круглая ВГП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DF8D" w14:textId="33A4DFFF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42,3х3,2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</w:p>
          <w:p w14:paraId="1EDCEB7B" w14:textId="23F913EE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9D8F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428D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528E1243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E116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FBB1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8305" w14:textId="17FF252F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3CB8" w14:textId="6C6B16E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труба круглая ВГП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39E2" w14:textId="573212F3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33,5х2,8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612D" w14:textId="0E8CFAA4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DF87" w14:textId="452F07D0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50F72BD6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7864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6190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B181" w14:textId="096679FC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6FC9" w14:textId="6359F60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лист горячекатанный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6E9F" w14:textId="370DE1E6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3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</w:p>
          <w:p w14:paraId="1A3555D3" w14:textId="43A1DC63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3EBF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D69D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8FC29AF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AB4F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D636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9554" w14:textId="5D4439F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A907" w14:textId="0D3F61CD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лист горячекатанный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78F1" w14:textId="1925C09C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71B8" w14:textId="6033C5B0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7437" w14:textId="482A2FE9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09E4575D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8184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7753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A5A1" w14:textId="74DBAEF9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0C00" w14:textId="5397BC5B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лист горячекатанный тип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0EE0" w14:textId="65D7AB90" w:rsidR="002D76EB" w:rsidRPr="007B0B74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10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8E07" w14:textId="3D33D066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7689" w14:textId="157CCECB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25C2B1A5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52DC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9030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18B4" w14:textId="505002A9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750D" w14:textId="7F21C27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риала: лист горячекатанный тип 4,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4E63" w14:textId="4CB718C3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14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D91" w14:textId="709CA026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4FBC" w14:textId="43B8B65C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1DA19225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992A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CB9D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090E" w14:textId="0F8252E4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2E68" w14:textId="4D2DBC5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металлический прут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9159" w14:textId="1804C8BA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8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E438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E681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078B406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2D78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4563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C6C9" w14:textId="594D3EE0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C1D8" w14:textId="6E9F84D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металлический прут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577C" w14:textId="6A6B054F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d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E59F" w14:textId="435292D4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D9BA" w14:textId="1063BA54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1CC037E5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F22F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D674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BB55" w14:textId="254ED70A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74DC" w14:textId="78B8E6A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полоса стальная тип 1,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F29E" w14:textId="61100F42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Не менее 60х5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50F1" w14:textId="51D7B60B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1A93" w14:textId="5CEFE86E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978A579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60D4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7460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B5C9" w14:textId="666D27EA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DD3A" w14:textId="687582E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полоса стальная тип 2,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C18D" w14:textId="13D0E9B0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Не менее 40х4мм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2301" w14:textId="4AB66663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9C9A" w14:textId="5282B5A3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70486CF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1DD21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122B7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CC38" w14:textId="3786265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5A5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Сварочная проволока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4E7D" w14:textId="384BA276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505A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СВ08Г2С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E28E" w14:textId="77777777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соединений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56E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68DFE21C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B47C5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12872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6E1C" w14:textId="3079B87D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EFBB" w14:textId="627BC2BF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Крепежный элемент</w:t>
            </w:r>
            <w:r>
              <w:t xml:space="preserve"> </w:t>
            </w:r>
            <w:r w:rsidRPr="00867115">
              <w:rPr>
                <w:rFonts w:ascii="Times New Roman" w:eastAsia="Lucida Sans Unicode" w:hAnsi="Times New Roman" w:cs="Times New Roman"/>
                <w:sz w:val="16"/>
                <w:szCs w:val="16"/>
              </w:rPr>
              <w:t>класс прочности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9E51" w14:textId="0909EE1F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505A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ниже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8.8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6AE8" w14:textId="64CFAEB1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согласно норм</w:t>
            </w:r>
            <w:r w:rsidRPr="00D505A8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lang w:eastAsia="ru-RU"/>
              </w:rPr>
              <w:t xml:space="preserve"> ГОСТ7798-</w:t>
            </w:r>
            <w:r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lang w:eastAsia="ru-RU"/>
              </w:rPr>
              <w:t>7</w:t>
            </w:r>
            <w:r w:rsidRPr="00D505A8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2C30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42F257AF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BDE9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6A39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B650" w14:textId="48A767EE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2.31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DD39" w14:textId="77BB4D08" w:rsidR="002D76EB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Оцинковка крепежного элемента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BC75" w14:textId="2578059F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ABCC" w14:textId="76E01E8A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соединений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7C0A" w14:textId="1923D531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E8C71F0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B805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78BF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F820" w14:textId="594AEB1A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2.32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923B" w14:textId="17A7B45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Материал покраски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каркаса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BA86" w14:textId="562513B5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D505A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Грунт ВЛ023,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7F66" w14:textId="77777777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защиты от коррозии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21EE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0F44637E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0C6A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1067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3C46" w14:textId="4CE5D746" w:rsidR="002D76EB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2.33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22BE" w14:textId="12D176D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Материал покраски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каркаса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C0A4" w14:textId="6771DDBE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D505A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эмаль ОС-12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49E3" w14:textId="7C5C4B46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защиты от коррозии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8266" w14:textId="7BC0BC6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40F6C973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BF32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C1FD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9068" w14:textId="4C7DBDB6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2.34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CCD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Цвет эмали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F1AC" w14:textId="77777777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505A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RAL</w:t>
            </w:r>
            <w:r w:rsidRPr="00D505A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6001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307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5564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3479CF86" w14:textId="77777777" w:rsidTr="00E0738F">
        <w:trPr>
          <w:trHeight w:val="416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EF65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D485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F843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42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0732" w14:textId="77777777" w:rsidR="002D76EB" w:rsidRPr="00D505A8" w:rsidRDefault="002D76EB" w:rsidP="002D76E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b/>
                <w:sz w:val="16"/>
                <w:szCs w:val="16"/>
              </w:rPr>
              <w:t>Оформление ели:</w:t>
            </w:r>
          </w:p>
        </w:tc>
      </w:tr>
      <w:tr w:rsidR="002D76EB" w:rsidRPr="00D505A8" w14:paraId="5208BFC2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B37A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4256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4279" w14:textId="2D12EF15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1C88" w14:textId="4A8BDDC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Внешний вид веток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81EB" w14:textId="0C52AB57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Каждая ветка представляет собой отдельное изделие в виде хвои, закрепленной на металлокаркасе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FF85" w14:textId="3EDF71D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6190" w14:textId="1D1E0F42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350B08F9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B541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532D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6F6B" w14:textId="47E214DA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4BBD" w14:textId="4E02BFA3" w:rsidR="002D76EB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Материал каркаса хвои веток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72D8" w14:textId="0CF709E6" w:rsidR="002D76EB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Отожженная проволока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927F" w14:textId="50D06BD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FDA9" w14:textId="66C70654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62B86A70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943D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CE65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C519" w14:textId="4F6FBF7F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09DB" w14:textId="77777777" w:rsidR="002D76EB" w:rsidRPr="00DF694D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F694D">
              <w:rPr>
                <w:rFonts w:ascii="Times New Roman" w:eastAsia="Lucida Sans Unicode" w:hAnsi="Times New Roman" w:cs="Times New Roman"/>
                <w:sz w:val="16"/>
                <w:szCs w:val="16"/>
              </w:rPr>
              <w:t>Материал хвои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CBC2" w14:textId="7EA8C0C8" w:rsidR="002D76EB" w:rsidRPr="00DF694D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F694D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ПВХ пленка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A9F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566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75381503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8C41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7B56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B418" w14:textId="34F16101" w:rsidR="002D76EB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AC73" w14:textId="69E7721F" w:rsidR="002D76EB" w:rsidRPr="00DF694D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F694D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Толщина ПВХ пленки,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864C" w14:textId="681ECB98" w:rsidR="002D76EB" w:rsidRPr="00DF694D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DF694D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0,07 и не более 0,09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1F98" w14:textId="4D8B875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1283" w14:textId="7CD5061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253DEBC9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4398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F91D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9583" w14:textId="2B2331E4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831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Цвет хвои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6559" w14:textId="77777777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505A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RAL</w:t>
            </w:r>
            <w:r w:rsidRPr="00D505A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6001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C632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553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03D33FAD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B387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1FAC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A46C" w14:textId="003DB918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8DF1" w14:textId="2A7DD09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Расположение световой нити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0DB3" w14:textId="0DDA10B2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Вплетена в хвою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59E1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DC04" w14:textId="772A60E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24C59588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C105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B236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26A6" w14:textId="5AF28936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9987" w14:textId="338E4B0C" w:rsidR="002D76EB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Световая нить количество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A72F" w14:textId="299ED174" w:rsidR="002D76EB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менее 3200 м.п.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996D" w14:textId="19C1FEA7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E567" w14:textId="4253045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4BE613CD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E53A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CD90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EE4E" w14:textId="2586BF00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F23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Звезды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E813" w14:textId="7EDAEDA9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1</w:t>
            </w:r>
            <w:r w:rsidRPr="00D505A8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10 шт.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F98C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1EC3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78699997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28E2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3DFC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DA4B" w14:textId="3D5A37D2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328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Материал звезды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6998" w14:textId="4843AF3C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Ударопрочный светорассеивающий пластик</w:t>
            </w:r>
            <w:r w:rsidRPr="00D505A8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AC0F" w14:textId="29246DA6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8BF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4DA83E78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D5AE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655F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E2F1" w14:textId="491C3E71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3.10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0027" w14:textId="46C681A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Размер звезды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диаметр,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D8BF" w14:textId="4E93541B" w:rsidR="002D76EB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400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E58A" w14:textId="682BE2B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A3EA" w14:textId="76A49E54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1185B2CC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61B8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B1CF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843A" w14:textId="44E5BE85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3.11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8400" w14:textId="77000769" w:rsidR="002D76EB" w:rsidRPr="00DF694D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F694D">
              <w:rPr>
                <w:rFonts w:ascii="Times New Roman" w:eastAsia="Lucida Sans Unicode" w:hAnsi="Times New Roman" w:cs="Times New Roman"/>
                <w:sz w:val="16"/>
                <w:szCs w:val="16"/>
              </w:rPr>
              <w:t>Источник света звезды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F987" w14:textId="7569E00C" w:rsidR="002D76EB" w:rsidRPr="00DF694D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F694D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Светодиодная лампа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5787" w14:textId="4ED2A93B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CBAD" w14:textId="02B31B9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7DD0B8C0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9D16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765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0514" w14:textId="3CCAD1C1" w:rsidR="002D76EB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3.12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8936" w14:textId="55EF5EE3" w:rsidR="002D76EB" w:rsidRPr="00DF694D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F694D">
              <w:rPr>
                <w:rFonts w:ascii="Times New Roman" w:eastAsia="Lucida Sans Unicode" w:hAnsi="Times New Roman" w:cs="Times New Roman"/>
                <w:sz w:val="16"/>
                <w:szCs w:val="16"/>
              </w:rPr>
              <w:t>Цоколь 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B842" w14:textId="79C5175B" w:rsidR="002D76EB" w:rsidRPr="00DF694D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F694D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Е27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7513" w14:textId="3738E29A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1D1D" w14:textId="1C59FA86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7B846753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8F4D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5561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5BFF" w14:textId="32011711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3.13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07B9" w14:textId="2E9F84C6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Материал макушки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5FC" w14:textId="59F1DC5B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Стальной металлопрокат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3653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D8B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7396BBC2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ECF4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1F80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472E" w14:textId="5CDE21D2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3.14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A37B" w14:textId="046ACCC6" w:rsidR="002D76EB" w:rsidRPr="00DF694D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F694D">
              <w:rPr>
                <w:rFonts w:ascii="Times New Roman" w:eastAsia="Lucida Sans Unicode" w:hAnsi="Times New Roman" w:cs="Times New Roman"/>
                <w:sz w:val="16"/>
                <w:szCs w:val="16"/>
              </w:rPr>
              <w:t>Декорирование макушки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4B38" w14:textId="65A8CE0D" w:rsidR="002D76EB" w:rsidRPr="00DF694D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F694D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Светодиодная гирлянда,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A39E" w14:textId="619A90E7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E366" w14:textId="01B5E2B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3176DF82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8B51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90A7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D3C9" w14:textId="40A159D3" w:rsidR="002D76EB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3.15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C972" w14:textId="7F8B2613" w:rsidR="002D76EB" w:rsidRPr="00DF694D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F694D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</w:t>
            </w:r>
            <w:r w:rsidRPr="00DF694D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светодиодной гирлянды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E4F8" w14:textId="17F5A94F" w:rsidR="002D76EB" w:rsidRPr="00DF694D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F694D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дюралайт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CDAB" w14:textId="6B88F016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EF37" w14:textId="7F6F59A6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25D292B2" w14:textId="77777777" w:rsidTr="00E0738F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34BB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B6E2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0E54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8FA6" w14:textId="77777777" w:rsidR="002D76EB" w:rsidRPr="00D505A8" w:rsidRDefault="002D76EB" w:rsidP="002D76E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b/>
                <w:sz w:val="16"/>
                <w:szCs w:val="16"/>
              </w:rPr>
              <w:t>Забор:</w:t>
            </w:r>
          </w:p>
        </w:tc>
      </w:tr>
      <w:tr w:rsidR="002D76EB" w:rsidRPr="00D505A8" w14:paraId="0E650210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283C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5CC8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EDC0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4.1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93A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Внешний вид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2A4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В соответствии с эскизом, с соблюдением всех пропорций и цветов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0A5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сохранения концепции оформления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5A9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1C6760D7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0790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EE8D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52E6" w14:textId="5C1521D1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4.2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36BE" w14:textId="7AD1B3F6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Диаметр забора,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F429" w14:textId="554B473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 более 7100 и не менее 6950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9A45" w14:textId="501671A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сохранения концепции оформления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0694" w14:textId="08135942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2D794999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8F3F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53B7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A55B" w14:textId="245CA476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4.3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9A8E" w14:textId="0BA616C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Высота забора,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153A" w14:textId="118DBED6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Не более 2050 и не менее 1950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0B2B" w14:textId="6953EBED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сохранения концепции оформления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33D5" w14:textId="538ED0B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32CC06C5" w14:textId="77777777" w:rsidTr="00E0738F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CE41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6729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BB7B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5978" w14:textId="77777777" w:rsidR="002D76EB" w:rsidRPr="00D505A8" w:rsidRDefault="002D76EB" w:rsidP="002D76E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b/>
                <w:sz w:val="16"/>
                <w:szCs w:val="16"/>
              </w:rPr>
              <w:t>Подсветка:</w:t>
            </w:r>
          </w:p>
        </w:tc>
      </w:tr>
      <w:tr w:rsidR="002D76EB" w:rsidRPr="00D505A8" w14:paraId="0779B944" w14:textId="77777777" w:rsidTr="00481EA4">
        <w:trPr>
          <w:trHeight w:val="534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463B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1202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F0AD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F064" w14:textId="78DF34D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Напряжение всех световых элементов, В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1A78" w14:textId="14DFCFBA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более 24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6E3F" w14:textId="7949DDF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безопасности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3C14" w14:textId="21D55A1F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73D2E0B0" w14:textId="77777777" w:rsidTr="00E0738F">
        <w:trPr>
          <w:trHeight w:val="20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1773D1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2E99F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Изделие №2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6AA7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661B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Конструкция:</w:t>
            </w:r>
          </w:p>
        </w:tc>
      </w:tr>
      <w:tr w:rsidR="002D76EB" w:rsidRPr="00D505A8" w14:paraId="41ABF808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2B9B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AC1F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4A7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74A0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0873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разборное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F3F4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98C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29B7608E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57358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D681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117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187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Высота изделия,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6E12" w14:textId="64937D7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695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801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2894FA7B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FFEBC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4C9A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9A2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C000" w14:textId="4020A56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Ширина</w:t>
            </w: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изделия,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9BF1" w14:textId="45E3987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1B2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A69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1389B35E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5639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A49D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5036" w14:textId="45B9F9C4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0DAC" w14:textId="2B4A558D" w:rsidR="002D76EB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Глубина изделия,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4219" w14:textId="20713FD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Не менее 2400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7EEA" w14:textId="450185DB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обусловлено размерами участков под установку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BBF1" w14:textId="4B8A27E6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</w:t>
            </w:r>
          </w:p>
        </w:tc>
      </w:tr>
      <w:tr w:rsidR="002D76EB" w:rsidRPr="00D505A8" w14:paraId="75E5071A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59F68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4966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C2B7" w14:textId="0A691CBD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CEB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Обеспечение устойчивости основания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2B5" w14:textId="77777777" w:rsidR="002D76EB" w:rsidRPr="00655399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399">
              <w:rPr>
                <w:rFonts w:ascii="Times New Roman" w:eastAsia="Calibri" w:hAnsi="Times New Roman" w:cs="Times New Roman"/>
                <w:sz w:val="16"/>
                <w:szCs w:val="16"/>
              </w:rPr>
              <w:t>Бетонные блоки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2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ABA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7511B9F2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1BDF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237D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6EBA" w14:textId="6DC8A996" w:rsidR="002D76EB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1.5.1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8D1" w14:textId="43D374C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Размеры бетонного блока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2C33" w14:textId="73994C0D" w:rsidR="002D76EB" w:rsidRPr="00655399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399">
              <w:rPr>
                <w:rFonts w:ascii="Times New Roman" w:eastAsia="Calibri" w:hAnsi="Times New Roman" w:cs="Times New Roman"/>
                <w:sz w:val="16"/>
                <w:szCs w:val="16"/>
              </w:rPr>
              <w:t>Не менее 2400х1000х300 мм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64F0" w14:textId="7862A24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1ECF" w14:textId="0E297B0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</w:t>
            </w:r>
          </w:p>
        </w:tc>
      </w:tr>
      <w:tr w:rsidR="002D76EB" w:rsidRPr="00D505A8" w14:paraId="193A54DA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4E68E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C4F4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F28C" w14:textId="5A2CDAE5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B9D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Вес пригрузов, кг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D31A" w14:textId="7F020D6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Не менее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4000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8B8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согласно норм «СП 20.13330.2016  Нагрузки и воздействия»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6FE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159F357E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D5F7F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60D6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FB05" w14:textId="195152C5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C24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Ветровая нагрузка: нормативное значение ветрового давления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51B2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 xml:space="preserve"> ветровой район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F813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соответствии с таблицей 11.1 СП 20.13330.2016 «Нагрузки и воздействия. Актуализированная редакция СНиП 2.01.07-85*»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C5A6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089DD320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3E17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E538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10BA" w14:textId="38F40F8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694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Снеговая нагрузка: нормативное значение веса снегового покрова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2A4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 xml:space="preserve"> снеговой район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823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соответствии с таблицей 10.1 СП 20.13330.2016 «Нагрузки и воздействия. Актуализированная редакция СНиП 2.01.07-85*»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8BA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6BB8974E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9285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DC13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1202" w14:textId="6FD5D24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B03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</w:rPr>
              <w:t>Внешний вид изделия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1CFF" w14:textId="24D6896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6B3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Композиция представляет собой светодиодную трехмерную конструкцию в виде арки-ворот, установленных на 2-х подиумах.  Композиция полностью двусторонняя, все накладные и световые элементы нанесены на конструкцию с обеих сторон.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2A4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сохранения концепции оформления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656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0F910B2D" w14:textId="77777777" w:rsidTr="00E0738F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1789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BBFA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17A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8869" w14:textId="6F54441E" w:rsidR="002D76EB" w:rsidRPr="00D505A8" w:rsidRDefault="002D76EB" w:rsidP="002D76E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Каркас:</w:t>
            </w:r>
          </w:p>
        </w:tc>
      </w:tr>
      <w:tr w:rsidR="002D76EB" w:rsidRPr="00D505A8" w14:paraId="1F011C54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6677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BD07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3535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1E6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Форма каркаса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26D6" w14:textId="2D794AC1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Четыре объемные колонны (две малые, две большие)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B10A" w14:textId="77777777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A98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647A353F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88C6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EDC4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649D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A63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Элементы конструкции каркаса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6065" w14:textId="64D7CD90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Монолитный поликарбонат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DE2D" w14:textId="77777777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согласно норм СП 16.13330.2011 «Стальные конструкции»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5C3B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1F8C5089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9AEB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093D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BEDA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94E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Материал элементов каркаса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18DF" w14:textId="77777777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505A8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Стальной металлопрокат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F5A9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1548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66E5BC26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A687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68F1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75B2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1AFC" w14:textId="191A8E22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Профильная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стальная 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труба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0FE9" w14:textId="627B9306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100х200х4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</w:p>
          <w:p w14:paraId="360B9DD7" w14:textId="37E2E010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11F3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971B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E9941F4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A0F6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DD72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F339" w14:textId="075DA0B1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9572" w14:textId="589CE65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524167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Профильная стальная труба тип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2,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F1AE" w14:textId="54BDF24F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DC225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Не менее 100х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5</w:t>
            </w:r>
            <w:r w:rsidRPr="00DC225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0х4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940C" w14:textId="1DFB7E03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51676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89AC" w14:textId="587301BE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C5007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</w:t>
            </w:r>
          </w:p>
        </w:tc>
      </w:tr>
      <w:tr w:rsidR="002D76EB" w:rsidRPr="00D505A8" w14:paraId="3BBE555C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42FD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D25C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EE42" w14:textId="6AD35536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2A13" w14:textId="163E7B1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524167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Профильная стальная труба тип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3,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FB68" w14:textId="468A7386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DC225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80х40х4</w:t>
            </w:r>
            <w:r w:rsidRPr="00DC225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C330" w14:textId="541E04C4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516763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CC52" w14:textId="4F16BA5A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C5007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</w:t>
            </w:r>
          </w:p>
        </w:tc>
      </w:tr>
      <w:tr w:rsidR="002D76EB" w:rsidRPr="00D505A8" w14:paraId="33BE97D7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CC0E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09B6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CD0D" w14:textId="02D20D12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4C62" w14:textId="7604099F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Профильная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алюминиевая 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труба тип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1,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0B38" w14:textId="2ED94B71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50х30х2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1EFC" w14:textId="6FF0D807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99DD" w14:textId="2FD59E34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A3F4C88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3E3C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7215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CA38" w14:textId="5C7837E2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B396" w14:textId="13F21FC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Профильная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алюминиевая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труба тип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2,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7B40" w14:textId="2ED3DA5E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25х25х2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2689" w14:textId="059C70D1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18E9" w14:textId="312301F7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1632446E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FE88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94ED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DA2F" w14:textId="2AF384AC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F559" w14:textId="4ABA21C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Профильная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алюминиевая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труба тип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3,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1A9F" w14:textId="6CC14224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56480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Не менее 25х25х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FD96" w14:textId="1DE5DA25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5F268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2354" w14:textId="7D3AD226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14B1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</w:t>
            </w:r>
          </w:p>
        </w:tc>
      </w:tr>
      <w:tr w:rsidR="002D76EB" w:rsidRPr="00D505A8" w14:paraId="20494323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7EDA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3FFC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10F2" w14:textId="14F479F1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C85E" w14:textId="61AEE59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Профильная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алюминиевая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труба тип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4,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7751" w14:textId="12802990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56480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20х20х2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4EF7" w14:textId="15EE7A23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5F268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5331" w14:textId="549CFF74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14B1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</w:t>
            </w:r>
          </w:p>
        </w:tc>
      </w:tr>
      <w:tr w:rsidR="002D76EB" w:rsidRPr="00D505A8" w14:paraId="7BD44396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1625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7830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2C9C" w14:textId="2DA9EF5C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35B0" w14:textId="0DAB06A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Профильная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алюминиевая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труба тип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5,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2AF" w14:textId="3939648C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56480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15х15х2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83EF" w14:textId="5C0B4FA2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684194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31EE" w14:textId="2600E487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14B1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</w:t>
            </w:r>
          </w:p>
        </w:tc>
      </w:tr>
      <w:tr w:rsidR="002D76EB" w:rsidRPr="00D505A8" w14:paraId="73D55988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B469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0178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5583" w14:textId="25C946D1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305F" w14:textId="752B4055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Профильная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алюминиевая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труба тип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6,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85AE" w14:textId="50C09FAF" w:rsidR="002D76EB" w:rsidRPr="0056480A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56480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30х15х2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1D87" w14:textId="38FAF350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684194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C285" w14:textId="0B4BCB4A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14B1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</w:t>
            </w:r>
          </w:p>
        </w:tc>
      </w:tr>
      <w:tr w:rsidR="002D76EB" w:rsidRPr="00D505A8" w14:paraId="00AC552C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FF9B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C8BC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E2AE" w14:textId="759AA413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E614" w14:textId="61BF4AD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лист алюминиевый сплав Амг3 тип 1,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1A80" w14:textId="6744BDF0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584FE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584FE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8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63C8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F434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3EB9089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E274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4E6F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8ED5" w14:textId="7E789E21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4EB5" w14:textId="02A75342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лист алюминиевый сплав Амг3 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A9C" w14:textId="7BC95997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584FE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584FE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701B" w14:textId="1E5024D7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71FB" w14:textId="25B3E0E6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513DC46F" w14:textId="77777777" w:rsidTr="00481EA4">
        <w:trPr>
          <w:trHeight w:val="837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4B64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0B75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D195" w14:textId="72DCEE40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0038" w14:textId="6831B815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полоса алюминиевая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тип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1,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3BEF" w14:textId="2643CCE3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8х60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26A0" w14:textId="03A20488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AA0F" w14:textId="00C78D48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463200C7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5BF0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D335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C635" w14:textId="250B4988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84A4" w14:textId="566FE4C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Тип материала: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полоса алюминиевая</w:t>
            </w: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тип 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2,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79EC" w14:textId="2625783F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3х30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0D68" w14:textId="79948043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0AE0" w14:textId="0283BFB4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2B3311C0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C2A2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9608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CC86" w14:textId="10EFCDEC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1FA6" w14:textId="1DA9A84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труба круглая ВГП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FD85" w14:textId="3D2CAC82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dy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25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</w:p>
          <w:p w14:paraId="41D4A578" w14:textId="0A02B36F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B161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A656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B7E7727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CCAC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C91A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BD0E" w14:textId="1C380F44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ADC3" w14:textId="10A86AE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лист горячекатанный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C5FD" w14:textId="483EAF0A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6 </w:t>
            </w:r>
          </w:p>
          <w:p w14:paraId="28CAFF7D" w14:textId="16661DB0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3003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8F26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41300CCD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141C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509B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9C81" w14:textId="507484CF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2.19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02F0" w14:textId="281AF17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лист горячекатанный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979D" w14:textId="090DEB7B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10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477D" w14:textId="480EFE41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5E00" w14:textId="607AB572" w:rsidR="002D76EB" w:rsidRPr="00D505A8" w:rsidRDefault="002D76EB" w:rsidP="002D76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A93CE1D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DDE8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F705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489F" w14:textId="55EF6960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D561" w14:textId="2CAE6D9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Тип материала: металлический прут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A701" w14:textId="0D4AAE61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менее 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8 </w:t>
            </w:r>
          </w:p>
          <w:p w14:paraId="3866C726" w14:textId="4637FDE8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E122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и устойчивости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B782" w14:textId="77777777" w:rsidR="002D76EB" w:rsidRPr="00D505A8" w:rsidRDefault="002D76EB" w:rsidP="002D76EB">
            <w:pPr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1ECA7F9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C5AA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F975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74B7" w14:textId="57FE5220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6C6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Сварочная проволока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19D8" w14:textId="30CD1F30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505A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СВ08Г2С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2633" w14:textId="77777777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соединений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24E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293A1A00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4EC4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A0E9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1DFA" w14:textId="52A180C6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F455" w14:textId="5A6E075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Класс прочности крепежных элементов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4C19" w14:textId="03A33942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D505A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не ниже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8.8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5896" w14:textId="77777777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согласно норм</w:t>
            </w:r>
            <w:r w:rsidRPr="00D505A8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lang w:eastAsia="ru-RU"/>
              </w:rPr>
              <w:t xml:space="preserve"> ГОСТ7798-10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55EC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113D769B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42E9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D3B36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8252" w14:textId="18D5FC08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7FCC" w14:textId="0090AC0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Оцинковка крепежного элемента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8044" w14:textId="13B66E76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6B4C" w14:textId="28F101C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защиты от коррозии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1E1A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7F405A0E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854E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E666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7B1F" w14:textId="7F5ABFC3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0C9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Материал покраски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86EE" w14:textId="431B8C59" w:rsidR="002D76EB" w:rsidRPr="00AB6B39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AB6B39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Грунт ВЛ023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0C28" w14:textId="77777777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защиты от коррозии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6779" w14:textId="77777777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58E66225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3F52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0866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D25A" w14:textId="420D5A0E" w:rsidR="002D76EB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2.25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8D7F" w14:textId="50DFF66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eastAsia="Lucida Sans Unicode" w:hAnsi="Times New Roman" w:cs="Times New Roman"/>
                <w:sz w:val="16"/>
                <w:szCs w:val="16"/>
              </w:rPr>
              <w:t>Материал покраск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FE52" w14:textId="5CF2ADEA" w:rsidR="002D76EB" w:rsidRPr="00AB6B39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AB6B39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эмаль ОС-12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3BF5" w14:textId="53345E1E" w:rsidR="002D76EB" w:rsidRPr="00D505A8" w:rsidRDefault="002D76EB" w:rsidP="002D76EB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защиты от коррозии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217C" w14:textId="1B0B76B9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6A7EC2DE" w14:textId="77777777" w:rsidTr="00AA3C2E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DB75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F993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A7B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28A9" w14:textId="1C689A85" w:rsidR="002D76EB" w:rsidRPr="00D505A8" w:rsidRDefault="002D76EB" w:rsidP="002D76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Декорирование каркаса</w:t>
            </w:r>
            <w:r w:rsidRPr="00D505A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:</w:t>
            </w:r>
          </w:p>
        </w:tc>
      </w:tr>
      <w:tr w:rsidR="002D76EB" w:rsidRPr="00D505A8" w14:paraId="011388BE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6B8E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16D1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AAAC" w14:textId="7777777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85D7" w14:textId="49B4CDA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Декоративный материал тип 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5E99" w14:textId="6F6566EC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Монолитный поликарбонат</w:t>
            </w:r>
          </w:p>
          <w:p w14:paraId="7E62F715" w14:textId="104BFFE6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E93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0EA4" w14:textId="3A7E436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55F6C153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76C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EAD0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8FC2" w14:textId="5E54515A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3.1.1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DC9D" w14:textId="591FDC5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Декоративный материал тип 1 размер,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7CC2" w14:textId="4EDAB3A5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 w:rsidRPr="007F0B4C"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менее 10х2000х3000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CC8F" w14:textId="2C732F32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58A1" w14:textId="59E64B3B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1A082DF2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06CC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AA75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E7FB" w14:textId="2470C4EC" w:rsidR="002D76EB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3.1.2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828B" w14:textId="555C4ECF" w:rsidR="002D76EB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Декоративный материал тип 1 количество, м.кв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D9CC" w14:textId="69A07216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менее 30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5601" w14:textId="4A3C404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379B" w14:textId="0479A4C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4832611C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1BD4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6661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72E4" w14:textId="2F3720E4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7110" w14:textId="02C05895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Декоративный материал тип 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63A8" w14:textId="0E26E1C5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Шар не световой пластиковый</w:t>
            </w: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(золото)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ECA4" w14:textId="089CD80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036F" w14:textId="57EFA751" w:rsidR="002D76EB" w:rsidRPr="009375A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4E6E0B33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73E6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0E91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75F1" w14:textId="6E119027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3.2.1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5193" w14:textId="0FEAE87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Декоративный материал тип 2 диаметр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68FE" w14:textId="3977C01F" w:rsidR="002D76EB" w:rsidRPr="009E6E9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7F0B4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150мм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A406" w14:textId="4ED75A7D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в целях обеспечения прочности конструкции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C86" w14:textId="36B75A0F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5466C4E5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1888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ED8D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8255" w14:textId="43906690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CDDE" w14:textId="16F687DB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Декоративный материал тип 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B96E" w14:textId="2F9BACD5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bookmarkStart w:id="5" w:name="_GoBack"/>
            <w:r w:rsidRPr="00655399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 xml:space="preserve">Световой герб </w:t>
            </w:r>
            <w:bookmarkEnd w:id="5"/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8D7F" w14:textId="7F62517F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277E" w14:textId="79DD7AF5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7D401861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4858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43DC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CC30" w14:textId="09255A9A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3.3.1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1452" w14:textId="7EBF0D29" w:rsidR="002D76EB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Световой герб, эскиз</w:t>
            </w:r>
          </w:p>
        </w:tc>
        <w:tc>
          <w:tcPr>
            <w:tcW w:w="3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34B0" w14:textId="3BF4D3B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F7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C0A25BE" wp14:editId="6C56C176">
                  <wp:extent cx="1504950" cy="1743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6EB" w:rsidRPr="00D505A8" w14:paraId="319F5424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C60E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E645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696D" w14:textId="06955901" w:rsidR="002D76EB" w:rsidRPr="00D505A8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3.3.2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2BD4" w14:textId="40C2F2B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Декоративный материал тип 3 размер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F2474" w14:textId="11E6AECD" w:rsidR="002D76EB" w:rsidRPr="007F0B4C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Не менее 600х800мм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5813" w14:textId="59CCB128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93E4" w14:textId="1CB53EB3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4322F958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8509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88D7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FB8D" w14:textId="59F52FAF" w:rsidR="002D76EB" w:rsidRDefault="002D76EB" w:rsidP="002D76EB">
            <w:pPr>
              <w:tabs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3.4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2A96" w14:textId="08838619" w:rsidR="002D76EB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Расположение декоративного материала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9894" w14:textId="38BC2E1F" w:rsidR="002D76EB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t>С двух сторон конструкции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48AC" w14:textId="26423F35" w:rsidR="002D76EB" w:rsidRPr="00D505A8" w:rsidRDefault="002D76EB" w:rsidP="002D76EB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F54" w14:textId="567FAAA5" w:rsidR="002D76EB" w:rsidRPr="00D505A8" w:rsidRDefault="002D76EB" w:rsidP="002D76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2CDA6368" w14:textId="77777777" w:rsidTr="00E0738F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241F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A4A9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9DB3" w14:textId="1F2BBCD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D3FC" w14:textId="77777777" w:rsidR="002D76EB" w:rsidRPr="00D505A8" w:rsidRDefault="002D76EB" w:rsidP="002D76E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Подсветка:</w:t>
            </w:r>
          </w:p>
        </w:tc>
      </w:tr>
      <w:tr w:rsidR="002D76EB" w:rsidRPr="00D505A8" w14:paraId="782D105D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632E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C80E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A003" w14:textId="49A31A3A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9697" w14:textId="5B7E4B4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F04D" w14:textId="015F9ECC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Стринглайт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A4D2" w14:textId="250BF55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2658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E6E1" w14:textId="50B21F0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4D3305BF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B6A5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C58A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344B" w14:textId="1617684A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067A" w14:textId="4DF9704D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36306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защита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3901" w14:textId="4CC18DA7" w:rsidR="002D76EB" w:rsidRPr="009375AB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 w:eastAsia="x-none"/>
              </w:rPr>
              <w:t>ip 65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CE87" w14:textId="0660E8F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безопасности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F1DA" w14:textId="206CE2E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14D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564AD8E8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04A2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984E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3C85" w14:textId="1CE4976B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AE89" w14:textId="72495C3D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36306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количество, 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66C2" w14:textId="52B31C9E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менее 140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E1AA" w14:textId="59E6F77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2658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11A6" w14:textId="0C48D55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14D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2817CD1C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020B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2C2B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20CC" w14:textId="7C2E6F30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0ECC" w14:textId="313EA89D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36306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количество диодов на метр,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шт.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760A" w14:textId="705ECC17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10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0D83" w14:textId="0CAFD41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2658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370D" w14:textId="612C366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14D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1ADA1CD0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FB09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7818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FF1D" w14:textId="0D2F62C7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DFC9" w14:textId="01E7B47F" w:rsidR="002D76EB" w:rsidRPr="00D3630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36306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напряжение, В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23B9" w14:textId="07E9E872" w:rsidR="002D76EB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более 24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33DD" w14:textId="2D7558D2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безопасности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A650" w14:textId="782FED2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14D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489C5D36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5ABC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B5DD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C5B6" w14:textId="2FB778F2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A617" w14:textId="1BB4334A" w:rsidR="002D76EB" w:rsidRPr="00D3630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D36306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1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эффект мерцания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AB6E" w14:textId="3588547D" w:rsidR="002D76EB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наличие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6418" w14:textId="256D05E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2658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AAFC" w14:textId="61AAB66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14D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1D978DA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9BCB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8A45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C046" w14:textId="3FA5A620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2463" w14:textId="6F395AF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B91CB6">
              <w:rPr>
                <w:rFonts w:ascii="Times New Roman" w:eastAsia="Lucida Sans Unicode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ветовое оборудование тип 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A41C" w14:textId="54806BDA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Дюралайт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9E36" w14:textId="6288280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2658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67DE" w14:textId="5C5DFCE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5FB52059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CE1C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DE6F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FAA" w14:textId="6093917A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B67D" w14:textId="3723A4AA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FE6CE7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диаметр,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A910" w14:textId="69D8AB14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менее 13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8182" w14:textId="1C73E4AB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2658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48FF" w14:textId="3B18963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B4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4A3B2E41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6DBA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4C5D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C4B1" w14:textId="688F29E2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9B7C" w14:textId="120B71CC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FE6CE7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напряжение, В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AE13" w14:textId="6AD75B94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более 24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FA6E" w14:textId="7760670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безопасности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F42C" w14:textId="3946E3C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B4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251187AF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A3E2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FC733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9F42" w14:textId="19B9E2F5" w:rsidR="002D76EB" w:rsidRDefault="002D76EB" w:rsidP="002D76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7580" w14:textId="3DFE3D60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FE6CE7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количество, 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9721" w14:textId="50D50B06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270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887A" w14:textId="2A4F4EC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2658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B911" w14:textId="6F9D9E3D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B4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733A477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354F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0358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E1DA" w14:textId="263C6ADF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1F31" w14:textId="6761CA11" w:rsidR="002D76EB" w:rsidRPr="00FE6CE7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ED58E0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защита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8114" w14:textId="2D91EB15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 w:eastAsia="x-none"/>
              </w:rPr>
              <w:t>ip 65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B3C8" w14:textId="6CDAEB35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D505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безопасности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DF7D" w14:textId="0CCC6C8B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B4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5F59D5CB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92BD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3C34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45E7" w14:textId="05B5AAD7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7C18" w14:textId="35F937F9" w:rsidR="002D76EB" w:rsidRPr="00FE6CE7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ED58E0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количество диодов на метр,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 шт.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8201" w14:textId="0EF19037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36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3FAB" w14:textId="59818A9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851E" w14:textId="196CD702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B4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2CA7A56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BBD5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C72D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56A" w14:textId="42717A7F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EA2C" w14:textId="197D03AD" w:rsidR="002D76EB" w:rsidRPr="00FE6CE7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ED58E0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2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свечение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6956" w14:textId="06DBFA40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постоянное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C96F" w14:textId="59AF257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BD9" w14:textId="7F81184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B40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0924811C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DB8D1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810B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9181" w14:textId="79EA70B2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C4DA" w14:textId="00A17399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B91CB6">
              <w:rPr>
                <w:rFonts w:ascii="Times New Roman" w:eastAsia="Lucida Sans Unicode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ветовое оборудование тип 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A182" w14:textId="2C75EB60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Белт-лайт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88D" w14:textId="2F3C1E5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9845" w14:textId="1CBC193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59213E5C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95A4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A2A5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3ADF" w14:textId="143C0E59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732C" w14:textId="0254BA50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4649E1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материал провода и патрона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4A0F" w14:textId="039AEDB0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резина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EA95" w14:textId="3063E11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1465" w14:textId="771F162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01F45487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22DD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5192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A4E2" w14:textId="06216C8C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5E27" w14:textId="0A44E325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4649E1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тип патрона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AEF2" w14:textId="7A9F798E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 Е27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5D45" w14:textId="02BF1D2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F45C" w14:textId="23E46CB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05A8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2F810FD6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B702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92E2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82CD" w14:textId="788209C4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D201" w14:textId="09E5A1DF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4649E1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расстояние между патронами,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60E8" w14:textId="25A8BDC1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более 200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7787" w14:textId="78CD326F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4851" w14:textId="22F29730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3204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E8FDA03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9585E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FB68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7BEF" w14:textId="21DDCD78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7BAF" w14:textId="79253BE2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4649E1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защита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A5B7" w14:textId="7DD442F4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 w:eastAsia="x-none"/>
              </w:rPr>
              <w:t>ip 65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3FB6" w14:textId="7314B60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07FA" w14:textId="4F9EC4EF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3204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7EE0475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13E2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9320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3A86" w14:textId="59543065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EEB0" w14:textId="2A150246" w:rsidR="002D76EB" w:rsidRPr="004649E1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D0C03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общее количество шлейфа, 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9EC5" w14:textId="2A999C3F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менее 14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B453" w14:textId="7C98E68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95F1" w14:textId="18F5F405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3204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7752F133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DE86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9807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7F9E" w14:textId="3706ACE5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AC31" w14:textId="4DB13C30" w:rsidR="002D76EB" w:rsidRPr="004649E1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D0C03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напряжение патрона, В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7479" w14:textId="173515E0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более 24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00ED" w14:textId="10D02F0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6791" w14:textId="2E9F2C9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3204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1F810315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C355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69E7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6252" w14:textId="7867D4B6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BFDF" w14:textId="1C97B3B0" w:rsidR="002D76EB" w:rsidRPr="004649E1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D0C03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количество ламп,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шт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D747" w14:textId="3B784E40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70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B601" w14:textId="1DA991C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1DE6" w14:textId="2B7DC531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3204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1A11C02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0004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7F18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5975" w14:textId="3AA3FEA7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AFED" w14:textId="4350C750" w:rsidR="002D76EB" w:rsidRPr="004649E1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D0C03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3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свечение лампы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E971" w14:textId="56EB7BF2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постоянное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85CC" w14:textId="0D4AAF3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D4ECF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8C3F" w14:textId="022B0ED2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30E1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38B832C4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9D45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38D74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8D68" w14:textId="7EF0C18E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A8B1" w14:textId="2C42124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B91CB6">
              <w:rPr>
                <w:rFonts w:ascii="Times New Roman" w:eastAsia="Lucida Sans Unicode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>ветовое оборудование тип 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8D4E" w14:textId="37962773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Светодиодная лента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BEAD" w14:textId="328C564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0A6EB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EEC8" w14:textId="48E4364D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30E1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D76EB" w:rsidRPr="00D505A8" w14:paraId="009C0C94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2A20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EC5A0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7838" w14:textId="4033E40E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E82A" w14:textId="31B86BEC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50158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4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ширина, мм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7BC8" w14:textId="7862F6A0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более 8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9069" w14:textId="4CD6BB2F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0A6EB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BD38" w14:textId="09735F3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A3C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1D8403DA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B32BF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6D74D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8B67" w14:textId="45739018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AD82" w14:textId="3299FADB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50158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4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напряжение, В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2BD1" w14:textId="4BC50741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более 24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D7BA" w14:textId="64D7C84C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0A6EB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DC80" w14:textId="2A19899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A3C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3012275B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484A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1FF4B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A733" w14:textId="7E023FD6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5042" w14:textId="389BC578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50158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4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тип корпуса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A9DA" w14:textId="52C8A090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закрытый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DAAD" w14:textId="1CC9DE78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C29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E774" w14:textId="30C13FCD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A3C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666C8D44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C9C35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18867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A784" w14:textId="0A083A2A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5376" w14:textId="54AFD890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50158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4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защита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ADE8" w14:textId="40CD0CD9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 w:eastAsia="x-none"/>
              </w:rPr>
              <w:t>ip 65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8788" w14:textId="07686D5A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C29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359D" w14:textId="00B9674E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A3C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4E8DE9CB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4639C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E45D2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3D5E" w14:textId="619C10E5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FBD8" w14:textId="458ED82F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50158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4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количество, м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45E3" w14:textId="5EF826B8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>Не менее 230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0D0D" w14:textId="4C37BB4F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C29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8D35" w14:textId="63BCC7EB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A3C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2FADD3C5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EEBCA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86319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9132" w14:textId="783F2943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0035" w14:textId="32CCFE8C" w:rsidR="002D76EB" w:rsidRPr="00B91CB6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50158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4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количество светодиодов на метр, шт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D14F" w14:textId="759282D3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Не менее 60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BEA8" w14:textId="1119A696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C29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0FB7" w14:textId="5C4E5F22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A3C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2D76EB" w:rsidRPr="00D505A8" w14:paraId="7C34DA2C" w14:textId="77777777" w:rsidTr="00481EA4">
        <w:trPr>
          <w:trHeight w:val="20"/>
        </w:trPr>
        <w:tc>
          <w:tcPr>
            <w:tcW w:w="1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A738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EDB48" w14:textId="77777777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3FCE" w14:textId="78150B74" w:rsidR="002D76EB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BC31" w14:textId="26799E1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16"/>
                <w:szCs w:val="16"/>
              </w:rPr>
            </w:pPr>
            <w:r w:rsidRPr="00350158">
              <w:rPr>
                <w:rFonts w:ascii="Times New Roman" w:eastAsia="Lucida Sans Unicode" w:hAnsi="Times New Roman" w:cs="Times New Roman"/>
                <w:sz w:val="16"/>
                <w:szCs w:val="16"/>
              </w:rPr>
              <w:t>Световое оборудование тип 4</w:t>
            </w:r>
            <w:r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 угол обзора горизонтальный, градусов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9578" w14:textId="22B214D9" w:rsidR="002D76EB" w:rsidRPr="00D505A8" w:rsidRDefault="002D76EB" w:rsidP="002D76EB">
            <w:pPr>
              <w:tabs>
                <w:tab w:val="left" w:pos="31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x-none"/>
              </w:rPr>
              <w:t xml:space="preserve">120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E534" w14:textId="201876A6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C29A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Требование установлено с целью удобства изделия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AFBF" w14:textId="519457C3" w:rsidR="002D76EB" w:rsidRPr="00D505A8" w:rsidRDefault="002D76EB" w:rsidP="002D7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30E1">
              <w:rPr>
                <w:rFonts w:ascii="Times New Roman" w:hAnsi="Times New Roman" w:cs="Times New Roman"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</w:tbl>
    <w:p w14:paraId="1E3BA78C" w14:textId="77777777" w:rsidR="007A4617" w:rsidRPr="00D505A8" w:rsidRDefault="007A4617">
      <w:pPr>
        <w:rPr>
          <w:rFonts w:ascii="Times New Roman" w:hAnsi="Times New Roman" w:cs="Times New Roman"/>
          <w:sz w:val="16"/>
          <w:szCs w:val="16"/>
        </w:rPr>
      </w:pPr>
    </w:p>
    <w:sectPr w:rsidR="007A4617" w:rsidRPr="00D505A8" w:rsidSect="0021130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B1667" w16cex:dateUtc="2022-12-19T13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B1A80E" w16cid:durableId="274B1667"/>
  <w16cid:commentId w16cid:paraId="649A87B3" w16cid:durableId="274B2AA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C0D"/>
    <w:multiLevelType w:val="multilevel"/>
    <w:tmpl w:val="B0FC21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1D4C07"/>
    <w:multiLevelType w:val="hybridMultilevel"/>
    <w:tmpl w:val="C352992C"/>
    <w:lvl w:ilvl="0" w:tplc="DE78575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5714A2"/>
    <w:multiLevelType w:val="hybridMultilevel"/>
    <w:tmpl w:val="14B027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819A1"/>
    <w:multiLevelType w:val="multilevel"/>
    <w:tmpl w:val="BA40D712"/>
    <w:lvl w:ilvl="0">
      <w:start w:val="5"/>
      <w:numFmt w:val="decimal"/>
      <w:lvlText w:val="%1."/>
      <w:lvlJc w:val="left"/>
      <w:pPr>
        <w:ind w:left="720" w:hanging="360"/>
      </w:pPr>
      <w:rPr>
        <w:b/>
      </w:rPr>
    </w:lvl>
    <w:lvl w:ilvl="1">
      <w:start w:val="22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4320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20" w:hanging="1440"/>
      </w:pPr>
    </w:lvl>
    <w:lvl w:ilvl="7">
      <w:start w:val="1"/>
      <w:numFmt w:val="decimal"/>
      <w:lvlText w:val="%1.%2.%3.%4.%5.%6.%7.%8."/>
      <w:lvlJc w:val="left"/>
      <w:pPr>
        <w:ind w:left="6840" w:hanging="1440"/>
      </w:pPr>
    </w:lvl>
    <w:lvl w:ilvl="8">
      <w:start w:val="1"/>
      <w:numFmt w:val="decimal"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4A6379AB"/>
    <w:multiLevelType w:val="multilevel"/>
    <w:tmpl w:val="B1F81ABE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1767253"/>
    <w:multiLevelType w:val="multilevel"/>
    <w:tmpl w:val="6102DE28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4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5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8" w:hanging="1800"/>
      </w:pPr>
      <w:rPr>
        <w:rFonts w:hint="default"/>
      </w:rPr>
    </w:lvl>
  </w:abstractNum>
  <w:abstractNum w:abstractNumId="6" w15:restartNumberingAfterBreak="0">
    <w:nsid w:val="56A25662"/>
    <w:multiLevelType w:val="multilevel"/>
    <w:tmpl w:val="40460AEC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7" w15:restartNumberingAfterBreak="0">
    <w:nsid w:val="58DC2DE7"/>
    <w:multiLevelType w:val="hybridMultilevel"/>
    <w:tmpl w:val="3CB2CFA8"/>
    <w:lvl w:ilvl="0" w:tplc="087E11D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A11EB2"/>
    <w:multiLevelType w:val="multilevel"/>
    <w:tmpl w:val="DD0CCA10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9" w15:restartNumberingAfterBreak="0">
    <w:nsid w:val="69595A3C"/>
    <w:multiLevelType w:val="hybridMultilevel"/>
    <w:tmpl w:val="D6168CDC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DC59DA"/>
    <w:multiLevelType w:val="multilevel"/>
    <w:tmpl w:val="DD0CCA10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11" w15:restartNumberingAfterBreak="0">
    <w:nsid w:val="6A2B3D56"/>
    <w:multiLevelType w:val="multilevel"/>
    <w:tmpl w:val="BBFC4B5C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92" w:hanging="1800"/>
      </w:pPr>
      <w:rPr>
        <w:rFonts w:hint="default"/>
      </w:rPr>
    </w:lvl>
  </w:abstractNum>
  <w:abstractNum w:abstractNumId="12" w15:restartNumberingAfterBreak="0">
    <w:nsid w:val="752A1D2B"/>
    <w:multiLevelType w:val="hybridMultilevel"/>
    <w:tmpl w:val="54DAA24C"/>
    <w:lvl w:ilvl="0" w:tplc="59B6F71A">
      <w:start w:val="10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4"/>
  </w:num>
  <w:num w:numId="6">
    <w:abstractNumId w:val="8"/>
  </w:num>
  <w:num w:numId="7">
    <w:abstractNumId w:val="12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D7"/>
    <w:rsid w:val="00003269"/>
    <w:rsid w:val="00006B2A"/>
    <w:rsid w:val="00037185"/>
    <w:rsid w:val="00041072"/>
    <w:rsid w:val="000C4E2D"/>
    <w:rsid w:val="000D28AB"/>
    <w:rsid w:val="00124497"/>
    <w:rsid w:val="00127737"/>
    <w:rsid w:val="00137CBE"/>
    <w:rsid w:val="001413E3"/>
    <w:rsid w:val="00160B16"/>
    <w:rsid w:val="00172C99"/>
    <w:rsid w:val="00192D75"/>
    <w:rsid w:val="00196CB6"/>
    <w:rsid w:val="001B60DD"/>
    <w:rsid w:val="001D5545"/>
    <w:rsid w:val="001E643A"/>
    <w:rsid w:val="00211300"/>
    <w:rsid w:val="00220E73"/>
    <w:rsid w:val="00224926"/>
    <w:rsid w:val="002357CB"/>
    <w:rsid w:val="00251CF3"/>
    <w:rsid w:val="0025558F"/>
    <w:rsid w:val="00277195"/>
    <w:rsid w:val="00286F93"/>
    <w:rsid w:val="002B3189"/>
    <w:rsid w:val="002C20AC"/>
    <w:rsid w:val="002D76EB"/>
    <w:rsid w:val="002E3FFD"/>
    <w:rsid w:val="003067D8"/>
    <w:rsid w:val="00320E20"/>
    <w:rsid w:val="003225BE"/>
    <w:rsid w:val="00362675"/>
    <w:rsid w:val="00363637"/>
    <w:rsid w:val="003C388B"/>
    <w:rsid w:val="003E5030"/>
    <w:rsid w:val="003E7E21"/>
    <w:rsid w:val="00411E36"/>
    <w:rsid w:val="00416E33"/>
    <w:rsid w:val="0043504A"/>
    <w:rsid w:val="00443580"/>
    <w:rsid w:val="004443FB"/>
    <w:rsid w:val="00452932"/>
    <w:rsid w:val="00455ABC"/>
    <w:rsid w:val="00462621"/>
    <w:rsid w:val="00462AB9"/>
    <w:rsid w:val="00463ECC"/>
    <w:rsid w:val="00465BC8"/>
    <w:rsid w:val="004803BE"/>
    <w:rsid w:val="00481EA4"/>
    <w:rsid w:val="00490E2B"/>
    <w:rsid w:val="004A51F0"/>
    <w:rsid w:val="004A5C36"/>
    <w:rsid w:val="004C54A6"/>
    <w:rsid w:val="004D0348"/>
    <w:rsid w:val="004D252F"/>
    <w:rsid w:val="004D4D0C"/>
    <w:rsid w:val="004D7BB9"/>
    <w:rsid w:val="004F103B"/>
    <w:rsid w:val="00510A12"/>
    <w:rsid w:val="00542D39"/>
    <w:rsid w:val="00555285"/>
    <w:rsid w:val="005605A5"/>
    <w:rsid w:val="0056426F"/>
    <w:rsid w:val="00580D9B"/>
    <w:rsid w:val="005821E5"/>
    <w:rsid w:val="00592E91"/>
    <w:rsid w:val="0059690A"/>
    <w:rsid w:val="00596F78"/>
    <w:rsid w:val="005A1819"/>
    <w:rsid w:val="005B2264"/>
    <w:rsid w:val="005E224F"/>
    <w:rsid w:val="005E414B"/>
    <w:rsid w:val="005F0C6D"/>
    <w:rsid w:val="00605E76"/>
    <w:rsid w:val="006107CD"/>
    <w:rsid w:val="00621DF6"/>
    <w:rsid w:val="00623392"/>
    <w:rsid w:val="006304F7"/>
    <w:rsid w:val="00647164"/>
    <w:rsid w:val="00655399"/>
    <w:rsid w:val="006841DD"/>
    <w:rsid w:val="006876F7"/>
    <w:rsid w:val="0069758C"/>
    <w:rsid w:val="006A2D65"/>
    <w:rsid w:val="006B0872"/>
    <w:rsid w:val="006C6338"/>
    <w:rsid w:val="006D762C"/>
    <w:rsid w:val="006E74F9"/>
    <w:rsid w:val="00715416"/>
    <w:rsid w:val="00731FAF"/>
    <w:rsid w:val="007404C6"/>
    <w:rsid w:val="0074514D"/>
    <w:rsid w:val="0076628B"/>
    <w:rsid w:val="007A319F"/>
    <w:rsid w:val="007A3414"/>
    <w:rsid w:val="007A4617"/>
    <w:rsid w:val="007B0B74"/>
    <w:rsid w:val="007B13C9"/>
    <w:rsid w:val="007C04FC"/>
    <w:rsid w:val="007F0B4C"/>
    <w:rsid w:val="008112DF"/>
    <w:rsid w:val="008155EB"/>
    <w:rsid w:val="00815D4E"/>
    <w:rsid w:val="0082588E"/>
    <w:rsid w:val="008353CE"/>
    <w:rsid w:val="008411EE"/>
    <w:rsid w:val="0084636B"/>
    <w:rsid w:val="00864321"/>
    <w:rsid w:val="00867115"/>
    <w:rsid w:val="008772C7"/>
    <w:rsid w:val="00896C04"/>
    <w:rsid w:val="008A2C5D"/>
    <w:rsid w:val="008C6086"/>
    <w:rsid w:val="008D0646"/>
    <w:rsid w:val="008D3E40"/>
    <w:rsid w:val="008D46F3"/>
    <w:rsid w:val="008D50CB"/>
    <w:rsid w:val="008E1CDB"/>
    <w:rsid w:val="008F3F85"/>
    <w:rsid w:val="008F7840"/>
    <w:rsid w:val="00913BC7"/>
    <w:rsid w:val="00913FE2"/>
    <w:rsid w:val="00917AEB"/>
    <w:rsid w:val="00921F28"/>
    <w:rsid w:val="009326CB"/>
    <w:rsid w:val="009375AB"/>
    <w:rsid w:val="009472C1"/>
    <w:rsid w:val="009474E6"/>
    <w:rsid w:val="009762BF"/>
    <w:rsid w:val="00976B61"/>
    <w:rsid w:val="009E0D11"/>
    <w:rsid w:val="009E6E9C"/>
    <w:rsid w:val="00A20D93"/>
    <w:rsid w:val="00A2136B"/>
    <w:rsid w:val="00A432DC"/>
    <w:rsid w:val="00A830FF"/>
    <w:rsid w:val="00AA3C2E"/>
    <w:rsid w:val="00AB6B39"/>
    <w:rsid w:val="00AC3D82"/>
    <w:rsid w:val="00AE0222"/>
    <w:rsid w:val="00AE36B0"/>
    <w:rsid w:val="00B17432"/>
    <w:rsid w:val="00B36890"/>
    <w:rsid w:val="00B454A3"/>
    <w:rsid w:val="00B50ED3"/>
    <w:rsid w:val="00B61705"/>
    <w:rsid w:val="00B71E37"/>
    <w:rsid w:val="00B744D8"/>
    <w:rsid w:val="00B80F19"/>
    <w:rsid w:val="00B834BB"/>
    <w:rsid w:val="00BA5A9B"/>
    <w:rsid w:val="00BB22C7"/>
    <w:rsid w:val="00BB4C01"/>
    <w:rsid w:val="00BB5909"/>
    <w:rsid w:val="00C14B13"/>
    <w:rsid w:val="00C46D54"/>
    <w:rsid w:val="00C51399"/>
    <w:rsid w:val="00C57A85"/>
    <w:rsid w:val="00C614CF"/>
    <w:rsid w:val="00C64529"/>
    <w:rsid w:val="00C64FE3"/>
    <w:rsid w:val="00C723C2"/>
    <w:rsid w:val="00CA2953"/>
    <w:rsid w:val="00CB798F"/>
    <w:rsid w:val="00CC2C0D"/>
    <w:rsid w:val="00CF2434"/>
    <w:rsid w:val="00CF3146"/>
    <w:rsid w:val="00D02EC2"/>
    <w:rsid w:val="00D10906"/>
    <w:rsid w:val="00D129EA"/>
    <w:rsid w:val="00D24DB8"/>
    <w:rsid w:val="00D30219"/>
    <w:rsid w:val="00D42FD7"/>
    <w:rsid w:val="00D505A8"/>
    <w:rsid w:val="00D53111"/>
    <w:rsid w:val="00DA4B27"/>
    <w:rsid w:val="00DB5E2D"/>
    <w:rsid w:val="00DF694D"/>
    <w:rsid w:val="00DF77FF"/>
    <w:rsid w:val="00E0738F"/>
    <w:rsid w:val="00E92C7F"/>
    <w:rsid w:val="00E97C19"/>
    <w:rsid w:val="00EB06CE"/>
    <w:rsid w:val="00EB100A"/>
    <w:rsid w:val="00EB6C22"/>
    <w:rsid w:val="00EC3517"/>
    <w:rsid w:val="00EC51EC"/>
    <w:rsid w:val="00EC63AB"/>
    <w:rsid w:val="00EE05E6"/>
    <w:rsid w:val="00EF6C79"/>
    <w:rsid w:val="00F0511B"/>
    <w:rsid w:val="00F0594E"/>
    <w:rsid w:val="00F27EE5"/>
    <w:rsid w:val="00F32396"/>
    <w:rsid w:val="00F32A93"/>
    <w:rsid w:val="00F37275"/>
    <w:rsid w:val="00F55A93"/>
    <w:rsid w:val="00F64DBF"/>
    <w:rsid w:val="00F714CA"/>
    <w:rsid w:val="00F77C46"/>
    <w:rsid w:val="00F87C0F"/>
    <w:rsid w:val="00F9341E"/>
    <w:rsid w:val="00F95066"/>
    <w:rsid w:val="00FA458B"/>
    <w:rsid w:val="00FA666C"/>
    <w:rsid w:val="00FC0746"/>
    <w:rsid w:val="00FD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B8CC"/>
  <w15:docId w15:val="{243B6154-32A0-4335-B409-F83C98E6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E2D"/>
    <w:pPr>
      <w:spacing w:after="160" w:line="259" w:lineRule="auto"/>
    </w:pPr>
  </w:style>
  <w:style w:type="paragraph" w:styleId="2">
    <w:name w:val="heading 2"/>
    <w:aliases w:val="H2"/>
    <w:basedOn w:val="a"/>
    <w:next w:val="a"/>
    <w:link w:val="20"/>
    <w:uiPriority w:val="9"/>
    <w:qFormat/>
    <w:rsid w:val="00D42FD7"/>
    <w:pPr>
      <w:keepNext/>
      <w:keepLines/>
      <w:spacing w:before="40" w:after="0" w:line="276" w:lineRule="auto"/>
      <w:outlineLvl w:val="1"/>
    </w:pPr>
    <w:rPr>
      <w:rFonts w:ascii="Cambria" w:eastAsia="Calibri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E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7E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rsid w:val="00D42FD7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apple-converted-space">
    <w:name w:val="apple-converted-space"/>
    <w:basedOn w:val="a0"/>
    <w:rsid w:val="00D42FD7"/>
  </w:style>
  <w:style w:type="paragraph" w:styleId="a3">
    <w:name w:val="List Paragraph"/>
    <w:basedOn w:val="a"/>
    <w:uiPriority w:val="34"/>
    <w:qFormat/>
    <w:rsid w:val="00D42F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2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2FD7"/>
  </w:style>
  <w:style w:type="paragraph" w:styleId="a6">
    <w:name w:val="footer"/>
    <w:basedOn w:val="a"/>
    <w:link w:val="a7"/>
    <w:uiPriority w:val="99"/>
    <w:unhideWhenUsed/>
    <w:rsid w:val="00D42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2FD7"/>
  </w:style>
  <w:style w:type="character" w:styleId="a8">
    <w:name w:val="Hyperlink"/>
    <w:basedOn w:val="a0"/>
    <w:uiPriority w:val="99"/>
    <w:unhideWhenUsed/>
    <w:rsid w:val="00D42FD7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D42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42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2FD7"/>
    <w:rPr>
      <w:rFonts w:ascii="Tahoma" w:hAnsi="Tahoma" w:cs="Tahoma"/>
      <w:sz w:val="16"/>
      <w:szCs w:val="16"/>
    </w:rPr>
  </w:style>
  <w:style w:type="character" w:styleId="ac">
    <w:name w:val="FollowedHyperlink"/>
    <w:basedOn w:val="a0"/>
    <w:uiPriority w:val="99"/>
    <w:semiHidden/>
    <w:unhideWhenUsed/>
    <w:rsid w:val="00D42FD7"/>
    <w:rPr>
      <w:color w:val="954F72"/>
      <w:u w:val="single"/>
    </w:rPr>
  </w:style>
  <w:style w:type="paragraph" w:customStyle="1" w:styleId="msonormal0">
    <w:name w:val="msonormal"/>
    <w:basedOn w:val="a"/>
    <w:rsid w:val="00D4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D4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D42FD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3">
    <w:name w:val="xl63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4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42FD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D42FD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D42FD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4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42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42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42FD7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42FD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42FD7"/>
    <w:rPr>
      <w:vertAlign w:val="superscript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42FD7"/>
    <w:rPr>
      <w:color w:val="605E5C"/>
      <w:shd w:val="clear" w:color="auto" w:fill="E1DFDD"/>
    </w:rPr>
  </w:style>
  <w:style w:type="paragraph" w:customStyle="1" w:styleId="Default">
    <w:name w:val="Default"/>
    <w:rsid w:val="005E22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E7E2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E7E2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0">
    <w:name w:val="annotation reference"/>
    <w:basedOn w:val="a0"/>
    <w:uiPriority w:val="99"/>
    <w:semiHidden/>
    <w:unhideWhenUsed/>
    <w:rsid w:val="003E7E2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E7E2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E7E2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E7E2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E7E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35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3662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9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8/08/relationships/commentsExtensible" Target="commentsExtensi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8274</Words>
  <Characters>47166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Алиса</dc:creator>
  <cp:keywords/>
  <dc:description/>
  <cp:lastModifiedBy>Пользователь Windows</cp:lastModifiedBy>
  <cp:revision>9</cp:revision>
  <cp:lastPrinted>2022-09-05T14:28:00Z</cp:lastPrinted>
  <dcterms:created xsi:type="dcterms:W3CDTF">2022-12-19T14:57:00Z</dcterms:created>
  <dcterms:modified xsi:type="dcterms:W3CDTF">2022-12-19T16:04:00Z</dcterms:modified>
</cp:coreProperties>
</file>