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0514B" w14:textId="77777777" w:rsidR="005C7026" w:rsidRDefault="001E0779" w:rsidP="00280DC8">
      <w:pPr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455CF7">
        <w:rPr>
          <w:rFonts w:ascii="Times New Roman" w:hAnsi="Times New Roman" w:cs="Times New Roman"/>
          <w:b/>
          <w:bCs/>
          <w:color w:val="auto"/>
        </w:rPr>
        <w:t xml:space="preserve">Техническое задание </w:t>
      </w:r>
    </w:p>
    <w:p w14:paraId="33A51395" w14:textId="11922FA0" w:rsidR="00796B5D" w:rsidRPr="00455CF7" w:rsidRDefault="00796B5D" w:rsidP="00280DC8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0557AD">
        <w:rPr>
          <w:rFonts w:ascii="Times New Roman" w:hAnsi="Times New Roman" w:cs="Times New Roman"/>
          <w:b/>
          <w:color w:val="auto"/>
        </w:rPr>
        <w:t xml:space="preserve">на </w:t>
      </w:r>
      <w:r w:rsidR="001E0779" w:rsidRPr="000557AD">
        <w:rPr>
          <w:rFonts w:ascii="Times New Roman" w:hAnsi="Times New Roman" w:cs="Times New Roman"/>
          <w:b/>
          <w:color w:val="auto"/>
        </w:rPr>
        <w:t xml:space="preserve">поставку </w:t>
      </w:r>
      <w:r w:rsidR="00426466" w:rsidRPr="000557AD">
        <w:rPr>
          <w:rFonts w:ascii="Times New Roman" w:hAnsi="Times New Roman" w:cs="Times New Roman"/>
          <w:b/>
          <w:color w:val="auto"/>
        </w:rPr>
        <w:t xml:space="preserve">материалов </w:t>
      </w:r>
      <w:r w:rsidR="001E0779" w:rsidRPr="000557AD">
        <w:rPr>
          <w:rFonts w:ascii="Times New Roman" w:hAnsi="Times New Roman" w:cs="Times New Roman"/>
          <w:b/>
          <w:color w:val="auto"/>
        </w:rPr>
        <w:t>для</w:t>
      </w:r>
      <w:r w:rsidR="00306008" w:rsidRPr="000557AD">
        <w:rPr>
          <w:rFonts w:ascii="Times New Roman" w:hAnsi="Times New Roman" w:cs="Times New Roman"/>
          <w:b/>
          <w:color w:val="auto"/>
        </w:rPr>
        <w:t xml:space="preserve"> устройства покрытий</w:t>
      </w:r>
      <w:r w:rsidR="001E0779" w:rsidRPr="000557AD">
        <w:rPr>
          <w:rFonts w:ascii="Times New Roman" w:hAnsi="Times New Roman" w:cs="Times New Roman"/>
          <w:b/>
          <w:color w:val="auto"/>
        </w:rPr>
        <w:t xml:space="preserve"> </w:t>
      </w:r>
      <w:r w:rsidR="005C7026" w:rsidRPr="000557AD">
        <w:rPr>
          <w:rFonts w:ascii="Times New Roman" w:hAnsi="Times New Roman" w:cs="Times New Roman"/>
          <w:b/>
          <w:color w:val="auto"/>
        </w:rPr>
        <w:t xml:space="preserve">детских и </w:t>
      </w:r>
      <w:r w:rsidR="001E0779" w:rsidRPr="000557AD">
        <w:rPr>
          <w:rFonts w:ascii="Times New Roman" w:hAnsi="Times New Roman" w:cs="Times New Roman"/>
          <w:b/>
          <w:color w:val="auto"/>
        </w:rPr>
        <w:t>спортивных площадок</w:t>
      </w:r>
    </w:p>
    <w:p w14:paraId="5EECF905" w14:textId="77777777" w:rsidR="00796B5D" w:rsidRPr="00455CF7" w:rsidRDefault="00796B5D" w:rsidP="00280DC8">
      <w:pPr>
        <w:spacing w:line="276" w:lineRule="auto"/>
        <w:rPr>
          <w:rFonts w:ascii="Times New Roman" w:hAnsi="Times New Roman" w:cs="Times New Roman"/>
          <w:b/>
          <w:color w:val="auto"/>
        </w:rPr>
      </w:pPr>
    </w:p>
    <w:p w14:paraId="441A1001" w14:textId="77777777" w:rsidR="00796B5D" w:rsidRPr="00455CF7" w:rsidRDefault="00796B5D" w:rsidP="00280DC8">
      <w:pPr>
        <w:spacing w:line="276" w:lineRule="auto"/>
        <w:jc w:val="center"/>
        <w:rPr>
          <w:rFonts w:ascii="Times New Roman" w:eastAsia="Calibri" w:hAnsi="Times New Roman" w:cs="Times New Roman"/>
          <w:b/>
          <w:color w:val="auto"/>
        </w:rPr>
      </w:pPr>
      <w:r w:rsidRPr="00455CF7">
        <w:rPr>
          <w:rFonts w:ascii="Times New Roman" w:eastAsia="Calibri" w:hAnsi="Times New Roman" w:cs="Times New Roman"/>
          <w:b/>
          <w:color w:val="auto"/>
        </w:rPr>
        <w:t>1. Общие сведения</w:t>
      </w:r>
    </w:p>
    <w:p w14:paraId="36E4D260" w14:textId="77777777" w:rsidR="00796B5D" w:rsidRPr="00455CF7" w:rsidRDefault="00796B5D" w:rsidP="00280DC8">
      <w:pPr>
        <w:tabs>
          <w:tab w:val="left" w:pos="1134"/>
        </w:tabs>
        <w:suppressAutoHyphens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15CF0280" w14:textId="4C31E670" w:rsidR="00796B5D" w:rsidRPr="00455CF7" w:rsidRDefault="00796B5D" w:rsidP="00D3207B">
      <w:pPr>
        <w:pStyle w:val="a3"/>
        <w:numPr>
          <w:ilvl w:val="1"/>
          <w:numId w:val="20"/>
        </w:numPr>
        <w:suppressAutoHyphens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color w:val="auto"/>
        </w:rPr>
      </w:pPr>
      <w:r w:rsidRPr="00455CF7">
        <w:rPr>
          <w:rFonts w:ascii="Times New Roman" w:hAnsi="Times New Roman" w:cs="Times New Roman"/>
          <w:color w:val="auto"/>
        </w:rPr>
        <w:t xml:space="preserve">Место </w:t>
      </w:r>
      <w:r w:rsidR="00950DEF" w:rsidRPr="00455CF7">
        <w:rPr>
          <w:rFonts w:ascii="Times New Roman" w:hAnsi="Times New Roman" w:cs="Times New Roman"/>
          <w:color w:val="auto"/>
        </w:rPr>
        <w:t>поставки</w:t>
      </w:r>
      <w:r w:rsidRPr="00455CF7">
        <w:rPr>
          <w:rFonts w:ascii="Times New Roman" w:hAnsi="Times New Roman" w:cs="Times New Roman"/>
          <w:color w:val="auto"/>
        </w:rPr>
        <w:t xml:space="preserve">: </w:t>
      </w:r>
      <w:bookmarkStart w:id="0" w:name="_Hlk69732766"/>
      <w:r w:rsidRPr="00455CF7">
        <w:rPr>
          <w:rFonts w:ascii="Times New Roman" w:hAnsi="Times New Roman" w:cs="Times New Roman"/>
          <w:color w:val="auto"/>
        </w:rPr>
        <w:t xml:space="preserve">Мурманская обл., </w:t>
      </w:r>
      <w:r w:rsidR="00D3207B" w:rsidRPr="00455CF7">
        <w:rPr>
          <w:rFonts w:ascii="Times New Roman" w:hAnsi="Times New Roman" w:cs="Times New Roman"/>
          <w:color w:val="auto"/>
        </w:rPr>
        <w:t>ЗАТО Александровск, г. Полярный, ул. Лунина, общественная территория «Площадь Двух капитанов»</w:t>
      </w:r>
      <w:r w:rsidR="00950DEF" w:rsidRPr="00455CF7">
        <w:rPr>
          <w:rFonts w:ascii="Times New Roman" w:hAnsi="Times New Roman" w:cs="Times New Roman"/>
          <w:color w:val="auto"/>
        </w:rPr>
        <w:t>.</w:t>
      </w:r>
    </w:p>
    <w:bookmarkEnd w:id="0"/>
    <w:p w14:paraId="74379D56" w14:textId="6803189F" w:rsidR="00796B5D" w:rsidRPr="00455CF7" w:rsidRDefault="00CF39AA" w:rsidP="00280DC8">
      <w:pPr>
        <w:pStyle w:val="a3"/>
        <w:numPr>
          <w:ilvl w:val="1"/>
          <w:numId w:val="20"/>
        </w:numPr>
        <w:tabs>
          <w:tab w:val="left" w:pos="1134"/>
        </w:tabs>
        <w:suppressAutoHyphens/>
        <w:spacing w:line="276" w:lineRule="auto"/>
        <w:contextualSpacing w:val="0"/>
        <w:jc w:val="both"/>
        <w:rPr>
          <w:rFonts w:ascii="Times New Roman" w:hAnsi="Times New Roman" w:cs="Times New Roman"/>
          <w:color w:val="auto"/>
        </w:rPr>
      </w:pPr>
      <w:r w:rsidRPr="00455CF7">
        <w:rPr>
          <w:rFonts w:ascii="Times New Roman" w:hAnsi="Times New Roman" w:cs="Times New Roman"/>
          <w:color w:val="auto"/>
        </w:rPr>
        <w:t xml:space="preserve"> Срок поставки: </w:t>
      </w:r>
      <w:r w:rsidRPr="00455CF7">
        <w:rPr>
          <w:rFonts w:ascii="Times New Roman" w:hAnsi="Times New Roman" w:cs="Times New Roman"/>
          <w:bCs/>
          <w:color w:val="auto"/>
        </w:rPr>
        <w:t>н</w:t>
      </w:r>
      <w:r w:rsidR="00796B5D" w:rsidRPr="00455CF7">
        <w:rPr>
          <w:rFonts w:ascii="Times New Roman" w:hAnsi="Times New Roman" w:cs="Times New Roman"/>
          <w:bCs/>
          <w:color w:val="auto"/>
        </w:rPr>
        <w:t>е позднее 1 июня 2023 года.</w:t>
      </w:r>
    </w:p>
    <w:p w14:paraId="12E94894" w14:textId="77777777" w:rsidR="00C94F59" w:rsidRPr="00455CF7" w:rsidRDefault="00C94F59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7261DFB2" w14:textId="353E652C" w:rsidR="00C94F59" w:rsidRPr="00455CF7" w:rsidRDefault="00C94F59" w:rsidP="00280DC8">
      <w:pPr>
        <w:numPr>
          <w:ilvl w:val="0"/>
          <w:numId w:val="15"/>
        </w:numPr>
        <w:tabs>
          <w:tab w:val="left" w:pos="426"/>
          <w:tab w:val="left" w:pos="993"/>
        </w:tabs>
        <w:suppressAutoHyphens/>
        <w:spacing w:line="276" w:lineRule="auto"/>
        <w:ind w:left="0" w:firstLine="709"/>
        <w:jc w:val="center"/>
        <w:rPr>
          <w:rFonts w:ascii="Times New Roman" w:hAnsi="Times New Roman" w:cs="Times New Roman"/>
          <w:b/>
          <w:bCs/>
        </w:rPr>
      </w:pPr>
      <w:r w:rsidRPr="00455CF7">
        <w:rPr>
          <w:rFonts w:ascii="Times New Roman" w:hAnsi="Times New Roman" w:cs="Times New Roman"/>
          <w:b/>
          <w:bCs/>
        </w:rPr>
        <w:t xml:space="preserve">Требования к приёмке </w:t>
      </w:r>
    </w:p>
    <w:p w14:paraId="35BC1064" w14:textId="77777777" w:rsidR="00CF39AA" w:rsidRPr="00455CF7" w:rsidRDefault="00CF39AA" w:rsidP="00280DC8">
      <w:pPr>
        <w:tabs>
          <w:tab w:val="left" w:pos="426"/>
          <w:tab w:val="left" w:pos="993"/>
        </w:tabs>
        <w:suppressAutoHyphens/>
        <w:spacing w:line="276" w:lineRule="auto"/>
        <w:ind w:left="709"/>
        <w:rPr>
          <w:rFonts w:ascii="Times New Roman" w:hAnsi="Times New Roman" w:cs="Times New Roman"/>
          <w:b/>
          <w:bCs/>
        </w:rPr>
      </w:pPr>
    </w:p>
    <w:p w14:paraId="2192AC9D" w14:textId="77777777" w:rsidR="00CF39AA" w:rsidRPr="00455CF7" w:rsidRDefault="00CF39AA" w:rsidP="00280DC8">
      <w:pPr>
        <w:widowControl w:val="0"/>
        <w:numPr>
          <w:ilvl w:val="1"/>
          <w:numId w:val="15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Поставщик своими силами и за счет собственных средств производит доставку товара, погрузо-разгрузочные работы, включая работы с применением грузоподъемных средств.</w:t>
      </w:r>
    </w:p>
    <w:p w14:paraId="12F4CAAB" w14:textId="77777777" w:rsidR="00CF39AA" w:rsidRPr="00455CF7" w:rsidRDefault="00CF39AA" w:rsidP="00280DC8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ab/>
        <w:t>В стоимость товара включены все затраты, издержки и иные расходы, включая налоги, сборы и другие обязательные платежи, погрузо-разгрузочные работы, транспортные расходы.</w:t>
      </w:r>
    </w:p>
    <w:p w14:paraId="540FCE79" w14:textId="11D94E6B" w:rsidR="00CF39AA" w:rsidRPr="00455CF7" w:rsidRDefault="00CF39AA" w:rsidP="00280DC8">
      <w:pPr>
        <w:widowControl w:val="0"/>
        <w:numPr>
          <w:ilvl w:val="1"/>
          <w:numId w:val="15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ab/>
        <w:t xml:space="preserve">Поставка товара осуществляется силами и средствами Поставщика, с предоставлением </w:t>
      </w:r>
      <w:r w:rsidR="00920C3B" w:rsidRPr="00455CF7">
        <w:rPr>
          <w:rFonts w:ascii="Times New Roman" w:hAnsi="Times New Roman" w:cs="Times New Roman"/>
        </w:rPr>
        <w:t>документов, удостоверяющих качество товара:</w:t>
      </w:r>
      <w:r w:rsidRPr="00455CF7">
        <w:rPr>
          <w:rFonts w:ascii="Times New Roman" w:hAnsi="Times New Roman" w:cs="Times New Roman"/>
        </w:rPr>
        <w:t xml:space="preserve"> сертификатов соответствия, технических паспортов производителя товара на русском языке, </w:t>
      </w:r>
      <w:r w:rsidR="00920C3B" w:rsidRPr="00455CF7">
        <w:rPr>
          <w:rFonts w:ascii="Times New Roman" w:hAnsi="Times New Roman" w:cs="Times New Roman"/>
        </w:rPr>
        <w:t xml:space="preserve">копию санитарно-эпидемиологического заключения на товар (при его наличии в соответствии с требованиями законодательства Российской Федерации), </w:t>
      </w:r>
      <w:r w:rsidRPr="00455CF7">
        <w:rPr>
          <w:rFonts w:ascii="Times New Roman" w:hAnsi="Times New Roman" w:cs="Times New Roman"/>
        </w:rPr>
        <w:t>для подтверждения соответствия поставляемого товара характеристикам, с указанием:</w:t>
      </w:r>
    </w:p>
    <w:p w14:paraId="7D70D550" w14:textId="005594AB" w:rsidR="00CF39AA" w:rsidRPr="00455CF7" w:rsidRDefault="00CF39AA" w:rsidP="00280DC8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- 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документах;</w:t>
      </w:r>
    </w:p>
    <w:p w14:paraId="6CB46AB3" w14:textId="3300B39C" w:rsidR="00CF39AA" w:rsidRPr="00455CF7" w:rsidRDefault="00CF39AA" w:rsidP="00280DC8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- отсутствующий в заявке Заказчика товар Поставщиком не поставляется, Заказчиком не принимается и не оплачивается;</w:t>
      </w:r>
    </w:p>
    <w:p w14:paraId="13E81BD4" w14:textId="1A79D8CD" w:rsidR="00CF39AA" w:rsidRPr="00455CF7" w:rsidRDefault="00CF39AA" w:rsidP="00280DC8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ab/>
        <w:t>- упаковка не должна быть нарушена</w:t>
      </w:r>
      <w:r w:rsidR="00A609D0" w:rsidRPr="00455CF7">
        <w:rPr>
          <w:rFonts w:ascii="Times New Roman" w:hAnsi="Times New Roman" w:cs="Times New Roman"/>
        </w:rPr>
        <w:t>.</w:t>
      </w:r>
    </w:p>
    <w:p w14:paraId="2FCFB63D" w14:textId="35467434" w:rsidR="00C94F59" w:rsidRPr="00455CF7" w:rsidRDefault="00C94F59" w:rsidP="00280DC8">
      <w:pPr>
        <w:widowControl w:val="0"/>
        <w:numPr>
          <w:ilvl w:val="1"/>
          <w:numId w:val="15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Приемка товара по количеству и внешнему виду производится в момент получения его по адресу, указанному в настоящем Техническом задании и Договоре. Передача товара </w:t>
      </w:r>
      <w:r w:rsidR="00A609D0" w:rsidRPr="00455CF7">
        <w:rPr>
          <w:rFonts w:ascii="Times New Roman" w:hAnsi="Times New Roman" w:cs="Times New Roman"/>
        </w:rPr>
        <w:t>Заказчику</w:t>
      </w:r>
      <w:r w:rsidRPr="00455CF7">
        <w:rPr>
          <w:rFonts w:ascii="Times New Roman" w:hAnsi="Times New Roman" w:cs="Times New Roman"/>
        </w:rPr>
        <w:t xml:space="preserve"> осуществляется по товарной накладной (форма ТОРГ-12) или универсальному передаточному документу.</w:t>
      </w:r>
    </w:p>
    <w:p w14:paraId="4E8EFE54" w14:textId="79FEAB71" w:rsidR="00C94F59" w:rsidRPr="00455CF7" w:rsidRDefault="00C94F59" w:rsidP="00280DC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При этом подписание </w:t>
      </w:r>
      <w:r w:rsidR="00A609D0" w:rsidRPr="00455CF7">
        <w:rPr>
          <w:rFonts w:ascii="Times New Roman" w:hAnsi="Times New Roman" w:cs="Times New Roman"/>
        </w:rPr>
        <w:t>Заказчиком</w:t>
      </w:r>
      <w:r w:rsidRPr="00455CF7">
        <w:rPr>
          <w:rFonts w:ascii="Times New Roman" w:hAnsi="Times New Roman" w:cs="Times New Roman"/>
        </w:rPr>
        <w:t xml:space="preserve"> товарной накладной или универсального передаточного документа свидетельствует только о принятии указанного количества товара и не означает приемку товара по качеству, ассортименту и комплектности. </w:t>
      </w:r>
    </w:p>
    <w:p w14:paraId="3A03FBBF" w14:textId="5ABEAF59" w:rsidR="00920C3B" w:rsidRPr="00455CF7" w:rsidRDefault="00920C3B" w:rsidP="00280DC8">
      <w:pPr>
        <w:pStyle w:val="a3"/>
        <w:widowControl w:val="0"/>
        <w:numPr>
          <w:ilvl w:val="1"/>
          <w:numId w:val="15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Поставка товара сопровождается следующими документами: </w:t>
      </w:r>
    </w:p>
    <w:p w14:paraId="29C31D5B" w14:textId="77777777" w:rsidR="00920C3B" w:rsidRPr="00455CF7" w:rsidRDefault="00920C3B" w:rsidP="00280DC8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- сертификаты соответствия; </w:t>
      </w:r>
    </w:p>
    <w:p w14:paraId="520112C8" w14:textId="0A238CD6" w:rsidR="00920C3B" w:rsidRPr="00455CF7" w:rsidRDefault="00920C3B" w:rsidP="00280DC8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- технические паспорт</w:t>
      </w:r>
      <w:r w:rsidR="004B6CC1" w:rsidRPr="00455CF7">
        <w:rPr>
          <w:rFonts w:ascii="Times New Roman" w:hAnsi="Times New Roman" w:cs="Times New Roman"/>
        </w:rPr>
        <w:t>а</w:t>
      </w:r>
      <w:r w:rsidRPr="00455CF7">
        <w:rPr>
          <w:rFonts w:ascii="Times New Roman" w:hAnsi="Times New Roman" w:cs="Times New Roman"/>
        </w:rPr>
        <w:t xml:space="preserve"> производителя товара на русском языке; </w:t>
      </w:r>
    </w:p>
    <w:p w14:paraId="6059E184" w14:textId="365706C6" w:rsidR="00920C3B" w:rsidRPr="00455CF7" w:rsidRDefault="00920C3B" w:rsidP="00280DC8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- копия санитарно-эпидемиологического заключения на товар (при его наличии в соответствии с требованиями законодательства Российской Федерации); </w:t>
      </w:r>
    </w:p>
    <w:p w14:paraId="43ABB6D7" w14:textId="52DD95CD" w:rsidR="00920C3B" w:rsidRPr="00455CF7" w:rsidRDefault="00920C3B" w:rsidP="00280DC8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- товарная накладная (форма ТОРГ-12) или универсальный передаточный документ в 2-х экз.; </w:t>
      </w:r>
    </w:p>
    <w:p w14:paraId="3DCF402B" w14:textId="13CD299D" w:rsidR="00920C3B" w:rsidRPr="00455CF7" w:rsidRDefault="00920C3B" w:rsidP="00280DC8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- </w:t>
      </w:r>
      <w:r w:rsidR="00ED17FE">
        <w:rPr>
          <w:rFonts w:ascii="Times New Roman" w:hAnsi="Times New Roman" w:cs="Times New Roman"/>
        </w:rPr>
        <w:t>акт приема-передачи товара в 2</w:t>
      </w:r>
      <w:r w:rsidRPr="00455CF7">
        <w:rPr>
          <w:rFonts w:ascii="Times New Roman" w:hAnsi="Times New Roman" w:cs="Times New Roman"/>
        </w:rPr>
        <w:t xml:space="preserve"> экз. </w:t>
      </w:r>
    </w:p>
    <w:p w14:paraId="5EBFB0E2" w14:textId="0DD816F2" w:rsidR="00C94F59" w:rsidRPr="00455CF7" w:rsidRDefault="00C94F59" w:rsidP="00280DC8">
      <w:pPr>
        <w:widowControl w:val="0"/>
        <w:numPr>
          <w:ilvl w:val="1"/>
          <w:numId w:val="15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 Приемка товара по комплектности и качеству производится </w:t>
      </w:r>
      <w:r w:rsidR="00A609D0" w:rsidRPr="00455CF7">
        <w:rPr>
          <w:rFonts w:ascii="Times New Roman" w:hAnsi="Times New Roman" w:cs="Times New Roman"/>
        </w:rPr>
        <w:t>Заказчиком</w:t>
      </w:r>
      <w:r w:rsidRPr="00455CF7">
        <w:rPr>
          <w:rFonts w:ascii="Times New Roman" w:hAnsi="Times New Roman" w:cs="Times New Roman"/>
        </w:rPr>
        <w:t xml:space="preserve"> в течение 10 (десяти) рабочих дней с даты передачи товара </w:t>
      </w:r>
      <w:r w:rsidR="00A609D0" w:rsidRPr="00455CF7">
        <w:rPr>
          <w:rFonts w:ascii="Times New Roman" w:hAnsi="Times New Roman" w:cs="Times New Roman"/>
        </w:rPr>
        <w:t>Заказчику</w:t>
      </w:r>
      <w:r w:rsidRPr="00455CF7">
        <w:rPr>
          <w:rFonts w:ascii="Times New Roman" w:hAnsi="Times New Roman" w:cs="Times New Roman"/>
        </w:rPr>
        <w:t xml:space="preserve">. При выявлении в </w:t>
      </w:r>
      <w:r w:rsidRPr="00455CF7">
        <w:rPr>
          <w:rFonts w:ascii="Times New Roman" w:hAnsi="Times New Roman" w:cs="Times New Roman"/>
        </w:rPr>
        <w:lastRenderedPageBreak/>
        <w:t xml:space="preserve">товаре недостатков по его качеству и комплектности в указанный срок обязательно составление акта о недостатках. Акт по результатам приемки по качеству составляется </w:t>
      </w:r>
      <w:r w:rsidR="00A609D0" w:rsidRPr="00455CF7">
        <w:rPr>
          <w:rFonts w:ascii="Times New Roman" w:hAnsi="Times New Roman" w:cs="Times New Roman"/>
        </w:rPr>
        <w:t>Заказчиком</w:t>
      </w:r>
      <w:r w:rsidRPr="00455CF7">
        <w:rPr>
          <w:rFonts w:ascii="Times New Roman" w:hAnsi="Times New Roman" w:cs="Times New Roman"/>
        </w:rPr>
        <w:t xml:space="preserve"> с участием Поставщика, который обязан прибыть для составления указанного акта в течение 2 (двух) календарных дней с момента получения соответствующего уведомления от </w:t>
      </w:r>
      <w:r w:rsidR="00A609D0" w:rsidRPr="00455CF7">
        <w:rPr>
          <w:rFonts w:ascii="Times New Roman" w:hAnsi="Times New Roman" w:cs="Times New Roman"/>
        </w:rPr>
        <w:t>Заказчика</w:t>
      </w:r>
      <w:r w:rsidRPr="00455CF7">
        <w:rPr>
          <w:rFonts w:ascii="Times New Roman" w:hAnsi="Times New Roman" w:cs="Times New Roman"/>
        </w:rPr>
        <w:t xml:space="preserve">. В случае неявки/несвоевременной явки представителя Поставщика, </w:t>
      </w:r>
      <w:r w:rsidR="00A609D0" w:rsidRPr="00455CF7">
        <w:rPr>
          <w:rFonts w:ascii="Times New Roman" w:hAnsi="Times New Roman" w:cs="Times New Roman"/>
        </w:rPr>
        <w:t>Заказчик</w:t>
      </w:r>
      <w:r w:rsidRPr="00455CF7">
        <w:rPr>
          <w:rFonts w:ascii="Times New Roman" w:hAnsi="Times New Roman" w:cs="Times New Roman"/>
        </w:rPr>
        <w:t xml:space="preserve"> составляет акт о недостатках в одностороннем порядке. Акты, составленные </w:t>
      </w:r>
      <w:r w:rsidR="00A609D0" w:rsidRPr="00455CF7">
        <w:rPr>
          <w:rFonts w:ascii="Times New Roman" w:hAnsi="Times New Roman" w:cs="Times New Roman"/>
        </w:rPr>
        <w:t>Заказчиком</w:t>
      </w:r>
      <w:r w:rsidRPr="00455CF7">
        <w:rPr>
          <w:rFonts w:ascii="Times New Roman" w:hAnsi="Times New Roman" w:cs="Times New Roman"/>
        </w:rPr>
        <w:t xml:space="preserve"> в отношении указанных недостатков, являются юридическим основанием для предъявления претензии Поставщику по качеству отгруженного товара.</w:t>
      </w:r>
    </w:p>
    <w:p w14:paraId="7AF1BC2B" w14:textId="3C0468A6" w:rsidR="00C94F59" w:rsidRPr="00455CF7" w:rsidRDefault="00A609D0" w:rsidP="00280DC8">
      <w:pPr>
        <w:numPr>
          <w:ilvl w:val="1"/>
          <w:numId w:val="15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Заказчик</w:t>
      </w:r>
      <w:r w:rsidR="00C94F59" w:rsidRPr="00455CF7">
        <w:rPr>
          <w:rFonts w:ascii="Times New Roman" w:hAnsi="Times New Roman" w:cs="Times New Roman"/>
        </w:rPr>
        <w:t xml:space="preserve">, которому поставлен товар ненадлежащего качества,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сумм. Срок замены товара Поставщиком не должен превышать 10 (десять) календарных дней с момента предъявления соответствующего требования </w:t>
      </w:r>
      <w:r w:rsidRPr="00455CF7">
        <w:rPr>
          <w:rFonts w:ascii="Times New Roman" w:hAnsi="Times New Roman" w:cs="Times New Roman"/>
        </w:rPr>
        <w:t>Заказчиком</w:t>
      </w:r>
      <w:r w:rsidR="00C94F59" w:rsidRPr="00455CF7">
        <w:rPr>
          <w:rFonts w:ascii="Times New Roman" w:hAnsi="Times New Roman" w:cs="Times New Roman"/>
        </w:rPr>
        <w:t xml:space="preserve">. Забракованный товар подлежит замене либо возврату способом, согласованным с Поставщиком дополнительно за счет средств Поставщика. </w:t>
      </w:r>
    </w:p>
    <w:p w14:paraId="3E9EB46A" w14:textId="77777777" w:rsidR="00C94F59" w:rsidRPr="00455CF7" w:rsidRDefault="00C94F59" w:rsidP="00280DC8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697C1867" w14:textId="2C8F7C71" w:rsidR="00C94F59" w:rsidRPr="00455CF7" w:rsidRDefault="00C94F59" w:rsidP="00280DC8">
      <w:pPr>
        <w:numPr>
          <w:ilvl w:val="0"/>
          <w:numId w:val="15"/>
        </w:numPr>
        <w:tabs>
          <w:tab w:val="left" w:pos="426"/>
        </w:tabs>
        <w:spacing w:line="276" w:lineRule="auto"/>
        <w:ind w:left="0" w:firstLine="709"/>
        <w:jc w:val="center"/>
        <w:rPr>
          <w:rFonts w:ascii="Times New Roman" w:hAnsi="Times New Roman" w:cs="Times New Roman"/>
          <w:b/>
        </w:rPr>
      </w:pPr>
      <w:r w:rsidRPr="00455CF7">
        <w:rPr>
          <w:rFonts w:ascii="Times New Roman" w:hAnsi="Times New Roman" w:cs="Times New Roman"/>
          <w:b/>
        </w:rPr>
        <w:t xml:space="preserve">Требования к качеству </w:t>
      </w:r>
      <w:r w:rsidR="00A609D0" w:rsidRPr="00455CF7">
        <w:rPr>
          <w:rFonts w:ascii="Times New Roman" w:hAnsi="Times New Roman" w:cs="Times New Roman"/>
          <w:b/>
        </w:rPr>
        <w:t>поставляемого товара</w:t>
      </w:r>
      <w:r w:rsidRPr="00455CF7">
        <w:rPr>
          <w:rFonts w:ascii="Times New Roman" w:hAnsi="Times New Roman" w:cs="Times New Roman"/>
          <w:b/>
        </w:rPr>
        <w:t xml:space="preserve"> </w:t>
      </w:r>
    </w:p>
    <w:p w14:paraId="026ACF59" w14:textId="77777777" w:rsidR="00C94F59" w:rsidRPr="00455CF7" w:rsidRDefault="00C94F59" w:rsidP="00280DC8">
      <w:pPr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56A12FD8" w14:textId="215DB191" w:rsidR="00C94F59" w:rsidRPr="00455CF7" w:rsidRDefault="00C94F59" w:rsidP="00280DC8">
      <w:pPr>
        <w:numPr>
          <w:ilvl w:val="1"/>
          <w:numId w:val="15"/>
        </w:numPr>
        <w:tabs>
          <w:tab w:val="left" w:pos="851"/>
        </w:tabs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 Поставщик должен поставить </w:t>
      </w:r>
      <w:r w:rsidR="00A609D0" w:rsidRPr="00455CF7">
        <w:rPr>
          <w:rFonts w:ascii="Times New Roman" w:hAnsi="Times New Roman" w:cs="Times New Roman"/>
        </w:rPr>
        <w:t>товар</w:t>
      </w:r>
      <w:r w:rsidRPr="00455CF7">
        <w:rPr>
          <w:rFonts w:ascii="Times New Roman" w:hAnsi="Times New Roman" w:cs="Times New Roman"/>
        </w:rPr>
        <w:t>, котор</w:t>
      </w:r>
      <w:r w:rsidR="00A609D0" w:rsidRPr="00455CF7">
        <w:rPr>
          <w:rFonts w:ascii="Times New Roman" w:hAnsi="Times New Roman" w:cs="Times New Roman"/>
        </w:rPr>
        <w:t>ое</w:t>
      </w:r>
      <w:r w:rsidRPr="00455CF7">
        <w:rPr>
          <w:rFonts w:ascii="Times New Roman" w:hAnsi="Times New Roman" w:cs="Times New Roman"/>
        </w:rPr>
        <w:t xml:space="preserve"> конкретно указан</w:t>
      </w:r>
      <w:r w:rsidR="00A609D0" w:rsidRPr="00455CF7">
        <w:rPr>
          <w:rFonts w:ascii="Times New Roman" w:hAnsi="Times New Roman" w:cs="Times New Roman"/>
        </w:rPr>
        <w:t>о</w:t>
      </w:r>
      <w:r w:rsidRPr="00455CF7">
        <w:rPr>
          <w:rFonts w:ascii="Times New Roman" w:hAnsi="Times New Roman" w:cs="Times New Roman"/>
        </w:rPr>
        <w:t xml:space="preserve"> в соответствующих таблицах настоящего Технического задании, котор</w:t>
      </w:r>
      <w:r w:rsidR="00A609D0" w:rsidRPr="00455CF7">
        <w:rPr>
          <w:rFonts w:ascii="Times New Roman" w:hAnsi="Times New Roman" w:cs="Times New Roman"/>
        </w:rPr>
        <w:t>ое</w:t>
      </w:r>
      <w:r w:rsidRPr="00455CF7">
        <w:rPr>
          <w:rFonts w:ascii="Times New Roman" w:hAnsi="Times New Roman" w:cs="Times New Roman"/>
        </w:rPr>
        <w:t xml:space="preserve"> необходим</w:t>
      </w:r>
      <w:r w:rsidR="00A609D0" w:rsidRPr="00455CF7">
        <w:rPr>
          <w:rFonts w:ascii="Times New Roman" w:hAnsi="Times New Roman" w:cs="Times New Roman"/>
        </w:rPr>
        <w:t>о</w:t>
      </w:r>
      <w:r w:rsidRPr="00455CF7">
        <w:rPr>
          <w:rFonts w:ascii="Times New Roman" w:hAnsi="Times New Roman" w:cs="Times New Roman"/>
        </w:rPr>
        <w:t xml:space="preserve"> для обеспечения нормального функционирования создаваемых площадок.  В случае если </w:t>
      </w:r>
      <w:r w:rsidR="00A609D0" w:rsidRPr="00455CF7">
        <w:rPr>
          <w:rFonts w:ascii="Times New Roman" w:hAnsi="Times New Roman" w:cs="Times New Roman"/>
        </w:rPr>
        <w:t>Заказчик</w:t>
      </w:r>
      <w:r w:rsidRPr="00455CF7">
        <w:rPr>
          <w:rFonts w:ascii="Times New Roman" w:hAnsi="Times New Roman" w:cs="Times New Roman"/>
        </w:rPr>
        <w:t xml:space="preserve"> отклонил использование материалов из-за их несоответствия стандартам качества или ранее одобренных образцам, Поставщик обязан за свой счет и своими силами произвести их замену.</w:t>
      </w:r>
    </w:p>
    <w:p w14:paraId="482DA652" w14:textId="60BF2746" w:rsidR="00C94F59" w:rsidRPr="00455CF7" w:rsidRDefault="00C94F59" w:rsidP="00280DC8">
      <w:pPr>
        <w:tabs>
          <w:tab w:val="left" w:pos="851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При применении материалов, не соответствующих указанным нормам и требованиям, </w:t>
      </w:r>
      <w:r w:rsidR="00A609D0" w:rsidRPr="00455CF7">
        <w:rPr>
          <w:rFonts w:ascii="Times New Roman" w:hAnsi="Times New Roman" w:cs="Times New Roman"/>
        </w:rPr>
        <w:t>Заказчик</w:t>
      </w:r>
      <w:r w:rsidRPr="00455CF7">
        <w:rPr>
          <w:rFonts w:ascii="Times New Roman" w:hAnsi="Times New Roman" w:cs="Times New Roman"/>
        </w:rPr>
        <w:t xml:space="preserve"> оставляет за собой право предъявить претензию к Поставщику с наложением штрафных санкций при исполнении договора. </w:t>
      </w:r>
    </w:p>
    <w:p w14:paraId="1A5268DE" w14:textId="1C93BA26" w:rsidR="00C94F59" w:rsidRPr="00455CF7" w:rsidRDefault="00C94F59" w:rsidP="00280DC8">
      <w:pPr>
        <w:numPr>
          <w:ilvl w:val="1"/>
          <w:numId w:val="15"/>
        </w:numPr>
        <w:tabs>
          <w:tab w:val="left" w:pos="851"/>
        </w:tabs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 </w:t>
      </w:r>
      <w:r w:rsidR="00A609D0" w:rsidRPr="00455CF7">
        <w:rPr>
          <w:rFonts w:ascii="Times New Roman" w:hAnsi="Times New Roman" w:cs="Times New Roman"/>
        </w:rPr>
        <w:t>Товар</w:t>
      </w:r>
      <w:r w:rsidRPr="00455CF7">
        <w:rPr>
          <w:rFonts w:ascii="Times New Roman" w:hAnsi="Times New Roman" w:cs="Times New Roman"/>
        </w:rPr>
        <w:t>, их качество и комплектация дол</w:t>
      </w:r>
      <w:r w:rsidR="00A609D0" w:rsidRPr="00455CF7">
        <w:rPr>
          <w:rFonts w:ascii="Times New Roman" w:hAnsi="Times New Roman" w:cs="Times New Roman"/>
        </w:rPr>
        <w:t>ж</w:t>
      </w:r>
      <w:r w:rsidR="004B6CC1" w:rsidRPr="00455CF7">
        <w:rPr>
          <w:rFonts w:ascii="Times New Roman" w:hAnsi="Times New Roman" w:cs="Times New Roman"/>
        </w:rPr>
        <w:t>ны</w:t>
      </w:r>
      <w:r w:rsidRPr="00455CF7">
        <w:rPr>
          <w:rFonts w:ascii="Times New Roman" w:hAnsi="Times New Roman" w:cs="Times New Roman"/>
        </w:rPr>
        <w:t xml:space="preserve"> соответствовать: </w:t>
      </w:r>
    </w:p>
    <w:p w14:paraId="668DB9C1" w14:textId="77777777" w:rsidR="00C94F59" w:rsidRPr="00455CF7" w:rsidRDefault="00C94F59" w:rsidP="00280DC8">
      <w:pPr>
        <w:numPr>
          <w:ilvl w:val="0"/>
          <w:numId w:val="9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 Федеральному закону от 21 декабря 1994 № 69-ФЗ «О пожарной безопасности»;</w:t>
      </w:r>
    </w:p>
    <w:p w14:paraId="661C084A" w14:textId="476376EB" w:rsidR="00C94F59" w:rsidRPr="00455CF7" w:rsidRDefault="00C94F59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Федеральному закону от 22 июля 2008 № 123-ФЗ «Технический регламент о требованиях пожарной безопасности»;</w:t>
      </w:r>
    </w:p>
    <w:p w14:paraId="36EF79CF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ТР ЕАЭС 042/2017 Технический регламент Евразийского Экономического Союза «О безопасности оборудования для детских игровых площадок». Действует с 17 ноября 2018 года на территории стран, членов Евразийского экономического союза (Россия, Беларусь, Армения, Казахстан и Киргизия).</w:t>
      </w:r>
    </w:p>
    <w:p w14:paraId="1C20CBB9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Р 58726-2019 «Покрытия полимерные резиновые плиточные. Технические условия». Дата введения в действие 01.09.2020 года.</w:t>
      </w:r>
    </w:p>
    <w:p w14:paraId="313443A9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2789-73 «Шероховатость поверхности. Параметры и характеристики». Дата введения в действие 01.01.1975.</w:t>
      </w:r>
    </w:p>
    <w:p w14:paraId="3D1480DD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12.1.007-76 «Система стандартов безопасности труда. Вредные вещества. Классификация и общие требования безопасности». Дата введения в действие 01.01.1977.</w:t>
      </w:r>
    </w:p>
    <w:p w14:paraId="56A0694A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20014-83 «Резины пористые. Методы определения сопротивления сжатию». Дата введения в действие 01.01.1985.</w:t>
      </w:r>
    </w:p>
    <w:p w14:paraId="62F40EE7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lastRenderedPageBreak/>
        <w:t>ГОСТ 8407-89 «Сырье вторичное резиновое. Покрышки и камеры шин. Технические условия». Дата введения в действие 01.01.1991.</w:t>
      </w:r>
    </w:p>
    <w:p w14:paraId="47EC97A6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Р 52167-2012 «Оборудование и покрытия детских игровых площадок. Безопасность конструкции и методы испытаний качелей. Общие требования». Дата введения в действие 01.01.2013.</w:t>
      </w:r>
    </w:p>
    <w:p w14:paraId="5A828C13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Р 52168-2012 «Оборудование и покрытия детских игровых площадок. Безопасность конструкции и методы испытаний горок. Общие требования».  Дата введения в действие 01.01.2013.</w:t>
      </w:r>
    </w:p>
    <w:p w14:paraId="5D44ADC3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Р 52169-2012 «Оборудование и покрытия детских игровых площадок. Безопасность конструкции и методы испытаний. Общие требования». Дата введения в действие 01.07.2013.</w:t>
      </w:r>
    </w:p>
    <w:p w14:paraId="2ECAEB28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Р 52301-2013 «Оборудование и покрытия детских игровых площадок. Безопасность при эксплуатации. Общие требования». Дата введения в действие 01.01.2014.</w:t>
      </w:r>
    </w:p>
    <w:p w14:paraId="39AC24CA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2.601-2019 «Единая система конструкторской документации (ЕСКД). Эксплуатационные документы (с Поправкой)». Дата введения в действие 01.02.2020.</w:t>
      </w:r>
    </w:p>
    <w:p w14:paraId="020F9906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Р ЕН 1177-2013 «Покрытия игровых площадок ударопоглощающие. Определение критической высоты падения». Дата введения в действие 01.01.2014.</w:t>
      </w:r>
    </w:p>
    <w:p w14:paraId="7CCD3FE3" w14:textId="634C52C1" w:rsidR="00C94F59" w:rsidRPr="00455CF7" w:rsidRDefault="00C94F59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требованиям иных нормативных документов, а также требованиям действующего законодательства Российской Федерации, что должно подтверждаться наличием у Поставщика соответствующих документов (сертификаты качества, сертификаты соответствия, санитарно-эпидемиологические заключения). Материалы, не подлежащие сертификации, должны иметь декларацию о соответствии, при наличии такого требования в законодательстве РФ. </w:t>
      </w:r>
    </w:p>
    <w:p w14:paraId="5D2DFF17" w14:textId="77777777" w:rsidR="00C94F59" w:rsidRPr="00455CF7" w:rsidRDefault="00C94F59" w:rsidP="00280DC8">
      <w:pPr>
        <w:tabs>
          <w:tab w:val="left" w:pos="851"/>
          <w:tab w:val="left" w:pos="993"/>
        </w:tabs>
        <w:spacing w:line="276" w:lineRule="auto"/>
        <w:ind w:left="709"/>
        <w:jc w:val="both"/>
        <w:rPr>
          <w:rFonts w:ascii="Times New Roman" w:hAnsi="Times New Roman" w:cs="Times New Roman"/>
          <w:b/>
        </w:rPr>
      </w:pPr>
    </w:p>
    <w:p w14:paraId="3B041EB3" w14:textId="7569276E" w:rsidR="00C94F59" w:rsidRPr="00455CF7" w:rsidRDefault="00C94F59" w:rsidP="002834DD">
      <w:pPr>
        <w:numPr>
          <w:ilvl w:val="0"/>
          <w:numId w:val="15"/>
        </w:numPr>
        <w:tabs>
          <w:tab w:val="left" w:pos="426"/>
        </w:tabs>
        <w:spacing w:line="276" w:lineRule="auto"/>
        <w:ind w:left="0" w:firstLine="0"/>
        <w:jc w:val="center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  <w:b/>
        </w:rPr>
        <w:t>Требования к безопасности</w:t>
      </w:r>
    </w:p>
    <w:p w14:paraId="131A5CDC" w14:textId="77777777" w:rsidR="00CF39AA" w:rsidRPr="00455CF7" w:rsidRDefault="00CF39AA" w:rsidP="00280DC8">
      <w:pPr>
        <w:spacing w:line="276" w:lineRule="auto"/>
        <w:ind w:left="709"/>
        <w:jc w:val="both"/>
        <w:rPr>
          <w:rFonts w:ascii="Times New Roman" w:hAnsi="Times New Roman" w:cs="Times New Roman"/>
        </w:rPr>
      </w:pPr>
    </w:p>
    <w:p w14:paraId="336F6118" w14:textId="618D7533" w:rsidR="00E7415D" w:rsidRPr="00455CF7" w:rsidRDefault="00C94F59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  </w:t>
      </w:r>
      <w:r w:rsidR="00E7415D" w:rsidRPr="00455CF7">
        <w:rPr>
          <w:rFonts w:ascii="Times New Roman" w:hAnsi="Times New Roman" w:cs="Times New Roman"/>
        </w:rPr>
        <w:t>Поставляемый товар должен соответствовать показателям безопасности и надежности, заявленным производителем, в котором она будет использоваться и обеспечивать непрерывную, безопасную, бесперебойную работу.</w:t>
      </w:r>
    </w:p>
    <w:p w14:paraId="52EC9EEC" w14:textId="77777777" w:rsidR="00E7415D" w:rsidRPr="00455CF7" w:rsidRDefault="00E7415D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Товар должен поставляться в упаковке (таре), обеспечивающей защиту товара от его повреждения или порчи во время транспортировки и хранения. Упаковка (тара) товара должна отвечать требованиям безопасности жизни и здоровья и охраны окружающей среды (санитарным нормам и правилам, государственным стандартам),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листы).</w:t>
      </w:r>
    </w:p>
    <w:p w14:paraId="5A99AF55" w14:textId="77777777" w:rsidR="00E7415D" w:rsidRPr="00455CF7" w:rsidRDefault="00E7415D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Риск случайной гибели или случайного повреждения поставленных товаров до приёмки товара Заказчиком несет Поставщик.</w:t>
      </w:r>
    </w:p>
    <w:p w14:paraId="477EA053" w14:textId="00E8C93C" w:rsidR="00C94F59" w:rsidRPr="00455CF7" w:rsidRDefault="00E7415D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Поставщик своими силами и за счет собственных средств производит: возмещение морального и материального вреда и ущерба, причиненного третьим лицам.</w:t>
      </w:r>
    </w:p>
    <w:p w14:paraId="783DC8BE" w14:textId="77777777" w:rsidR="00A609D0" w:rsidRPr="00455CF7" w:rsidRDefault="00A609D0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Применяемые материалы не должны:</w:t>
      </w:r>
    </w:p>
    <w:p w14:paraId="754B0799" w14:textId="77777777" w:rsidR="00A609D0" w:rsidRPr="00455CF7" w:rsidRDefault="00A609D0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- оказывать вредное воздействие на здоровье ребенка и окружающую среду в процессе эксплуатации;</w:t>
      </w:r>
    </w:p>
    <w:p w14:paraId="5A6F6C0C" w14:textId="77777777" w:rsidR="00A609D0" w:rsidRPr="00455CF7" w:rsidRDefault="00A609D0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- вызывать термический ожог при контакте с кожей ребенка в климатических зонах с очень высокими или очень низкими температурами;                                                                            </w:t>
      </w:r>
    </w:p>
    <w:p w14:paraId="7F90DEC0" w14:textId="77777777" w:rsidR="00A609D0" w:rsidRPr="00455CF7" w:rsidRDefault="00A609D0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lastRenderedPageBreak/>
        <w:t xml:space="preserve"> - применение полимерных легковоспламеняющихся материалов (группа ВЗ по ГОСТ 30402-96 «Материалы строительные. Метод испытания на воспламеняемость») не допускается;</w:t>
      </w:r>
    </w:p>
    <w:p w14:paraId="73BE5625" w14:textId="77777777" w:rsidR="00A609D0" w:rsidRPr="00455CF7" w:rsidRDefault="00A609D0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- применение чрезвычайно опасных по токсичности продуктов горения материалов (ГОСТ 12.1.044-89) не допускается;     </w:t>
      </w:r>
    </w:p>
    <w:p w14:paraId="7D7CA257" w14:textId="67FBC6F2" w:rsidR="00A609D0" w:rsidRPr="00455CF7" w:rsidRDefault="00A609D0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- применение новых материалов, свойства которых недостаточно изучены, не допускается.</w:t>
      </w:r>
    </w:p>
    <w:p w14:paraId="70176786" w14:textId="77777777" w:rsidR="00E7415D" w:rsidRPr="00455CF7" w:rsidRDefault="00E7415D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5FD97B4C" w14:textId="77777777" w:rsidR="00C94F59" w:rsidRPr="00455CF7" w:rsidRDefault="00C94F59" w:rsidP="002834DD">
      <w:pPr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455CF7">
        <w:rPr>
          <w:rFonts w:ascii="Times New Roman" w:hAnsi="Times New Roman" w:cs="Times New Roman"/>
          <w:b/>
        </w:rPr>
        <w:t>Гарантия</w:t>
      </w:r>
    </w:p>
    <w:p w14:paraId="355C0912" w14:textId="77777777" w:rsidR="00C94F59" w:rsidRPr="00455CF7" w:rsidRDefault="00C94F59" w:rsidP="00280DC8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1B037FD1" w14:textId="32109233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Товар должен быть новым, качественным.</w:t>
      </w:r>
      <w:r w:rsidR="00CF39AA" w:rsidRPr="00455CF7">
        <w:rPr>
          <w:rFonts w:ascii="Times New Roman" w:hAnsi="Times New Roman" w:cs="Times New Roman"/>
        </w:rPr>
        <w:t xml:space="preserve"> </w:t>
      </w:r>
      <w:r w:rsidRPr="00455CF7">
        <w:rPr>
          <w:rFonts w:ascii="Times New Roman" w:hAnsi="Times New Roman" w:cs="Times New Roman"/>
        </w:rPr>
        <w:t xml:space="preserve">Поставляемые товары не должны быть восстановленными и иметь дефекты изготовления. Не допускается поставка товара бывшего в употреблении, с консервации, восстановленного, выставочных образцов.  </w:t>
      </w:r>
    </w:p>
    <w:p w14:paraId="704B37FC" w14:textId="5B7B5623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Упаковка и маркировка товара должна содержать все признаки оригинальности, установленные производителями продукции (</w:t>
      </w:r>
      <w:r w:rsidR="0059004B" w:rsidRPr="0059004B">
        <w:rPr>
          <w:rFonts w:ascii="Times New Roman" w:hAnsi="Times New Roman" w:cs="Times New Roman"/>
        </w:rPr>
        <w:t>ГОСТ 34757-2021. Межгосударственный стандарт. Упаковка. Маркировка, указывающая на способ обращения с грузами</w:t>
      </w:r>
      <w:r w:rsidRPr="00455CF7">
        <w:rPr>
          <w:rFonts w:ascii="Times New Roman" w:hAnsi="Times New Roman" w:cs="Times New Roman"/>
        </w:rPr>
        <w:t xml:space="preserve"> (принят и </w:t>
      </w:r>
      <w:r w:rsidR="0059004B" w:rsidRPr="0059004B">
        <w:rPr>
          <w:rFonts w:ascii="Times New Roman" w:hAnsi="Times New Roman" w:cs="Times New Roman"/>
        </w:rPr>
        <w:t xml:space="preserve">введен в действие Приказом Росстандарта от 14.09.2021 </w:t>
      </w:r>
      <w:r w:rsidR="0059004B">
        <w:rPr>
          <w:rFonts w:ascii="Times New Roman" w:hAnsi="Times New Roman" w:cs="Times New Roman"/>
        </w:rPr>
        <w:t>№</w:t>
      </w:r>
      <w:r w:rsidR="0059004B" w:rsidRPr="0059004B">
        <w:rPr>
          <w:rFonts w:ascii="Times New Roman" w:hAnsi="Times New Roman" w:cs="Times New Roman"/>
        </w:rPr>
        <w:t xml:space="preserve"> 966-ст</w:t>
      </w:r>
      <w:r w:rsidRPr="00455CF7">
        <w:rPr>
          <w:rFonts w:ascii="Times New Roman" w:hAnsi="Times New Roman" w:cs="Times New Roman"/>
        </w:rPr>
        <w:t>). Голограммы, защитные пломбы, марки, содержащие все элементы от подделок; корпус продукции не должен иметь потертостей, царапин, сколов и следов вскрытия, серийный номер на товаре и на коробке должны совпадать.</w:t>
      </w:r>
    </w:p>
    <w:p w14:paraId="10AFAE31" w14:textId="3F8D14F5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Если производителем (производителями) товара предусмотрена для него специальная упаковка (тара), отличная от указанной в </w:t>
      </w:r>
      <w:r w:rsidR="00CF39AA" w:rsidRPr="00455CF7">
        <w:rPr>
          <w:rFonts w:ascii="Times New Roman" w:hAnsi="Times New Roman" w:cs="Times New Roman"/>
        </w:rPr>
        <w:t>договоре</w:t>
      </w:r>
      <w:r w:rsidRPr="00455CF7">
        <w:rPr>
          <w:rFonts w:ascii="Times New Roman" w:hAnsi="Times New Roman" w:cs="Times New Roman"/>
        </w:rPr>
        <w:t>, то товар должен поставляться в упаковке (таре) производителя, если она обеспечивает защиту товара от повреждения или порчи во время транспортировки и хранения. При передаче товара в упаковке (таре), не обеспечивающей возможность его хранения, Заказчик вправе отказаться от его принятия. Если товар поставляется в многооборотной таре, то возврат многооборотной тары и средств пакетирования, в которых поступил товар, организуется Поставщиком самостоятельно и за свой счёт.</w:t>
      </w:r>
    </w:p>
    <w:p w14:paraId="3EBA5A27" w14:textId="1E9EA3EF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Поставщик гарантирует качество и безопасность поставляемого товара в соответствии с действующими стандартами, утвержденными на соответствующий вид товара и наличием сертификатов, обязательных для товара, оформленных в соответствии с российскими стандартами. </w:t>
      </w:r>
    </w:p>
    <w:p w14:paraId="0E216788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В случае обнаружения некачественного товара (выявления его несоответствия надлежащему качеству или его дефекта, не позволяющему использовать товар по своему предназначению), последний должен быть изменен Поставщиком на товар, соответствующий требованиям, изложенным в настоящем Техническом задании.</w:t>
      </w:r>
    </w:p>
    <w:p w14:paraId="328D8C52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Поставщик обязуется заменить некачественный товар, признанный таковым в установленном порядке и осуществить поставку недостающего товара, не позднее 2 (двух) рабочих дней со дня уведомления, полученного от Заказчика.</w:t>
      </w:r>
    </w:p>
    <w:p w14:paraId="7B4CFD4D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При наличии у представителя Заказчика претензий по количеству и маркам товара, либо при обнаружении дефектов тары (упаковки) представитель Заказчика вправе отказаться от приемки товара, а Поставщик обязан соответственно допоставить или заменить товар в течение 48 часов с момента поступления претензии.</w:t>
      </w:r>
    </w:p>
    <w:p w14:paraId="539E792B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До момента подписания акта сдачи-приемки товара все риски по утрате, порче товара несет Поставщик.</w:t>
      </w:r>
    </w:p>
    <w:p w14:paraId="019B4CC1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lastRenderedPageBreak/>
        <w:t>Право собственности на товар переходит Заказчику с момента подписания акта сдачи-приемки товара по всему объему товара.</w:t>
      </w:r>
    </w:p>
    <w:p w14:paraId="3DDC2B54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В целях определения соответствия предложенного товара требованиям, изложенным в спецификации, Заказчик вправе привлекать независимых экспертов, выбор которых осуществляется в соответствии с законодательством Российской Федерации. </w:t>
      </w:r>
    </w:p>
    <w:p w14:paraId="42771D98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При необходимости проведения экспертизы Заказчик имеет право продлить срок проверки товара. </w:t>
      </w:r>
    </w:p>
    <w:p w14:paraId="6EB71A9F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Поставщик предоставляет Сертификаты соответствия на поставляемый товар с указанием фирмы – изготовителя, оформленные в соответствии с законодательством РФ (Федеральный закон от 27 декабря 2002 г. № 184-ФЗ «О техническом регулировании»). </w:t>
      </w:r>
    </w:p>
    <w:p w14:paraId="01852DC4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В случае несоответствия поставляемого товара Сертификатам соответствия: </w:t>
      </w:r>
    </w:p>
    <w:p w14:paraId="6D39702C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- все необходимые процедуры и оформление документов для предъявления рекламаций выполняет Поставщик;</w:t>
      </w:r>
    </w:p>
    <w:p w14:paraId="4F913C20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- транспортные операции по замене некачественного товара осуществляются Поставщиком товара.</w:t>
      </w:r>
    </w:p>
    <w:p w14:paraId="11BC6B79" w14:textId="26705770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Поставка Товара осуществляется в строгом соответствии с требованиями Гражданского кодекса Российской Федерации (ГК РФ) Часть 2 от 26.01.1996 N 14-ФЗ, разд. IV, гл.30.</w:t>
      </w:r>
    </w:p>
    <w:p w14:paraId="78BC5AB3" w14:textId="0FD90CAD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При обнаружении в течение гарантийного срока недостатков, дефектов товара, Заказчик в течение 10 рабочих дней сообщает об этом Поставщику письменно или по факсу. Поставщик обязан в течение 2 рабочих дней с момента получения сообщения за свой счет произвест</w:t>
      </w:r>
      <w:r w:rsidR="001F2548" w:rsidRPr="00455CF7">
        <w:rPr>
          <w:rFonts w:ascii="Times New Roman" w:hAnsi="Times New Roman" w:cs="Times New Roman"/>
        </w:rPr>
        <w:t>и замену некачественного товара/устранить недостатки.</w:t>
      </w:r>
    </w:p>
    <w:p w14:paraId="6CF08454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Расходы, связанные с устранением недостатков товара, возникшие по вине Поставщика, несёт Поставщик.</w:t>
      </w:r>
    </w:p>
    <w:p w14:paraId="6B04E962" w14:textId="0F0A0B98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Гарантийный срок на поставленный Товар устанавливается продолжительностью </w:t>
      </w:r>
      <w:r w:rsidR="00402689">
        <w:rPr>
          <w:rFonts w:ascii="Times New Roman" w:hAnsi="Times New Roman" w:cs="Times New Roman"/>
        </w:rPr>
        <w:t>12</w:t>
      </w:r>
      <w:r w:rsidRPr="00455CF7">
        <w:rPr>
          <w:rFonts w:ascii="Times New Roman" w:hAnsi="Times New Roman" w:cs="Times New Roman"/>
        </w:rPr>
        <w:t xml:space="preserve"> (</w:t>
      </w:r>
      <w:r w:rsidR="00402689">
        <w:rPr>
          <w:rFonts w:ascii="Times New Roman" w:hAnsi="Times New Roman" w:cs="Times New Roman"/>
        </w:rPr>
        <w:t>двенадцать</w:t>
      </w:r>
      <w:r w:rsidRPr="00455CF7">
        <w:rPr>
          <w:rFonts w:ascii="Times New Roman" w:hAnsi="Times New Roman" w:cs="Times New Roman"/>
        </w:rPr>
        <w:t xml:space="preserve">) месяцев и исчисляется с даты подписания </w:t>
      </w:r>
      <w:r w:rsidR="002834DD" w:rsidRPr="00455CF7">
        <w:rPr>
          <w:rFonts w:ascii="Times New Roman" w:hAnsi="Times New Roman" w:cs="Times New Roman"/>
        </w:rPr>
        <w:t>акта приёма-передачи товара.</w:t>
      </w:r>
    </w:p>
    <w:p w14:paraId="161E303F" w14:textId="77777777" w:rsidR="00796B5D" w:rsidRPr="00455CF7" w:rsidRDefault="00796B5D" w:rsidP="00280DC8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1F2D9E7B" w14:textId="36048EEA" w:rsidR="00796B5D" w:rsidRPr="00455CF7" w:rsidRDefault="00A609D0" w:rsidP="00280DC8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455CF7">
        <w:rPr>
          <w:rFonts w:ascii="Times New Roman" w:hAnsi="Times New Roman" w:cs="Times New Roman"/>
          <w:b/>
          <w:color w:val="auto"/>
        </w:rPr>
        <w:t>6</w:t>
      </w:r>
      <w:r w:rsidR="00796B5D" w:rsidRPr="00455CF7">
        <w:rPr>
          <w:rFonts w:ascii="Times New Roman" w:hAnsi="Times New Roman" w:cs="Times New Roman"/>
          <w:b/>
          <w:color w:val="auto"/>
        </w:rPr>
        <w:t xml:space="preserve">. Перечень </w:t>
      </w:r>
      <w:r w:rsidRPr="00455CF7">
        <w:rPr>
          <w:rFonts w:ascii="Times New Roman" w:hAnsi="Times New Roman" w:cs="Times New Roman"/>
          <w:b/>
          <w:color w:val="auto"/>
        </w:rPr>
        <w:t>поставляемого товара</w:t>
      </w:r>
      <w:r w:rsidR="00796B5D" w:rsidRPr="00455CF7">
        <w:rPr>
          <w:rFonts w:ascii="Times New Roman" w:hAnsi="Times New Roman" w:cs="Times New Roman"/>
          <w:b/>
          <w:color w:val="auto"/>
        </w:rPr>
        <w:t>:</w:t>
      </w:r>
    </w:p>
    <w:p w14:paraId="20AB8A23" w14:textId="77777777" w:rsidR="00796B5D" w:rsidRDefault="00796B5D" w:rsidP="00280DC8">
      <w:pPr>
        <w:tabs>
          <w:tab w:val="left" w:pos="426"/>
          <w:tab w:val="left" w:pos="851"/>
        </w:tabs>
        <w:spacing w:line="276" w:lineRule="auto"/>
        <w:jc w:val="both"/>
        <w:rPr>
          <w:rFonts w:ascii="Times New Roman" w:hAnsi="Times New Roman" w:cs="Times New Roman"/>
          <w:b/>
          <w:color w:val="auto"/>
          <w:sz w:val="18"/>
          <w:szCs w:val="18"/>
        </w:rPr>
      </w:pP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709"/>
        <w:gridCol w:w="3402"/>
        <w:gridCol w:w="992"/>
        <w:gridCol w:w="851"/>
        <w:gridCol w:w="3402"/>
      </w:tblGrid>
      <w:tr w:rsidR="00AA5E41" w:rsidRPr="00455CF7" w14:paraId="35CE5A07" w14:textId="77777777" w:rsidTr="00AA5E41">
        <w:tc>
          <w:tcPr>
            <w:tcW w:w="709" w:type="dxa"/>
            <w:vAlign w:val="center"/>
          </w:tcPr>
          <w:p w14:paraId="6FDF14CA" w14:textId="77777777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№/ </w:t>
            </w:r>
            <w:proofErr w:type="spellStart"/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402" w:type="dxa"/>
            <w:vAlign w:val="center"/>
          </w:tcPr>
          <w:p w14:paraId="5C2D6C70" w14:textId="77777777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14:paraId="5ED46A9B" w14:textId="1377CF14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vAlign w:val="center"/>
          </w:tcPr>
          <w:p w14:paraId="354D1B9E" w14:textId="148DA72C" w:rsidR="00AA5E41" w:rsidRPr="00455CF7" w:rsidRDefault="00AA5E41" w:rsidP="00913728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-во</w:t>
            </w:r>
          </w:p>
        </w:tc>
        <w:tc>
          <w:tcPr>
            <w:tcW w:w="3402" w:type="dxa"/>
            <w:vAlign w:val="center"/>
          </w:tcPr>
          <w:p w14:paraId="7EC7106E" w14:textId="77777777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Примечание</w:t>
            </w:r>
          </w:p>
        </w:tc>
      </w:tr>
      <w:tr w:rsidR="00AA5E41" w:rsidRPr="00455CF7" w14:paraId="06AB74ED" w14:textId="77777777" w:rsidTr="00AA5E41">
        <w:tc>
          <w:tcPr>
            <w:tcW w:w="709" w:type="dxa"/>
            <w:vAlign w:val="center"/>
          </w:tcPr>
          <w:p w14:paraId="48608101" w14:textId="79C7C690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14:paraId="3941E1A0" w14:textId="00198704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2EF2A432" w14:textId="6E5D4BF0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4D996272" w14:textId="0C372BD4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14:paraId="6DB9A994" w14:textId="3B992C06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</w:tr>
      <w:tr w:rsidR="000619DE" w:rsidRPr="00455CF7" w14:paraId="00CDEB2F" w14:textId="77777777" w:rsidTr="007210A4">
        <w:trPr>
          <w:trHeight w:val="90"/>
        </w:trPr>
        <w:tc>
          <w:tcPr>
            <w:tcW w:w="709" w:type="dxa"/>
          </w:tcPr>
          <w:p w14:paraId="4DBF4615" w14:textId="77777777" w:rsidR="000619DE" w:rsidRPr="00455CF7" w:rsidRDefault="000619DE" w:rsidP="000619DE">
            <w:pPr>
              <w:spacing w:line="276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647" w:type="dxa"/>
            <w:gridSpan w:val="4"/>
          </w:tcPr>
          <w:p w14:paraId="7AB159C6" w14:textId="10628E20" w:rsidR="000619DE" w:rsidRPr="00455CF7" w:rsidRDefault="000619DE" w:rsidP="000619DE">
            <w:pPr>
              <w:spacing w:line="276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6.1. Поставка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материалов</w:t>
            </w:r>
          </w:p>
        </w:tc>
      </w:tr>
      <w:tr w:rsidR="00AA5E41" w:rsidRPr="00455CF7" w14:paraId="7D7B9C59" w14:textId="77777777" w:rsidTr="00AA5E41">
        <w:tc>
          <w:tcPr>
            <w:tcW w:w="709" w:type="dxa"/>
            <w:vAlign w:val="center"/>
          </w:tcPr>
          <w:p w14:paraId="76C40D10" w14:textId="77777777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bookmarkStart w:id="1" w:name="_GoBack" w:colFirst="4" w:colLast="4"/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A361859" w14:textId="17E6FE9A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тип 1</w:t>
            </w:r>
          </w:p>
        </w:tc>
        <w:tc>
          <w:tcPr>
            <w:tcW w:w="992" w:type="dxa"/>
            <w:vAlign w:val="center"/>
          </w:tcPr>
          <w:p w14:paraId="4EDD6126" w14:textId="6C6A6721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7A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кг</w:t>
            </w:r>
          </w:p>
        </w:tc>
        <w:tc>
          <w:tcPr>
            <w:tcW w:w="851" w:type="dxa"/>
            <w:vAlign w:val="center"/>
          </w:tcPr>
          <w:p w14:paraId="26480F0D" w14:textId="77BF2866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2800</w:t>
            </w:r>
          </w:p>
        </w:tc>
        <w:tc>
          <w:tcPr>
            <w:tcW w:w="3402" w:type="dxa"/>
            <w:vAlign w:val="center"/>
          </w:tcPr>
          <w:p w14:paraId="5296C7CB" w14:textId="50AFB87E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спортивная площадка (цвет: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серый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пример из 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RAL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7045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AA5E41" w:rsidRPr="00455CF7" w14:paraId="54B01AAE" w14:textId="77777777" w:rsidTr="00AA5E41">
        <w:tc>
          <w:tcPr>
            <w:tcW w:w="709" w:type="dxa"/>
            <w:vAlign w:val="center"/>
          </w:tcPr>
          <w:p w14:paraId="743FE3F8" w14:textId="2202FC7A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5219887E" w14:textId="63C5213F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тип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6DDB0923" w14:textId="490359BE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7A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кг</w:t>
            </w:r>
          </w:p>
        </w:tc>
        <w:tc>
          <w:tcPr>
            <w:tcW w:w="851" w:type="dxa"/>
            <w:vAlign w:val="center"/>
          </w:tcPr>
          <w:p w14:paraId="1285BF1A" w14:textId="392931E0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2800</w:t>
            </w:r>
          </w:p>
        </w:tc>
        <w:tc>
          <w:tcPr>
            <w:tcW w:w="3402" w:type="dxa"/>
            <w:vAlign w:val="center"/>
          </w:tcPr>
          <w:p w14:paraId="34A90EF8" w14:textId="6945B05A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спортивная площадка (цвет: 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бирюзовый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пример из 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RAL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5018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AA5E41" w:rsidRPr="00455CF7" w14:paraId="53E9CA28" w14:textId="77777777" w:rsidTr="00AA5E41">
        <w:tc>
          <w:tcPr>
            <w:tcW w:w="709" w:type="dxa"/>
            <w:vAlign w:val="center"/>
          </w:tcPr>
          <w:p w14:paraId="0A29FEDE" w14:textId="679C9F9F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082339EF" w14:textId="401F33B5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тип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4F8A6F65" w14:textId="2096B880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7A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кг</w:t>
            </w:r>
          </w:p>
        </w:tc>
        <w:tc>
          <w:tcPr>
            <w:tcW w:w="851" w:type="dxa"/>
            <w:vAlign w:val="center"/>
          </w:tcPr>
          <w:p w14:paraId="32DB66BE" w14:textId="38FCA5E4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252</w:t>
            </w:r>
          </w:p>
        </w:tc>
        <w:tc>
          <w:tcPr>
            <w:tcW w:w="3402" w:type="dxa"/>
            <w:vAlign w:val="center"/>
          </w:tcPr>
          <w:p w14:paraId="0314E6E0" w14:textId="53802119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спортивная площадка (цвет: 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розовый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пример из 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RAL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3015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AA5E41" w:rsidRPr="00455CF7" w14:paraId="37FD5DCA" w14:textId="77777777" w:rsidTr="00AA5E41">
        <w:tc>
          <w:tcPr>
            <w:tcW w:w="709" w:type="dxa"/>
            <w:vAlign w:val="center"/>
          </w:tcPr>
          <w:p w14:paraId="4AFD55DF" w14:textId="7EA485A7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73D427B9" w14:textId="552F9F9D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тип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1790E0F7" w14:textId="5130BE3F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7A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кг</w:t>
            </w:r>
          </w:p>
        </w:tc>
        <w:tc>
          <w:tcPr>
            <w:tcW w:w="851" w:type="dxa"/>
            <w:vAlign w:val="center"/>
          </w:tcPr>
          <w:p w14:paraId="1A13DC52" w14:textId="63AF8A0F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7560</w:t>
            </w:r>
          </w:p>
        </w:tc>
        <w:tc>
          <w:tcPr>
            <w:tcW w:w="3402" w:type="dxa"/>
            <w:vAlign w:val="center"/>
          </w:tcPr>
          <w:p w14:paraId="1408FDCD" w14:textId="5D5175CF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детская площадка (цвет: 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светло-бежевый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пример из 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RAL</w:t>
            </w:r>
            <w:r w:rsidR="00072BE3" w:rsidRP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1002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AA5E41" w:rsidRPr="00455CF7" w14:paraId="1606B9A4" w14:textId="77777777" w:rsidTr="00AA5E41">
        <w:tc>
          <w:tcPr>
            <w:tcW w:w="709" w:type="dxa"/>
            <w:vAlign w:val="center"/>
          </w:tcPr>
          <w:p w14:paraId="543A1B4A" w14:textId="08A85148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5435C0EB" w14:textId="00B00A98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тип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7456F373" w14:textId="55FF561F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7A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кг</w:t>
            </w:r>
          </w:p>
        </w:tc>
        <w:tc>
          <w:tcPr>
            <w:tcW w:w="851" w:type="dxa"/>
            <w:vAlign w:val="center"/>
          </w:tcPr>
          <w:p w14:paraId="6EC8525D" w14:textId="2E1182AB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1540</w:t>
            </w:r>
          </w:p>
        </w:tc>
        <w:tc>
          <w:tcPr>
            <w:tcW w:w="3402" w:type="dxa"/>
            <w:vAlign w:val="center"/>
          </w:tcPr>
          <w:p w14:paraId="5F428575" w14:textId="558ED836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детская площадка (цвет: розовый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пример из 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RAL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3015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AA5E41" w:rsidRPr="00455CF7" w14:paraId="73B918D0" w14:textId="77777777" w:rsidTr="00AA5E41">
        <w:tc>
          <w:tcPr>
            <w:tcW w:w="709" w:type="dxa"/>
            <w:vAlign w:val="center"/>
          </w:tcPr>
          <w:p w14:paraId="1B0C7DC8" w14:textId="3C42E324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14:paraId="494213C8" w14:textId="30B581E0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тип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44827836" w14:textId="3F97B7EE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7A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кг</w:t>
            </w:r>
          </w:p>
        </w:tc>
        <w:tc>
          <w:tcPr>
            <w:tcW w:w="851" w:type="dxa"/>
            <w:vAlign w:val="center"/>
          </w:tcPr>
          <w:p w14:paraId="01F748B2" w14:textId="3C940E1D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2240</w:t>
            </w:r>
          </w:p>
        </w:tc>
        <w:tc>
          <w:tcPr>
            <w:tcW w:w="3402" w:type="dxa"/>
            <w:vAlign w:val="center"/>
          </w:tcPr>
          <w:p w14:paraId="2CA2919E" w14:textId="6F0DCEAE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детская площадка (цвет: 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оранжевый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072BE3" w:rsidRP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пример из 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RAL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2010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AA5E41" w:rsidRPr="00455CF7" w14:paraId="17F0AD54" w14:textId="77777777" w:rsidTr="00AA5E41">
        <w:tc>
          <w:tcPr>
            <w:tcW w:w="709" w:type="dxa"/>
            <w:vAlign w:val="center"/>
          </w:tcPr>
          <w:p w14:paraId="1EF9C92B" w14:textId="6D10A774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6FA735C8" w14:textId="5BA78241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тип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14:paraId="30015C46" w14:textId="3A78090B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7A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кг</w:t>
            </w:r>
          </w:p>
        </w:tc>
        <w:tc>
          <w:tcPr>
            <w:tcW w:w="851" w:type="dxa"/>
            <w:vAlign w:val="center"/>
          </w:tcPr>
          <w:p w14:paraId="2670A1EA" w14:textId="5BB65958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3584</w:t>
            </w:r>
          </w:p>
        </w:tc>
        <w:tc>
          <w:tcPr>
            <w:tcW w:w="3402" w:type="dxa"/>
            <w:vAlign w:val="center"/>
          </w:tcPr>
          <w:p w14:paraId="7E763588" w14:textId="38DAAD93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детская площадка (цвет: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персиковый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пример из 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RAL</w:t>
            </w:r>
            <w:r w:rsidR="00072B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1034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bookmarkEnd w:id="1"/>
      <w:tr w:rsidR="00AA5E41" w:rsidRPr="00455CF7" w14:paraId="249A4FBE" w14:textId="77777777" w:rsidTr="00AA5E41">
        <w:tc>
          <w:tcPr>
            <w:tcW w:w="709" w:type="dxa"/>
            <w:vAlign w:val="center"/>
          </w:tcPr>
          <w:p w14:paraId="0807B87A" w14:textId="4EF1F394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14:paraId="2B3CC8EF" w14:textId="08EF72AD" w:rsidR="00AA5E41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Клей п</w:t>
            </w:r>
            <w:r w:rsidRPr="000541C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олиуретановый</w:t>
            </w:r>
          </w:p>
        </w:tc>
        <w:tc>
          <w:tcPr>
            <w:tcW w:w="992" w:type="dxa"/>
          </w:tcPr>
          <w:p w14:paraId="4061D543" w14:textId="29FFADD5" w:rsidR="00AA5E41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7A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14:paraId="0A7FFDD9" w14:textId="0FD1EFC0" w:rsidR="00AA5E41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4725</w:t>
            </w:r>
          </w:p>
        </w:tc>
        <w:tc>
          <w:tcPr>
            <w:tcW w:w="3402" w:type="dxa"/>
            <w:vAlign w:val="center"/>
          </w:tcPr>
          <w:p w14:paraId="76BF512E" w14:textId="77777777" w:rsidR="00AA5E41" w:rsidRPr="00455CF7" w:rsidRDefault="00AA5E41" w:rsidP="000619DE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52BA527F" w14:textId="77777777" w:rsidR="00455CF7" w:rsidRDefault="00455CF7" w:rsidP="00280D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right="41"/>
        <w:jc w:val="both"/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sectPr w:rsidR="00455CF7" w:rsidSect="00C21BFC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483575C4" w14:textId="2017F90E" w:rsidR="00796B5D" w:rsidRPr="00E562FC" w:rsidRDefault="00796B5D" w:rsidP="00280D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right="41"/>
        <w:jc w:val="both"/>
        <w:rPr>
          <w:rFonts w:ascii="Times New Roman" w:eastAsia="Times New Roman" w:hAnsi="Times New Roman" w:cs="Times New Roman"/>
          <w:b/>
          <w:color w:val="auto"/>
          <w:sz w:val="18"/>
          <w:szCs w:val="18"/>
        </w:rPr>
      </w:pPr>
      <w:r w:rsidRPr="00E562FC"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lastRenderedPageBreak/>
        <w:t xml:space="preserve">Требования к </w:t>
      </w:r>
      <w:r w:rsidR="00A609D0"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t>поставляемому товару</w:t>
      </w:r>
      <w:r w:rsidRPr="00E562FC"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t xml:space="preserve">: </w:t>
      </w:r>
    </w:p>
    <w:tbl>
      <w:tblPr>
        <w:tblStyle w:val="TableGrid"/>
        <w:tblW w:w="147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50"/>
        <w:gridCol w:w="2268"/>
        <w:gridCol w:w="2552"/>
        <w:gridCol w:w="2126"/>
        <w:gridCol w:w="3260"/>
        <w:gridCol w:w="3686"/>
      </w:tblGrid>
      <w:tr w:rsidR="00C21BFC" w:rsidRPr="00C21BFC" w14:paraId="0AFD61FF" w14:textId="77777777" w:rsidTr="00455CF7">
        <w:trPr>
          <w:trHeight w:val="265"/>
        </w:trPr>
        <w:tc>
          <w:tcPr>
            <w:tcW w:w="850" w:type="dxa"/>
            <w:vMerge w:val="restart"/>
            <w:vAlign w:val="center"/>
          </w:tcPr>
          <w:p w14:paraId="72310194" w14:textId="05194060" w:rsidR="00C21BFC" w:rsidRPr="00C21BFC" w:rsidRDefault="00C21BFC" w:rsidP="00C21BFC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14:paraId="0031D34F" w14:textId="6096D260" w:rsidR="00C21BFC" w:rsidRPr="00C21BFC" w:rsidRDefault="00C21BFC" w:rsidP="00C21B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  <w:p w14:paraId="12841F7F" w14:textId="151198DA" w:rsidR="00C21BFC" w:rsidRPr="00C21BFC" w:rsidRDefault="00C21BFC" w:rsidP="00C21B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Материала (товара),</w:t>
            </w:r>
          </w:p>
          <w:p w14:paraId="5D167337" w14:textId="71B8FB8A" w:rsidR="00C21BFC" w:rsidRPr="00C21BFC" w:rsidRDefault="00C21BFC" w:rsidP="00C21BFC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оборудования</w:t>
            </w:r>
          </w:p>
        </w:tc>
        <w:tc>
          <w:tcPr>
            <w:tcW w:w="11624" w:type="dxa"/>
            <w:gridSpan w:val="4"/>
            <w:vAlign w:val="center"/>
          </w:tcPr>
          <w:p w14:paraId="414EE6E9" w14:textId="05588DC5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hAnsi="Times New Roman" w:cs="Times New Roman"/>
                <w:b/>
                <w:sz w:val="16"/>
                <w:szCs w:val="16"/>
              </w:rPr>
              <w:t>Показатели (характеристики) используемого товара</w:t>
            </w:r>
          </w:p>
        </w:tc>
      </w:tr>
      <w:tr w:rsidR="00C21BFC" w:rsidRPr="00C21BFC" w14:paraId="0233FB39" w14:textId="77777777" w:rsidTr="00455CF7">
        <w:trPr>
          <w:trHeight w:val="265"/>
        </w:trPr>
        <w:tc>
          <w:tcPr>
            <w:tcW w:w="850" w:type="dxa"/>
            <w:vMerge/>
            <w:vAlign w:val="center"/>
          </w:tcPr>
          <w:p w14:paraId="6E9CFC00" w14:textId="7FC6B4F6" w:rsidR="00C21BFC" w:rsidRPr="00C21BFC" w:rsidRDefault="00C21BFC" w:rsidP="00C21BFC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77C8F47" w14:textId="77777777" w:rsidR="00C21BFC" w:rsidRPr="00C21BFC" w:rsidRDefault="00C21BFC" w:rsidP="00C21BFC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8EA3102" w14:textId="39EC1FC5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 (характеристики), единицы измерения показателя (характеристики)</w:t>
            </w:r>
          </w:p>
        </w:tc>
        <w:tc>
          <w:tcPr>
            <w:tcW w:w="2126" w:type="dxa"/>
            <w:vAlign w:val="center"/>
          </w:tcPr>
          <w:p w14:paraId="5B66FAFB" w14:textId="328B9B97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hAnsi="Times New Roman" w:cs="Times New Roman"/>
                <w:b/>
                <w:sz w:val="16"/>
                <w:szCs w:val="16"/>
              </w:rPr>
              <w:t>Требования к значениям показателя (характеристики)</w:t>
            </w:r>
          </w:p>
        </w:tc>
        <w:tc>
          <w:tcPr>
            <w:tcW w:w="3260" w:type="dxa"/>
            <w:vAlign w:val="center"/>
          </w:tcPr>
          <w:p w14:paraId="18B7668C" w14:textId="30DCAD39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hAnsi="Times New Roman" w:cs="Times New Roman"/>
                <w:b/>
                <w:sz w:val="16"/>
                <w:szCs w:val="16"/>
              </w:rPr>
              <w:t>Обоснование установленных требований</w:t>
            </w:r>
          </w:p>
        </w:tc>
        <w:tc>
          <w:tcPr>
            <w:tcW w:w="3686" w:type="dxa"/>
            <w:vAlign w:val="center"/>
          </w:tcPr>
          <w:p w14:paraId="20915343" w14:textId="1CEE347B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hAnsi="Times New Roman" w:cs="Times New Roman"/>
                <w:b/>
                <w:sz w:val="16"/>
                <w:szCs w:val="16"/>
              </w:rPr>
              <w:t>Инструкция для участника закупки</w:t>
            </w:r>
          </w:p>
        </w:tc>
      </w:tr>
      <w:tr w:rsidR="00C21BFC" w:rsidRPr="00C21BFC" w14:paraId="420E2AFF" w14:textId="77777777" w:rsidTr="00455CF7">
        <w:trPr>
          <w:trHeight w:val="265"/>
        </w:trPr>
        <w:tc>
          <w:tcPr>
            <w:tcW w:w="850" w:type="dxa"/>
            <w:vAlign w:val="center"/>
          </w:tcPr>
          <w:p w14:paraId="48FA40E0" w14:textId="5F218CDB" w:rsidR="00C21BFC" w:rsidRPr="00C21BFC" w:rsidRDefault="00C21BFC" w:rsidP="00C21BFC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6221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4397AD50" w14:textId="2525871A" w:rsidR="00C21BFC" w:rsidRPr="00C21BFC" w:rsidRDefault="00C21BFC" w:rsidP="00C21BFC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6221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vAlign w:val="center"/>
          </w:tcPr>
          <w:p w14:paraId="0BA6F991" w14:textId="0E2D4E54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6221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14:paraId="1FC0DAC3" w14:textId="2BBCA63F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6221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14:paraId="44952F53" w14:textId="7A4C85D9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6221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14:paraId="2CE0AB08" w14:textId="64B7CC24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26466" w:rsidRPr="00C21BFC" w14:paraId="1CA8D745" w14:textId="77777777" w:rsidTr="00AE1CB1">
        <w:trPr>
          <w:trHeight w:val="161"/>
        </w:trPr>
        <w:tc>
          <w:tcPr>
            <w:tcW w:w="850" w:type="dxa"/>
            <w:vMerge w:val="restart"/>
            <w:vAlign w:val="center"/>
          </w:tcPr>
          <w:p w14:paraId="3157B3A1" w14:textId="77777777" w:rsidR="00426466" w:rsidRPr="00C21BFC" w:rsidRDefault="00426466" w:rsidP="00426466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</w:t>
            </w:r>
          </w:p>
        </w:tc>
        <w:tc>
          <w:tcPr>
            <w:tcW w:w="2268" w:type="dxa"/>
            <w:vMerge w:val="restart"/>
            <w:vAlign w:val="center"/>
          </w:tcPr>
          <w:p w14:paraId="0C92E4EF" w14:textId="4869F13B" w:rsidR="00426466" w:rsidRPr="00C21BFC" w:rsidRDefault="00426466" w:rsidP="00426466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тип 1</w:t>
            </w:r>
          </w:p>
        </w:tc>
        <w:tc>
          <w:tcPr>
            <w:tcW w:w="11624" w:type="dxa"/>
            <w:gridSpan w:val="4"/>
            <w:vAlign w:val="center"/>
          </w:tcPr>
          <w:p w14:paraId="7A655633" w14:textId="6E447825" w:rsidR="00426466" w:rsidRPr="00C21BFC" w:rsidRDefault="00426466" w:rsidP="00426466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426466" w:rsidRPr="00C21BFC" w14:paraId="583773C2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477D6A13" w14:textId="77777777" w:rsidR="00426466" w:rsidRPr="00C21BFC" w:rsidRDefault="00426466" w:rsidP="00426466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15B47A0" w14:textId="77777777" w:rsidR="00426466" w:rsidRPr="00DC235A" w:rsidRDefault="00426466" w:rsidP="00426466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15D7A51C" w14:textId="3ADD6C0F" w:rsidR="00426466" w:rsidRPr="007B2EFB" w:rsidRDefault="007B2EFB" w:rsidP="00426466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Наличие механических примесей (песка, камней и т.д.)</w:t>
            </w:r>
          </w:p>
        </w:tc>
        <w:tc>
          <w:tcPr>
            <w:tcW w:w="2126" w:type="dxa"/>
            <w:vAlign w:val="center"/>
          </w:tcPr>
          <w:p w14:paraId="0CE5F0CD" w14:textId="1F8959BE" w:rsidR="00426466" w:rsidRPr="007B2EFB" w:rsidRDefault="007B2EFB" w:rsidP="00426466">
            <w:pPr>
              <w:spacing w:line="276" w:lineRule="auto"/>
              <w:ind w:right="3"/>
              <w:jc w:val="center"/>
              <w:rPr>
                <w:rFonts w:ascii="Times New Roman" w:eastAsia="Arial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отсутствуют</w:t>
            </w:r>
          </w:p>
        </w:tc>
        <w:tc>
          <w:tcPr>
            <w:tcW w:w="3260" w:type="dxa"/>
            <w:vAlign w:val="center"/>
          </w:tcPr>
          <w:p w14:paraId="6C53A2D7" w14:textId="77777777" w:rsidR="00426466" w:rsidRPr="007B2EFB" w:rsidRDefault="00426466" w:rsidP="00426466">
            <w:pPr>
              <w:spacing w:line="276" w:lineRule="auto"/>
              <w:ind w:right="3"/>
              <w:jc w:val="center"/>
              <w:rPr>
                <w:rFonts w:ascii="Times New Roman" w:eastAsia="Arial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5F9AFF0D" w14:textId="37B55C29" w:rsidR="00426466" w:rsidRPr="007B2EFB" w:rsidRDefault="007B2EFB" w:rsidP="00426466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7C8285CA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61D2080B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18B85BB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70963ACF" w14:textId="59C8EF75" w:rsidR="007B2EFB" w:rsidRPr="007B2EFB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Влажность, %</w:t>
            </w:r>
          </w:p>
        </w:tc>
        <w:tc>
          <w:tcPr>
            <w:tcW w:w="2126" w:type="dxa"/>
            <w:vAlign w:val="center"/>
          </w:tcPr>
          <w:p w14:paraId="4E5B1C45" w14:textId="2D3A5D62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1,5</w:t>
            </w:r>
          </w:p>
        </w:tc>
        <w:tc>
          <w:tcPr>
            <w:tcW w:w="3260" w:type="dxa"/>
            <w:vAlign w:val="center"/>
          </w:tcPr>
          <w:p w14:paraId="185873B0" w14:textId="75A4356F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45ADAA4" w14:textId="1787B8F4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495036A4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780DD45B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598A311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BB48E55" w14:textId="19DB4F57" w:rsidR="007B2EFB" w:rsidRPr="007B2EFB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Фракция, мм</w:t>
            </w:r>
          </w:p>
        </w:tc>
        <w:tc>
          <w:tcPr>
            <w:tcW w:w="2126" w:type="dxa"/>
            <w:vAlign w:val="center"/>
          </w:tcPr>
          <w:p w14:paraId="28C50D79" w14:textId="482E9D3A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 0,8 – до 4</w:t>
            </w:r>
          </w:p>
        </w:tc>
        <w:tc>
          <w:tcPr>
            <w:tcW w:w="3260" w:type="dxa"/>
            <w:vAlign w:val="center"/>
          </w:tcPr>
          <w:p w14:paraId="2AA2B672" w14:textId="68B31B31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3F3E04F0" w14:textId="67E8262C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755797FC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6260B1BE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28F9ED1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ACC74C4" w14:textId="77777777" w:rsidR="007B2EFB" w:rsidRPr="007B2EFB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Толщина, мм</w:t>
            </w:r>
          </w:p>
        </w:tc>
        <w:tc>
          <w:tcPr>
            <w:tcW w:w="2126" w:type="dxa"/>
            <w:vAlign w:val="center"/>
          </w:tcPr>
          <w:p w14:paraId="20A86FED" w14:textId="7D30AA2C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Arial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20</w:t>
            </w:r>
          </w:p>
        </w:tc>
        <w:tc>
          <w:tcPr>
            <w:tcW w:w="3260" w:type="dxa"/>
            <w:vAlign w:val="center"/>
          </w:tcPr>
          <w:p w14:paraId="78DAA013" w14:textId="77777777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Arial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763BF5F4" w14:textId="41385758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менее установленного заказчиком значения. Слова  «не более», «максимум», «не позднее», «не выше», а также знак «≤»  не должны использоваться участником.</w:t>
            </w:r>
          </w:p>
        </w:tc>
      </w:tr>
      <w:tr w:rsidR="007B2EFB" w:rsidRPr="00C21BFC" w14:paraId="0F09DC55" w14:textId="77777777" w:rsidTr="003E7BD9">
        <w:trPr>
          <w:trHeight w:val="231"/>
        </w:trPr>
        <w:tc>
          <w:tcPr>
            <w:tcW w:w="850" w:type="dxa"/>
            <w:vMerge w:val="restart"/>
            <w:vAlign w:val="center"/>
          </w:tcPr>
          <w:p w14:paraId="4F9B2695" w14:textId="5D65CEB2" w:rsidR="007B2EFB" w:rsidRPr="003E7BD9" w:rsidRDefault="007B2EFB" w:rsidP="007B2EFB">
            <w:pPr>
              <w:spacing w:line="276" w:lineRule="auto"/>
              <w:ind w:left="142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2.</w:t>
            </w:r>
          </w:p>
        </w:tc>
        <w:tc>
          <w:tcPr>
            <w:tcW w:w="2268" w:type="dxa"/>
            <w:vMerge w:val="restart"/>
            <w:vAlign w:val="center"/>
          </w:tcPr>
          <w:p w14:paraId="0E2400FE" w14:textId="264EB855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крошка, тип 2</w:t>
            </w:r>
          </w:p>
        </w:tc>
        <w:tc>
          <w:tcPr>
            <w:tcW w:w="11624" w:type="dxa"/>
            <w:gridSpan w:val="4"/>
            <w:vAlign w:val="center"/>
          </w:tcPr>
          <w:p w14:paraId="1D2E29E4" w14:textId="37315202" w:rsidR="007B2EFB" w:rsidRPr="00C21BFC" w:rsidRDefault="007B2EFB" w:rsidP="007B2EFB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7B2EFB" w:rsidRPr="00C21BFC" w14:paraId="7BC51777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1B555AA0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4825AE2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7E550C5" w14:textId="5549F6EC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Наличие механических примесей (песка, камней и т.д.)</w:t>
            </w:r>
          </w:p>
        </w:tc>
        <w:tc>
          <w:tcPr>
            <w:tcW w:w="2126" w:type="dxa"/>
            <w:vAlign w:val="center"/>
          </w:tcPr>
          <w:p w14:paraId="03583FAE" w14:textId="11929C3F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отсутствуют</w:t>
            </w:r>
          </w:p>
        </w:tc>
        <w:tc>
          <w:tcPr>
            <w:tcW w:w="3260" w:type="dxa"/>
            <w:vAlign w:val="center"/>
          </w:tcPr>
          <w:p w14:paraId="6B8FACD5" w14:textId="4080CE91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01E6512F" w14:textId="28815490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3BACBAC4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5322348E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24713F6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5BD59F2E" w14:textId="0495E185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Влажность, %</w:t>
            </w:r>
          </w:p>
        </w:tc>
        <w:tc>
          <w:tcPr>
            <w:tcW w:w="2126" w:type="dxa"/>
            <w:vAlign w:val="center"/>
          </w:tcPr>
          <w:p w14:paraId="2D48873F" w14:textId="04F9708E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1,5</w:t>
            </w:r>
          </w:p>
        </w:tc>
        <w:tc>
          <w:tcPr>
            <w:tcW w:w="3260" w:type="dxa"/>
            <w:vAlign w:val="center"/>
          </w:tcPr>
          <w:p w14:paraId="52794611" w14:textId="705FA4C4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181CD46" w14:textId="2040E15A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29915FE0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6C85BDDA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1D14D6D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35944AE8" w14:textId="7411EDC5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Фракция, мм</w:t>
            </w:r>
          </w:p>
        </w:tc>
        <w:tc>
          <w:tcPr>
            <w:tcW w:w="2126" w:type="dxa"/>
            <w:vAlign w:val="center"/>
          </w:tcPr>
          <w:p w14:paraId="150A66DF" w14:textId="6EDB819E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 0,8 – до 4</w:t>
            </w:r>
          </w:p>
        </w:tc>
        <w:tc>
          <w:tcPr>
            <w:tcW w:w="3260" w:type="dxa"/>
            <w:vAlign w:val="center"/>
          </w:tcPr>
          <w:p w14:paraId="4B194284" w14:textId="76088FB1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2319A310" w14:textId="417D7EE6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04A58360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4917DDA8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39F423C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7FBCC738" w14:textId="7E92F82A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Толщина, мм</w:t>
            </w:r>
          </w:p>
        </w:tc>
        <w:tc>
          <w:tcPr>
            <w:tcW w:w="2126" w:type="dxa"/>
            <w:vAlign w:val="center"/>
          </w:tcPr>
          <w:p w14:paraId="08339DDE" w14:textId="23D788C7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20</w:t>
            </w:r>
          </w:p>
        </w:tc>
        <w:tc>
          <w:tcPr>
            <w:tcW w:w="3260" w:type="dxa"/>
            <w:vAlign w:val="center"/>
          </w:tcPr>
          <w:p w14:paraId="3F3BFE21" w14:textId="798A556D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7B90FF77" w14:textId="4787E916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0DDD3F33" w14:textId="77777777" w:rsidTr="000541CD">
        <w:trPr>
          <w:trHeight w:val="231"/>
        </w:trPr>
        <w:tc>
          <w:tcPr>
            <w:tcW w:w="850" w:type="dxa"/>
            <w:vMerge w:val="restart"/>
            <w:vAlign w:val="center"/>
          </w:tcPr>
          <w:p w14:paraId="2A14BBFE" w14:textId="130E55D3" w:rsidR="007B2EFB" w:rsidRPr="003E7BD9" w:rsidRDefault="007B2EFB" w:rsidP="007B2EF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E7BD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3.</w:t>
            </w:r>
          </w:p>
        </w:tc>
        <w:tc>
          <w:tcPr>
            <w:tcW w:w="2268" w:type="dxa"/>
            <w:vMerge w:val="restart"/>
            <w:vAlign w:val="center"/>
          </w:tcPr>
          <w:p w14:paraId="787CC122" w14:textId="7F912790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крошка, тип 3</w:t>
            </w:r>
          </w:p>
        </w:tc>
        <w:tc>
          <w:tcPr>
            <w:tcW w:w="11624" w:type="dxa"/>
            <w:gridSpan w:val="4"/>
            <w:tcBorders>
              <w:bottom w:val="single" w:sz="4" w:space="0" w:color="auto"/>
            </w:tcBorders>
            <w:vAlign w:val="center"/>
          </w:tcPr>
          <w:p w14:paraId="373BD814" w14:textId="562BC690" w:rsidR="007B2EFB" w:rsidRPr="00C21BFC" w:rsidRDefault="007B2EFB" w:rsidP="007B2EFB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7B2EFB" w:rsidRPr="00C21BFC" w14:paraId="23E8ADEF" w14:textId="77777777" w:rsidTr="000541CD">
        <w:trPr>
          <w:trHeight w:val="231"/>
        </w:trPr>
        <w:tc>
          <w:tcPr>
            <w:tcW w:w="850" w:type="dxa"/>
            <w:vMerge/>
            <w:vAlign w:val="center"/>
          </w:tcPr>
          <w:p w14:paraId="15EEDF11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14:paraId="07F03997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01FD" w14:textId="7C19F17D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Наличие механических примесей (песка, камней и т.д.)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2039" w14:textId="0A5231B0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отсутствуют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1853" w14:textId="0E48E85C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1E63" w14:textId="1E06C679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38981E7B" w14:textId="77777777" w:rsidTr="000541CD">
        <w:trPr>
          <w:trHeight w:val="231"/>
        </w:trPr>
        <w:tc>
          <w:tcPr>
            <w:tcW w:w="850" w:type="dxa"/>
            <w:vMerge/>
            <w:vAlign w:val="center"/>
          </w:tcPr>
          <w:p w14:paraId="306567F1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14:paraId="3D515248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63CD" w14:textId="04F8DA84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Влажность,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B2E5" w14:textId="59E3A32A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1,5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EC1C" w14:textId="0CF7585B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BDBF" w14:textId="08054339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2EEB1C03" w14:textId="77777777" w:rsidTr="000541CD">
        <w:trPr>
          <w:trHeight w:val="231"/>
        </w:trPr>
        <w:tc>
          <w:tcPr>
            <w:tcW w:w="850" w:type="dxa"/>
            <w:vMerge/>
            <w:vAlign w:val="center"/>
          </w:tcPr>
          <w:p w14:paraId="3ED62335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14:paraId="38118FE1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8C99" w14:textId="4CF0A2F8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Фракция,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859A" w14:textId="46A8E5F3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 0,8 – до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2B61" w14:textId="588A7DA8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F830" w14:textId="540382D4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54AC75B0" w14:textId="77777777" w:rsidTr="000541CD">
        <w:trPr>
          <w:trHeight w:val="231"/>
        </w:trPr>
        <w:tc>
          <w:tcPr>
            <w:tcW w:w="850" w:type="dxa"/>
            <w:vMerge/>
            <w:vAlign w:val="center"/>
          </w:tcPr>
          <w:p w14:paraId="0C9E5903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14:paraId="31C98B3A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0052" w14:textId="47339B6D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Толщина,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11DF" w14:textId="65C166A0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67D0" w14:textId="6DB818E9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5B33" w14:textId="215DFDB8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2668DF97" w14:textId="77777777" w:rsidTr="000541CD">
        <w:trPr>
          <w:trHeight w:val="231"/>
        </w:trPr>
        <w:tc>
          <w:tcPr>
            <w:tcW w:w="850" w:type="dxa"/>
            <w:vMerge w:val="restart"/>
            <w:vAlign w:val="center"/>
          </w:tcPr>
          <w:p w14:paraId="2AE9BAA1" w14:textId="29CCC57C" w:rsidR="007B2EFB" w:rsidRPr="003E7BD9" w:rsidRDefault="007B2EFB" w:rsidP="007B2EFB">
            <w:pPr>
              <w:spacing w:line="276" w:lineRule="auto"/>
              <w:ind w:left="142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4.</w:t>
            </w:r>
          </w:p>
        </w:tc>
        <w:tc>
          <w:tcPr>
            <w:tcW w:w="2268" w:type="dxa"/>
            <w:vMerge w:val="restart"/>
            <w:vAlign w:val="center"/>
          </w:tcPr>
          <w:p w14:paraId="63A98DE6" w14:textId="205605BB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крошка, тип 4</w:t>
            </w:r>
          </w:p>
        </w:tc>
        <w:tc>
          <w:tcPr>
            <w:tcW w:w="11624" w:type="dxa"/>
            <w:gridSpan w:val="4"/>
            <w:tcBorders>
              <w:top w:val="single" w:sz="4" w:space="0" w:color="auto"/>
            </w:tcBorders>
            <w:vAlign w:val="center"/>
          </w:tcPr>
          <w:p w14:paraId="54ED15C4" w14:textId="48783C52" w:rsidR="007B2EFB" w:rsidRPr="00C21BFC" w:rsidRDefault="007B2EFB" w:rsidP="007B2EFB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7B2EFB" w:rsidRPr="00C21BFC" w14:paraId="18791A4D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5B069D05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7C2A129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70AD5B49" w14:textId="216B0C2D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Наличие механических примесей (песка, камней и т.д.)</w:t>
            </w:r>
          </w:p>
        </w:tc>
        <w:tc>
          <w:tcPr>
            <w:tcW w:w="2126" w:type="dxa"/>
            <w:vAlign w:val="center"/>
          </w:tcPr>
          <w:p w14:paraId="459404F8" w14:textId="1234CC6A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отсутствуют</w:t>
            </w:r>
          </w:p>
        </w:tc>
        <w:tc>
          <w:tcPr>
            <w:tcW w:w="3260" w:type="dxa"/>
            <w:vAlign w:val="center"/>
          </w:tcPr>
          <w:p w14:paraId="5A8F64E6" w14:textId="2F04A83A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4A1EBE58" w14:textId="53B68E47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5972C2FD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78F2B7C3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280B219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E3D1F1A" w14:textId="6372537F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Влажность, %</w:t>
            </w:r>
          </w:p>
        </w:tc>
        <w:tc>
          <w:tcPr>
            <w:tcW w:w="2126" w:type="dxa"/>
            <w:vAlign w:val="center"/>
          </w:tcPr>
          <w:p w14:paraId="39DF273A" w14:textId="1A3450A0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1,5</w:t>
            </w:r>
          </w:p>
        </w:tc>
        <w:tc>
          <w:tcPr>
            <w:tcW w:w="3260" w:type="dxa"/>
            <w:vAlign w:val="center"/>
          </w:tcPr>
          <w:p w14:paraId="40F09C6F" w14:textId="4BD46848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69AE2949" w14:textId="65F3998B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5080EDCE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22AF4C36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A0B8776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7589D85" w14:textId="022862FF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Фракция, мм</w:t>
            </w:r>
          </w:p>
        </w:tc>
        <w:tc>
          <w:tcPr>
            <w:tcW w:w="2126" w:type="dxa"/>
            <w:vAlign w:val="center"/>
          </w:tcPr>
          <w:p w14:paraId="4D9FE77C" w14:textId="28EB5A46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 0,8 – до 4</w:t>
            </w:r>
          </w:p>
        </w:tc>
        <w:tc>
          <w:tcPr>
            <w:tcW w:w="3260" w:type="dxa"/>
            <w:vAlign w:val="center"/>
          </w:tcPr>
          <w:p w14:paraId="0A8056AB" w14:textId="7121F476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788990B2" w14:textId="7189077A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53ACB711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7D2FDC76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02998E6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6DB771C" w14:textId="690764A7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Толщина, мм</w:t>
            </w:r>
          </w:p>
        </w:tc>
        <w:tc>
          <w:tcPr>
            <w:tcW w:w="2126" w:type="dxa"/>
            <w:vAlign w:val="center"/>
          </w:tcPr>
          <w:p w14:paraId="6C7558EB" w14:textId="3BE277EE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40</w:t>
            </w:r>
          </w:p>
        </w:tc>
        <w:tc>
          <w:tcPr>
            <w:tcW w:w="3260" w:type="dxa"/>
            <w:vAlign w:val="center"/>
          </w:tcPr>
          <w:p w14:paraId="6CE110DA" w14:textId="1A9F4E54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150612D" w14:textId="19267A45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5DD81C7F" w14:textId="77777777" w:rsidTr="003E7BD9">
        <w:trPr>
          <w:trHeight w:val="231"/>
        </w:trPr>
        <w:tc>
          <w:tcPr>
            <w:tcW w:w="850" w:type="dxa"/>
            <w:vMerge w:val="restart"/>
            <w:vAlign w:val="center"/>
          </w:tcPr>
          <w:p w14:paraId="2462B655" w14:textId="12062DAC" w:rsidR="007B2EFB" w:rsidRPr="003E7BD9" w:rsidRDefault="007B2EFB" w:rsidP="007B2EF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5.</w:t>
            </w:r>
          </w:p>
        </w:tc>
        <w:tc>
          <w:tcPr>
            <w:tcW w:w="2268" w:type="dxa"/>
            <w:vMerge w:val="restart"/>
            <w:vAlign w:val="center"/>
          </w:tcPr>
          <w:p w14:paraId="79F9AC06" w14:textId="0D30E6DD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крошка, тип 5</w:t>
            </w:r>
          </w:p>
        </w:tc>
        <w:tc>
          <w:tcPr>
            <w:tcW w:w="11624" w:type="dxa"/>
            <w:gridSpan w:val="4"/>
            <w:vAlign w:val="center"/>
          </w:tcPr>
          <w:p w14:paraId="3B94FDC4" w14:textId="5FE8A02D" w:rsidR="007B2EFB" w:rsidRPr="00C21BFC" w:rsidRDefault="007B2EFB" w:rsidP="000557AD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0557AD" w:rsidRPr="00C21BFC" w14:paraId="7DF72309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59ED9F9A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C10B642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782CB73F" w14:textId="0C67846A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Наличие механических примесей (песка, камней и т.д.)</w:t>
            </w:r>
          </w:p>
        </w:tc>
        <w:tc>
          <w:tcPr>
            <w:tcW w:w="2126" w:type="dxa"/>
            <w:vAlign w:val="center"/>
          </w:tcPr>
          <w:p w14:paraId="667EF1B5" w14:textId="7A4F7C1E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отсутствуют</w:t>
            </w:r>
          </w:p>
        </w:tc>
        <w:tc>
          <w:tcPr>
            <w:tcW w:w="3260" w:type="dxa"/>
            <w:vAlign w:val="center"/>
          </w:tcPr>
          <w:p w14:paraId="2F0B967B" w14:textId="56599225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6A98AB79" w14:textId="45486A09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557AD" w:rsidRPr="00C21BFC" w14:paraId="4336A1AF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0D08078F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816B306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9DE97E3" w14:textId="0618B7E2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Влажность, %</w:t>
            </w:r>
          </w:p>
        </w:tc>
        <w:tc>
          <w:tcPr>
            <w:tcW w:w="2126" w:type="dxa"/>
            <w:vAlign w:val="center"/>
          </w:tcPr>
          <w:p w14:paraId="1B75CDD6" w14:textId="7D53200E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1,5</w:t>
            </w:r>
          </w:p>
        </w:tc>
        <w:tc>
          <w:tcPr>
            <w:tcW w:w="3260" w:type="dxa"/>
            <w:vAlign w:val="center"/>
          </w:tcPr>
          <w:p w14:paraId="11665393" w14:textId="7901B9CF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DA0F729" w14:textId="52423CCC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0557AD" w:rsidRPr="00C21BFC" w14:paraId="1F62E9CB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21E57C7C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BE56694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2A9D2B30" w14:textId="2F9B8F1E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Фракция, мм</w:t>
            </w:r>
          </w:p>
        </w:tc>
        <w:tc>
          <w:tcPr>
            <w:tcW w:w="2126" w:type="dxa"/>
            <w:vAlign w:val="center"/>
          </w:tcPr>
          <w:p w14:paraId="6A8E87CF" w14:textId="6DACA9CC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 0,8 – до 4</w:t>
            </w:r>
          </w:p>
        </w:tc>
        <w:tc>
          <w:tcPr>
            <w:tcW w:w="3260" w:type="dxa"/>
            <w:vAlign w:val="center"/>
          </w:tcPr>
          <w:p w14:paraId="78FCF2F4" w14:textId="1A3FB43B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B0163EB" w14:textId="16BA378C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32BC450F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30AFC5CC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243EDA9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3016254" w14:textId="115CBF8A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Толщина, мм</w:t>
            </w:r>
          </w:p>
        </w:tc>
        <w:tc>
          <w:tcPr>
            <w:tcW w:w="2126" w:type="dxa"/>
            <w:vAlign w:val="center"/>
          </w:tcPr>
          <w:p w14:paraId="47262CF9" w14:textId="2E2CD1A6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40</w:t>
            </w:r>
          </w:p>
        </w:tc>
        <w:tc>
          <w:tcPr>
            <w:tcW w:w="3260" w:type="dxa"/>
            <w:vAlign w:val="center"/>
          </w:tcPr>
          <w:p w14:paraId="1E981AFC" w14:textId="6B83EF29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4C4FF6CF" w14:textId="54621055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570B2B1B" w14:textId="77777777" w:rsidTr="003E7BD9">
        <w:trPr>
          <w:trHeight w:val="231"/>
        </w:trPr>
        <w:tc>
          <w:tcPr>
            <w:tcW w:w="850" w:type="dxa"/>
            <w:vMerge w:val="restart"/>
            <w:vAlign w:val="center"/>
          </w:tcPr>
          <w:p w14:paraId="49448C6B" w14:textId="171EA095" w:rsidR="007B2EFB" w:rsidRPr="003E7BD9" w:rsidRDefault="007B2EFB" w:rsidP="007B2EF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E7BD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6.</w:t>
            </w:r>
          </w:p>
        </w:tc>
        <w:tc>
          <w:tcPr>
            <w:tcW w:w="2268" w:type="dxa"/>
            <w:vMerge w:val="restart"/>
            <w:vAlign w:val="center"/>
          </w:tcPr>
          <w:p w14:paraId="65CBCBE5" w14:textId="03FA0A7C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крошка, тип 6</w:t>
            </w:r>
          </w:p>
        </w:tc>
        <w:tc>
          <w:tcPr>
            <w:tcW w:w="11624" w:type="dxa"/>
            <w:gridSpan w:val="4"/>
            <w:vAlign w:val="center"/>
          </w:tcPr>
          <w:p w14:paraId="05BA4C3B" w14:textId="7DC49437" w:rsidR="007B2EFB" w:rsidRPr="00C21BFC" w:rsidRDefault="007B2EFB" w:rsidP="000557AD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0557AD" w:rsidRPr="00C21BFC" w14:paraId="1C8DE1A9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5F9E0238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BC80B4A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5465F3C4" w14:textId="6DC4C9DF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Наличие механических примесей (песка, камней и т.д.)</w:t>
            </w:r>
          </w:p>
        </w:tc>
        <w:tc>
          <w:tcPr>
            <w:tcW w:w="2126" w:type="dxa"/>
            <w:vAlign w:val="center"/>
          </w:tcPr>
          <w:p w14:paraId="664596E5" w14:textId="4AB870C6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отсутствуют</w:t>
            </w:r>
          </w:p>
        </w:tc>
        <w:tc>
          <w:tcPr>
            <w:tcW w:w="3260" w:type="dxa"/>
            <w:vAlign w:val="center"/>
          </w:tcPr>
          <w:p w14:paraId="16BAB03A" w14:textId="2DE6433B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3075D2A" w14:textId="312F8F37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557AD" w:rsidRPr="00C21BFC" w14:paraId="5F644B38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0A16DC3A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A0B49A8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E15686F" w14:textId="7BEE1134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Влажность, %</w:t>
            </w:r>
          </w:p>
        </w:tc>
        <w:tc>
          <w:tcPr>
            <w:tcW w:w="2126" w:type="dxa"/>
            <w:vAlign w:val="center"/>
          </w:tcPr>
          <w:p w14:paraId="665418DA" w14:textId="46CB4761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1,5</w:t>
            </w:r>
          </w:p>
        </w:tc>
        <w:tc>
          <w:tcPr>
            <w:tcW w:w="3260" w:type="dxa"/>
            <w:vAlign w:val="center"/>
          </w:tcPr>
          <w:p w14:paraId="434A5BAE" w14:textId="28303620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6ABFF0D" w14:textId="7EE07C59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0557AD" w:rsidRPr="00C21BFC" w14:paraId="0D5924F3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25A697B6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316D7F8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1E67F713" w14:textId="3889476F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Фракция, мм</w:t>
            </w:r>
          </w:p>
        </w:tc>
        <w:tc>
          <w:tcPr>
            <w:tcW w:w="2126" w:type="dxa"/>
            <w:vAlign w:val="center"/>
          </w:tcPr>
          <w:p w14:paraId="157E4D4D" w14:textId="09BE5AF2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 0,8 – до 4</w:t>
            </w:r>
          </w:p>
        </w:tc>
        <w:tc>
          <w:tcPr>
            <w:tcW w:w="3260" w:type="dxa"/>
            <w:vAlign w:val="center"/>
          </w:tcPr>
          <w:p w14:paraId="296852B3" w14:textId="1431619E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22395AB2" w14:textId="0CC243A5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6082A242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2FEB404A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F0E31B1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E955933" w14:textId="0E5CEB55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Толщина, мм</w:t>
            </w:r>
          </w:p>
        </w:tc>
        <w:tc>
          <w:tcPr>
            <w:tcW w:w="2126" w:type="dxa"/>
            <w:vAlign w:val="center"/>
          </w:tcPr>
          <w:p w14:paraId="128BC3C9" w14:textId="1DBCE576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40</w:t>
            </w:r>
          </w:p>
        </w:tc>
        <w:tc>
          <w:tcPr>
            <w:tcW w:w="3260" w:type="dxa"/>
            <w:vAlign w:val="center"/>
          </w:tcPr>
          <w:p w14:paraId="16E2A9B9" w14:textId="15EBFBCA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095DE6C" w14:textId="23329012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2E46E4CF" w14:textId="77777777" w:rsidTr="003E7BD9">
        <w:trPr>
          <w:trHeight w:val="231"/>
        </w:trPr>
        <w:tc>
          <w:tcPr>
            <w:tcW w:w="850" w:type="dxa"/>
            <w:vMerge w:val="restart"/>
            <w:vAlign w:val="center"/>
          </w:tcPr>
          <w:p w14:paraId="127EC6AE" w14:textId="7EA86DF7" w:rsidR="007B2EFB" w:rsidRPr="003E7BD9" w:rsidRDefault="007B2EFB" w:rsidP="007B2EF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7.</w:t>
            </w:r>
          </w:p>
        </w:tc>
        <w:tc>
          <w:tcPr>
            <w:tcW w:w="2268" w:type="dxa"/>
            <w:vMerge w:val="restart"/>
            <w:vAlign w:val="center"/>
          </w:tcPr>
          <w:p w14:paraId="2498B0CB" w14:textId="5B6D667D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крошка, тип 7</w:t>
            </w:r>
          </w:p>
        </w:tc>
        <w:tc>
          <w:tcPr>
            <w:tcW w:w="11624" w:type="dxa"/>
            <w:gridSpan w:val="4"/>
            <w:vAlign w:val="center"/>
          </w:tcPr>
          <w:p w14:paraId="0706E334" w14:textId="74CB5118" w:rsidR="007B2EFB" w:rsidRPr="00C21BFC" w:rsidRDefault="007B2EFB" w:rsidP="000557AD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0557AD" w:rsidRPr="00C21BFC" w14:paraId="195D8E13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591F2D37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C166C40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2343A1DA" w14:textId="4005505A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Наличие механических примесей (песка, камней и т.д.)</w:t>
            </w:r>
          </w:p>
        </w:tc>
        <w:tc>
          <w:tcPr>
            <w:tcW w:w="2126" w:type="dxa"/>
            <w:vAlign w:val="center"/>
          </w:tcPr>
          <w:p w14:paraId="74A4F06C" w14:textId="26E871C7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отсутствуют</w:t>
            </w:r>
          </w:p>
        </w:tc>
        <w:tc>
          <w:tcPr>
            <w:tcW w:w="3260" w:type="dxa"/>
            <w:vAlign w:val="center"/>
          </w:tcPr>
          <w:p w14:paraId="76A86354" w14:textId="3E61940B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34F796B6" w14:textId="40793F0A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557AD" w:rsidRPr="00C21BFC" w14:paraId="60E189CE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35202D18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E6EC26B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A254E66" w14:textId="067442B2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Влажность, %</w:t>
            </w:r>
          </w:p>
        </w:tc>
        <w:tc>
          <w:tcPr>
            <w:tcW w:w="2126" w:type="dxa"/>
            <w:vAlign w:val="center"/>
          </w:tcPr>
          <w:p w14:paraId="343D7C7E" w14:textId="352F54E5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1,5</w:t>
            </w:r>
          </w:p>
        </w:tc>
        <w:tc>
          <w:tcPr>
            <w:tcW w:w="3260" w:type="dxa"/>
            <w:vAlign w:val="center"/>
          </w:tcPr>
          <w:p w14:paraId="35DDB4A8" w14:textId="73D8B1CD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568646E" w14:textId="5B29F2CB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0557AD" w:rsidRPr="00C21BFC" w14:paraId="7833F034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4770865E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2DF9885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16EAEE07" w14:textId="7FC95E20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Фракция, мм</w:t>
            </w:r>
          </w:p>
        </w:tc>
        <w:tc>
          <w:tcPr>
            <w:tcW w:w="2126" w:type="dxa"/>
            <w:vAlign w:val="center"/>
          </w:tcPr>
          <w:p w14:paraId="4DBA2F80" w14:textId="37099AF8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 0,8 – до 4</w:t>
            </w:r>
          </w:p>
        </w:tc>
        <w:tc>
          <w:tcPr>
            <w:tcW w:w="3260" w:type="dxa"/>
            <w:vAlign w:val="center"/>
          </w:tcPr>
          <w:p w14:paraId="7ABD1ABD" w14:textId="1B462C4B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43B7AB50" w14:textId="0EBE737C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005BA963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7B92FA6A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09DBAB4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E107184" w14:textId="00D3772E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Толщина, мм</w:t>
            </w:r>
          </w:p>
        </w:tc>
        <w:tc>
          <w:tcPr>
            <w:tcW w:w="2126" w:type="dxa"/>
            <w:vAlign w:val="center"/>
          </w:tcPr>
          <w:p w14:paraId="67DFC4E5" w14:textId="4B8FE325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40</w:t>
            </w:r>
          </w:p>
        </w:tc>
        <w:tc>
          <w:tcPr>
            <w:tcW w:w="3260" w:type="dxa"/>
            <w:vAlign w:val="center"/>
          </w:tcPr>
          <w:p w14:paraId="0E916D45" w14:textId="3A2455D2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7C19AF01" w14:textId="1A11F3BD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49780CF5" w14:textId="77777777" w:rsidTr="003E7BD9">
        <w:trPr>
          <w:trHeight w:val="231"/>
        </w:trPr>
        <w:tc>
          <w:tcPr>
            <w:tcW w:w="850" w:type="dxa"/>
            <w:vMerge w:val="restart"/>
            <w:vAlign w:val="center"/>
          </w:tcPr>
          <w:p w14:paraId="205283AE" w14:textId="050839E2" w:rsidR="007B2EFB" w:rsidRPr="003E7BD9" w:rsidRDefault="007B2EFB" w:rsidP="007B2EF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8.</w:t>
            </w:r>
          </w:p>
        </w:tc>
        <w:tc>
          <w:tcPr>
            <w:tcW w:w="2268" w:type="dxa"/>
            <w:vMerge w:val="restart"/>
            <w:vAlign w:val="center"/>
          </w:tcPr>
          <w:p w14:paraId="18927C1C" w14:textId="4E805F46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264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Клей полиуретановый</w:t>
            </w:r>
          </w:p>
        </w:tc>
        <w:tc>
          <w:tcPr>
            <w:tcW w:w="11624" w:type="dxa"/>
            <w:gridSpan w:val="4"/>
            <w:vAlign w:val="center"/>
          </w:tcPr>
          <w:p w14:paraId="249A2B33" w14:textId="1C100E7D" w:rsidR="007B2EFB" w:rsidRPr="00DC235A" w:rsidRDefault="007B2EFB" w:rsidP="000557AD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7B2EFB" w:rsidRPr="00C21BFC" w14:paraId="787489E6" w14:textId="77777777" w:rsidTr="000F709C">
        <w:trPr>
          <w:trHeight w:val="2111"/>
        </w:trPr>
        <w:tc>
          <w:tcPr>
            <w:tcW w:w="850" w:type="dxa"/>
            <w:vMerge/>
            <w:vAlign w:val="center"/>
          </w:tcPr>
          <w:p w14:paraId="1D95ED25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BB76BA0" w14:textId="77777777" w:rsidR="007B2EFB" w:rsidRPr="00C21BFC" w:rsidRDefault="007B2EFB" w:rsidP="007B2EFB">
            <w:pPr>
              <w:spacing w:line="276" w:lineRule="auto"/>
              <w:ind w:left="2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6A8A207" w14:textId="23A3A0DE" w:rsidR="007B2EFB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Динамическая в</w:t>
            </w:r>
            <w:r w:rsidR="007B2EFB" w:rsidRPr="000541CD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я</w:t>
            </w:r>
            <w:r w:rsid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зкость по, 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23</w:t>
            </w:r>
            <w:r w:rsidRPr="000557AD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±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0,5</w:t>
            </w:r>
            <w:r w:rsidRPr="000557AD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°C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, </w:t>
            </w:r>
            <w:r w:rsidR="007B2EFB" w:rsidRPr="000541CD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мПа</w:t>
            </w:r>
          </w:p>
        </w:tc>
        <w:tc>
          <w:tcPr>
            <w:tcW w:w="2126" w:type="dxa"/>
            <w:vAlign w:val="center"/>
          </w:tcPr>
          <w:p w14:paraId="6E5CDCA1" w14:textId="203A77E8" w:rsidR="007B2EFB" w:rsidRPr="00C21BFC" w:rsidRDefault="000557AD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3850</w:t>
            </w:r>
          </w:p>
        </w:tc>
        <w:tc>
          <w:tcPr>
            <w:tcW w:w="3260" w:type="dxa"/>
            <w:vAlign w:val="center"/>
          </w:tcPr>
          <w:p w14:paraId="7B88F084" w14:textId="71887734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4F7FE4AC" w14:textId="04045D22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</w:tbl>
    <w:p w14:paraId="003C2DE9" w14:textId="163FEC03" w:rsidR="00421720" w:rsidRDefault="00421720" w:rsidP="00280DC8">
      <w:pPr>
        <w:spacing w:line="276" w:lineRule="auto"/>
        <w:rPr>
          <w:sz w:val="16"/>
          <w:szCs w:val="16"/>
        </w:rPr>
      </w:pPr>
    </w:p>
    <w:p w14:paraId="2D4DEB42" w14:textId="77777777" w:rsidR="00421720" w:rsidRDefault="00421720">
      <w:pPr>
        <w:spacing w:after="160" w:line="259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F374431" w14:textId="4B3A2256" w:rsidR="00796B5D" w:rsidRPr="00C21BFC" w:rsidRDefault="00796B5D" w:rsidP="00421720">
      <w:pPr>
        <w:spacing w:line="276" w:lineRule="auto"/>
        <w:rPr>
          <w:sz w:val="16"/>
          <w:szCs w:val="16"/>
        </w:rPr>
      </w:pPr>
    </w:p>
    <w:sectPr w:rsidR="00796B5D" w:rsidRPr="00C21BFC" w:rsidSect="000557AD">
      <w:pgSz w:w="16838" w:h="11906" w:orient="landscape"/>
      <w:pgMar w:top="1135" w:right="1134" w:bottom="70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4243"/>
    <w:multiLevelType w:val="multilevel"/>
    <w:tmpl w:val="EBCA4ADC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08" w:hanging="540"/>
      </w:pPr>
      <w:rPr>
        <w:rFonts w:hint="default"/>
        <w:b w:val="0"/>
        <w:bCs/>
        <w:i w:val="0"/>
      </w:rPr>
    </w:lvl>
    <w:lvl w:ilvl="2">
      <w:start w:val="1"/>
      <w:numFmt w:val="decimal"/>
      <w:isLgl/>
      <w:lvlText w:val="%1.%2.%3.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" w15:restartNumberingAfterBreak="0">
    <w:nsid w:val="09400D5A"/>
    <w:multiLevelType w:val="hybridMultilevel"/>
    <w:tmpl w:val="EE585054"/>
    <w:lvl w:ilvl="0" w:tplc="BCBAB842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0C2F248C"/>
    <w:multiLevelType w:val="hybridMultilevel"/>
    <w:tmpl w:val="97F40A08"/>
    <w:lvl w:ilvl="0" w:tplc="BCBAB842">
      <w:start w:val="1"/>
      <w:numFmt w:val="bullet"/>
      <w:lvlText w:val=""/>
      <w:lvlJc w:val="left"/>
      <w:pPr>
        <w:ind w:left="2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" w15:restartNumberingAfterBreak="0">
    <w:nsid w:val="0D8964EB"/>
    <w:multiLevelType w:val="multilevel"/>
    <w:tmpl w:val="D066702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0ECB24A9"/>
    <w:multiLevelType w:val="hybridMultilevel"/>
    <w:tmpl w:val="6396020C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FD4E1C"/>
    <w:multiLevelType w:val="multilevel"/>
    <w:tmpl w:val="987C5FF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98D7315"/>
    <w:multiLevelType w:val="hybridMultilevel"/>
    <w:tmpl w:val="82FA2230"/>
    <w:lvl w:ilvl="0" w:tplc="BCBAB842">
      <w:start w:val="1"/>
      <w:numFmt w:val="bullet"/>
      <w:lvlText w:val=""/>
      <w:lvlJc w:val="left"/>
      <w:pPr>
        <w:ind w:left="8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B9B0723"/>
    <w:multiLevelType w:val="multilevel"/>
    <w:tmpl w:val="2D882AF4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92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8" w15:restartNumberingAfterBreak="0">
    <w:nsid w:val="37DB106E"/>
    <w:multiLevelType w:val="hybridMultilevel"/>
    <w:tmpl w:val="F522BF3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D261BE8"/>
    <w:multiLevelType w:val="hybridMultilevel"/>
    <w:tmpl w:val="B3EAB608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EA91D0D"/>
    <w:multiLevelType w:val="hybridMultilevel"/>
    <w:tmpl w:val="48788C64"/>
    <w:lvl w:ilvl="0" w:tplc="BCBAB8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7444866"/>
    <w:multiLevelType w:val="hybridMultilevel"/>
    <w:tmpl w:val="87809A8C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0C37C64"/>
    <w:multiLevelType w:val="hybridMultilevel"/>
    <w:tmpl w:val="02A84100"/>
    <w:lvl w:ilvl="0" w:tplc="FEA4A65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180714F"/>
    <w:multiLevelType w:val="multilevel"/>
    <w:tmpl w:val="6C486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2C818FF"/>
    <w:multiLevelType w:val="hybridMultilevel"/>
    <w:tmpl w:val="54D27DDA"/>
    <w:lvl w:ilvl="0" w:tplc="26A00C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66E759D"/>
    <w:multiLevelType w:val="hybridMultilevel"/>
    <w:tmpl w:val="D5141BF0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87F3991"/>
    <w:multiLevelType w:val="hybridMultilevel"/>
    <w:tmpl w:val="7DDE1954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A020A55"/>
    <w:multiLevelType w:val="hybridMultilevel"/>
    <w:tmpl w:val="1BE20150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CF6609C"/>
    <w:multiLevelType w:val="hybridMultilevel"/>
    <w:tmpl w:val="39200448"/>
    <w:lvl w:ilvl="0" w:tplc="BCBAB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BAB84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C50E50"/>
    <w:multiLevelType w:val="multilevel"/>
    <w:tmpl w:val="6F28AB1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9"/>
  </w:num>
  <w:num w:numId="5">
    <w:abstractNumId w:val="12"/>
  </w:num>
  <w:num w:numId="6">
    <w:abstractNumId w:val="1"/>
  </w:num>
  <w:num w:numId="7">
    <w:abstractNumId w:val="6"/>
  </w:num>
  <w:num w:numId="8">
    <w:abstractNumId w:val="18"/>
  </w:num>
  <w:num w:numId="9">
    <w:abstractNumId w:val="4"/>
  </w:num>
  <w:num w:numId="10">
    <w:abstractNumId w:val="16"/>
  </w:num>
  <w:num w:numId="11">
    <w:abstractNumId w:val="15"/>
  </w:num>
  <w:num w:numId="12">
    <w:abstractNumId w:val="9"/>
  </w:num>
  <w:num w:numId="13">
    <w:abstractNumId w:val="11"/>
  </w:num>
  <w:num w:numId="14">
    <w:abstractNumId w:val="10"/>
  </w:num>
  <w:num w:numId="15">
    <w:abstractNumId w:val="0"/>
  </w:num>
  <w:num w:numId="16">
    <w:abstractNumId w:val="2"/>
  </w:num>
  <w:num w:numId="17">
    <w:abstractNumId w:val="17"/>
  </w:num>
  <w:num w:numId="18">
    <w:abstractNumId w:val="3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B5D"/>
    <w:rsid w:val="000541CD"/>
    <w:rsid w:val="000557AD"/>
    <w:rsid w:val="000619DE"/>
    <w:rsid w:val="00072BE3"/>
    <w:rsid w:val="00197A26"/>
    <w:rsid w:val="001E0779"/>
    <w:rsid w:val="001F2548"/>
    <w:rsid w:val="00203918"/>
    <w:rsid w:val="00280DC8"/>
    <w:rsid w:val="002816B5"/>
    <w:rsid w:val="002834DD"/>
    <w:rsid w:val="002F3765"/>
    <w:rsid w:val="00306008"/>
    <w:rsid w:val="00330D18"/>
    <w:rsid w:val="003E7BD9"/>
    <w:rsid w:val="00402689"/>
    <w:rsid w:val="00421720"/>
    <w:rsid w:val="00426466"/>
    <w:rsid w:val="00455CF7"/>
    <w:rsid w:val="004B6CC1"/>
    <w:rsid w:val="00522CD7"/>
    <w:rsid w:val="0059004B"/>
    <w:rsid w:val="005C7026"/>
    <w:rsid w:val="00715D32"/>
    <w:rsid w:val="00796B5D"/>
    <w:rsid w:val="007B2EFB"/>
    <w:rsid w:val="007E5F5A"/>
    <w:rsid w:val="00913728"/>
    <w:rsid w:val="00920C3B"/>
    <w:rsid w:val="00950DEF"/>
    <w:rsid w:val="009B271F"/>
    <w:rsid w:val="00A609D0"/>
    <w:rsid w:val="00A630DE"/>
    <w:rsid w:val="00AA5E41"/>
    <w:rsid w:val="00AB1577"/>
    <w:rsid w:val="00AE1CB1"/>
    <w:rsid w:val="00AF088A"/>
    <w:rsid w:val="00B66B50"/>
    <w:rsid w:val="00B960FC"/>
    <w:rsid w:val="00C21B43"/>
    <w:rsid w:val="00C21BFC"/>
    <w:rsid w:val="00C46683"/>
    <w:rsid w:val="00C94F59"/>
    <w:rsid w:val="00C95135"/>
    <w:rsid w:val="00CF39AA"/>
    <w:rsid w:val="00D22913"/>
    <w:rsid w:val="00D3207B"/>
    <w:rsid w:val="00DC235A"/>
    <w:rsid w:val="00DF0D1E"/>
    <w:rsid w:val="00E7415D"/>
    <w:rsid w:val="00E91A4F"/>
    <w:rsid w:val="00ED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1E331"/>
  <w15:chartTrackingRefBased/>
  <w15:docId w15:val="{1D415EB4-9F0E-4F78-ACD1-BBDFAAC7D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B5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B5D"/>
    <w:pPr>
      <w:ind w:left="720"/>
      <w:contextualSpacing/>
    </w:pPr>
  </w:style>
  <w:style w:type="table" w:customStyle="1" w:styleId="TableGrid">
    <w:name w:val="TableGrid"/>
    <w:rsid w:val="00796B5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796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466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6683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table" w:customStyle="1" w:styleId="TableGrid1">
    <w:name w:val="TableGrid1"/>
    <w:rsid w:val="00B960F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C21BF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2816B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816B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816B5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816B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816B5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3825</Words>
  <Characters>21806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cp:lastPrinted>2022-11-01T08:26:00Z</cp:lastPrinted>
  <dcterms:created xsi:type="dcterms:W3CDTF">2022-12-08T12:38:00Z</dcterms:created>
  <dcterms:modified xsi:type="dcterms:W3CDTF">2022-12-08T12:38:00Z</dcterms:modified>
</cp:coreProperties>
</file>