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DF3" w:rsidRDefault="00C55DF3"/>
    <w:tbl>
      <w:tblPr>
        <w:tblW w:w="0" w:type="auto"/>
        <w:tblBorders>
          <w:top w:val="double" w:sz="10" w:space="0" w:color="auto"/>
          <w:left w:val="double" w:sz="10" w:space="0" w:color="auto"/>
          <w:bottom w:val="double" w:sz="10" w:space="0" w:color="auto"/>
          <w:right w:val="double" w:sz="10" w:space="0" w:color="auto"/>
          <w:insideH w:val="double" w:sz="10" w:space="0" w:color="auto"/>
          <w:insideV w:val="double" w:sz="10" w:space="0" w:color="auto"/>
        </w:tblBorders>
        <w:tblLook w:val="04A0" w:firstRow="1" w:lastRow="0" w:firstColumn="1" w:lastColumn="0" w:noHBand="0" w:noVBand="1"/>
      </w:tblPr>
      <w:tblGrid>
        <w:gridCol w:w="4639"/>
        <w:gridCol w:w="4640"/>
      </w:tblGrid>
      <w:tr w:rsidR="00C55DF3">
        <w:tc>
          <w:tcPr>
            <w:tcW w:w="50" w:type="pct"/>
            <w:shd w:val="clear" w:color="F2F2F2" w:fill="auto"/>
          </w:tcPr>
          <w:p w:rsidR="00C55DF3" w:rsidRDefault="003E46FB">
            <w:pPr>
              <w:spacing w:after="0"/>
            </w:pPr>
            <w:r>
              <w:rPr>
                <w:b/>
                <w:color w:val="000000"/>
                <w:sz w:val="24"/>
              </w:rPr>
              <w:t>Данные электронной подписи</w:t>
            </w:r>
          </w:p>
          <w:p w:rsidR="00C55DF3" w:rsidRDefault="003E46FB">
            <w:pPr>
              <w:spacing w:after="0"/>
            </w:pPr>
            <w:r>
              <w:rPr>
                <w:color w:val="000000"/>
                <w:sz w:val="20"/>
              </w:rPr>
              <w:t>Владелец: Наумов Андрей Валентинович</w:t>
            </w:r>
          </w:p>
          <w:p w:rsidR="00C55DF3" w:rsidRDefault="003E46FB">
            <w:pPr>
              <w:spacing w:after="0"/>
            </w:pPr>
            <w:r>
              <w:rPr>
                <w:color w:val="000000"/>
                <w:sz w:val="20"/>
              </w:rPr>
              <w:t>Организация: ООО "МР ИНЖИНИРИНГ", 9704025720 770401001</w:t>
            </w:r>
          </w:p>
          <w:p w:rsidR="00C55DF3" w:rsidRDefault="003E46FB">
            <w:pPr>
              <w:spacing w:after="0"/>
            </w:pPr>
            <w:r>
              <w:rPr>
                <w:color w:val="000000"/>
                <w:sz w:val="20"/>
              </w:rPr>
              <w:t>Подписано: 05.07.2022 10:28 (МСК)</w:t>
            </w:r>
          </w:p>
          <w:p w:rsidR="00C55DF3" w:rsidRDefault="00C55DF3">
            <w:pPr>
              <w:spacing w:after="0"/>
            </w:pPr>
          </w:p>
          <w:p w:rsidR="00C55DF3" w:rsidRDefault="003E46FB">
            <w:pPr>
              <w:spacing w:after="0"/>
            </w:pPr>
            <w:r>
              <w:rPr>
                <w:b/>
                <w:color w:val="000000"/>
                <w:sz w:val="24"/>
              </w:rPr>
              <w:t>Данные сертификата</w:t>
            </w:r>
          </w:p>
          <w:p w:rsidR="00C55DF3" w:rsidRDefault="003E46FB">
            <w:pPr>
              <w:spacing w:after="0"/>
            </w:pPr>
            <w:r>
              <w:rPr>
                <w:color w:val="000000"/>
                <w:sz w:val="20"/>
              </w:rPr>
              <w:t>Серийный номер: 2061E500E9AD53A94367A463886C18C7</w:t>
            </w:r>
          </w:p>
          <w:p w:rsidR="00C55DF3" w:rsidRDefault="003E46FB">
            <w:pPr>
              <w:spacing w:after="0"/>
            </w:pPr>
            <w:r>
              <w:rPr>
                <w:color w:val="000000"/>
                <w:sz w:val="20"/>
              </w:rPr>
              <w:t xml:space="preserve">Срок действия: 23.11.2021 16:45 </w:t>
            </w:r>
            <w:r>
              <w:rPr>
                <w:color w:val="000000"/>
                <w:sz w:val="20"/>
              </w:rPr>
              <w:t>(МСК) - 23.02.2023 16:55 (МСК)</w:t>
            </w:r>
          </w:p>
          <w:p w:rsidR="00C55DF3" w:rsidRDefault="003E46FB">
            <w:pPr>
              <w:spacing w:after="0"/>
            </w:pPr>
            <w:r>
              <w:rPr>
                <w:color w:val="000000"/>
                <w:sz w:val="20"/>
              </w:rPr>
              <w:t>Издатель сертификата: ООО "КОМПАНИЯ "ТЕНЗОР"</w:t>
            </w:r>
          </w:p>
        </w:tc>
        <w:tc>
          <w:tcPr>
            <w:tcW w:w="50" w:type="pct"/>
            <w:shd w:val="clear" w:color="F2F2F2" w:fill="auto"/>
          </w:tcPr>
          <w:p w:rsidR="00C55DF3" w:rsidRDefault="003E46FB">
            <w:pPr>
              <w:spacing w:after="0"/>
            </w:pPr>
            <w:r>
              <w:rPr>
                <w:b/>
                <w:color w:val="000000"/>
                <w:sz w:val="24"/>
              </w:rPr>
              <w:t>Данные электронной подписи</w:t>
            </w:r>
          </w:p>
          <w:p w:rsidR="00C55DF3" w:rsidRDefault="003E46FB">
            <w:pPr>
              <w:spacing w:after="0"/>
            </w:pPr>
            <w:r>
              <w:rPr>
                <w:color w:val="000000"/>
                <w:sz w:val="20"/>
              </w:rPr>
              <w:t>Владелец: Коптев Михаил Сергеевич</w:t>
            </w:r>
          </w:p>
          <w:p w:rsidR="00C55DF3" w:rsidRDefault="003E46FB">
            <w:pPr>
              <w:spacing w:after="0"/>
            </w:pPr>
            <w:r>
              <w:rPr>
                <w:color w:val="000000"/>
                <w:sz w:val="20"/>
              </w:rPr>
              <w:t>Организация: АНО "ЦЕНТР ГОРОДСКОГО РАЗВИТИЯ МУРМАНСКОЙ ОБЛАСТИ", 5190080554 519001001</w:t>
            </w:r>
          </w:p>
          <w:p w:rsidR="00C55DF3" w:rsidRDefault="003E46FB">
            <w:pPr>
              <w:spacing w:after="0"/>
            </w:pPr>
            <w:r>
              <w:rPr>
                <w:color w:val="000000"/>
                <w:sz w:val="20"/>
              </w:rPr>
              <w:t>Подписано: 05.07.2022 10:44 (МСК)</w:t>
            </w:r>
          </w:p>
          <w:p w:rsidR="00C55DF3" w:rsidRDefault="00C55DF3">
            <w:pPr>
              <w:spacing w:after="0"/>
            </w:pPr>
          </w:p>
          <w:p w:rsidR="00C55DF3" w:rsidRDefault="003E46FB">
            <w:pPr>
              <w:spacing w:after="0"/>
            </w:pPr>
            <w:r>
              <w:rPr>
                <w:b/>
                <w:color w:val="000000"/>
                <w:sz w:val="24"/>
              </w:rPr>
              <w:t>Данные сертификата</w:t>
            </w:r>
          </w:p>
          <w:p w:rsidR="00C55DF3" w:rsidRDefault="003E46FB">
            <w:pPr>
              <w:spacing w:after="0"/>
            </w:pPr>
            <w:r>
              <w:rPr>
                <w:color w:val="000000"/>
                <w:sz w:val="20"/>
              </w:rPr>
              <w:t>Серийный номер: 03D05FD600A9AD1E9A4B3216B249F65B66</w:t>
            </w:r>
          </w:p>
          <w:p w:rsidR="00C55DF3" w:rsidRDefault="003E46FB">
            <w:pPr>
              <w:spacing w:after="0"/>
            </w:pPr>
            <w:r>
              <w:rPr>
                <w:color w:val="000000"/>
                <w:sz w:val="20"/>
              </w:rPr>
              <w:t>Срок действия: 20.09.2021 15:55 (МСК) - 13.10.2022 09:35 (МСК)</w:t>
            </w:r>
          </w:p>
          <w:p w:rsidR="00C55DF3" w:rsidRDefault="003E46FB">
            <w:pPr>
              <w:spacing w:after="0"/>
            </w:pPr>
            <w:r>
              <w:rPr>
                <w:color w:val="000000"/>
                <w:sz w:val="20"/>
              </w:rPr>
              <w:t>Издатель сертификата: Общество с ограниченной ответственностью "Сертум-Про"</w:t>
            </w:r>
          </w:p>
        </w:tc>
      </w:tr>
      <w:tr w:rsidR="00C55DF3">
        <w:tc>
          <w:tcPr>
            <w:tcW w:w="50" w:type="pct"/>
            <w:shd w:val="clear" w:color="000000" w:fill="E7E6E6" w:themeFill="light2"/>
          </w:tcPr>
          <w:p w:rsidR="00C55DF3" w:rsidRDefault="003E46FB">
            <w:pPr>
              <w:spacing w:after="1"/>
              <w:jc w:val="center"/>
            </w:pPr>
            <w:r>
              <w:rPr>
                <w:b/>
                <w:sz w:val="20"/>
              </w:rPr>
              <w:t>Документ подписан электронной подписью</w:t>
            </w:r>
          </w:p>
        </w:tc>
        <w:tc>
          <w:tcPr>
            <w:tcW w:w="50" w:type="pct"/>
            <w:shd w:val="clear" w:color="000000" w:fill="E7E6E6" w:themeFill="light2"/>
          </w:tcPr>
          <w:p w:rsidR="00C55DF3" w:rsidRDefault="003E46FB">
            <w:pPr>
              <w:spacing w:after="1"/>
              <w:jc w:val="center"/>
            </w:pPr>
            <w:r>
              <w:rPr>
                <w:b/>
                <w:sz w:val="20"/>
              </w:rPr>
              <w:t>Документ подписан электронной подписью</w:t>
            </w:r>
          </w:p>
        </w:tc>
      </w:tr>
      <w:tr w:rsidR="003E46FB" w:rsidTr="003E46FB">
        <w:tc>
          <w:tcPr>
            <w:tcW w:w="0" w:type="auto"/>
            <w:gridSpan w:val="2"/>
            <w:shd w:val="clear" w:color="000000" w:fill="E7E6E6" w:themeFill="light2"/>
          </w:tcPr>
          <w:p w:rsidR="00C55DF3" w:rsidRDefault="003E46FB">
            <w:pPr>
              <w:spacing w:after="0"/>
            </w:pPr>
            <w:r>
              <w:rPr>
                <w:b/>
                <w:color w:val="000000"/>
                <w:sz w:val="20"/>
              </w:rPr>
              <w:t>Номер договора</w:t>
            </w:r>
            <w:r>
              <w:rPr>
                <w:color w:val="000000"/>
                <w:sz w:val="20"/>
              </w:rPr>
              <w:t>: 2022.109492</w:t>
            </w:r>
          </w:p>
          <w:p w:rsidR="00C55DF3" w:rsidRDefault="003E46FB">
            <w:pPr>
              <w:spacing w:after="0"/>
            </w:pPr>
            <w:r>
              <w:rPr>
                <w:b/>
                <w:color w:val="000000"/>
                <w:sz w:val="20"/>
              </w:rPr>
              <w:t>Место подписания</w:t>
            </w:r>
            <w:r>
              <w:rPr>
                <w:color w:val="000000"/>
                <w:sz w:val="20"/>
              </w:rPr>
              <w:t>: Электронная площадка www.rts-tender.ru</w:t>
            </w:r>
          </w:p>
          <w:p w:rsidR="00C55DF3" w:rsidRDefault="003E46FB">
            <w:pPr>
              <w:spacing w:after="0"/>
            </w:pPr>
            <w:r>
              <w:rPr>
                <w:b/>
                <w:color w:val="000000"/>
                <w:sz w:val="20"/>
              </w:rPr>
              <w:t>Реестровый номер закупки</w:t>
            </w:r>
            <w:r>
              <w:rPr>
                <w:color w:val="000000"/>
                <w:sz w:val="20"/>
              </w:rPr>
              <w:t>: 2421068</w:t>
            </w:r>
          </w:p>
        </w:tc>
      </w:tr>
    </w:tbl>
    <w:p w:rsidR="00C55DF3" w:rsidRDefault="00C55DF3"/>
    <w:p w:rsidR="00605A6E" w:rsidRDefault="00B316AD" w:rsidP="00605A6E">
      <w:pPr>
        <w:suppressAutoHyphens/>
        <w:spacing w:after="0" w:line="276" w:lineRule="auto"/>
        <w:jc w:val="center"/>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ДОГОВОР</w:t>
      </w:r>
      <w:r w:rsidR="00605A6E" w:rsidRPr="00145C83">
        <w:rPr>
          <w:rFonts w:ascii="Times New Roman" w:eastAsia="Arial Unicode MS" w:hAnsi="Times New Roman" w:cs="Times New Roman"/>
          <w:b/>
          <w:bCs/>
          <w:color w:val="000000"/>
          <w:sz w:val="24"/>
          <w:szCs w:val="24"/>
          <w:lang w:eastAsia="ru-RU"/>
        </w:rPr>
        <w:t xml:space="preserve"> ПОДРЯДА №</w:t>
      </w:r>
      <w:r w:rsidR="00DF214C">
        <w:rPr>
          <w:rFonts w:ascii="Times New Roman" w:eastAsia="Arial Unicode MS" w:hAnsi="Times New Roman" w:cs="Times New Roman"/>
          <w:b/>
          <w:bCs/>
          <w:color w:val="000000"/>
          <w:sz w:val="24"/>
          <w:szCs w:val="24"/>
          <w:lang w:eastAsia="ru-RU"/>
        </w:rPr>
        <w:t>37/22</w:t>
      </w:r>
    </w:p>
    <w:p w:rsidR="00605A6E" w:rsidRPr="007E1D7B" w:rsidRDefault="00605A6E" w:rsidP="00605A6E">
      <w:pPr>
        <w:suppressAutoHyphens/>
        <w:spacing w:after="0" w:line="276" w:lineRule="auto"/>
        <w:jc w:val="center"/>
        <w:rPr>
          <w:rFonts w:ascii="Times New Roman" w:eastAsia="Arial Unicode MS" w:hAnsi="Times New Roman" w:cs="Times New Roman"/>
          <w:b/>
          <w:bCs/>
          <w:color w:val="000000"/>
          <w:sz w:val="24"/>
          <w:szCs w:val="24"/>
          <w:lang w:eastAsia="ru-RU"/>
        </w:rPr>
      </w:pPr>
      <w:bookmarkStart w:id="0" w:name="_Hlk103692462"/>
      <w:r w:rsidRPr="007E1D7B">
        <w:rPr>
          <w:rFonts w:ascii="Times New Roman" w:eastAsia="Arial Unicode MS" w:hAnsi="Times New Roman" w:cs="Times New Roman"/>
          <w:b/>
          <w:bCs/>
          <w:color w:val="000000"/>
          <w:sz w:val="24"/>
          <w:szCs w:val="24"/>
          <w:lang w:eastAsia="ru-RU"/>
        </w:rPr>
        <w:t>на разработку концепции архитектурно-художественного освещения фасадов зданий и подготовку проектной и сметной документации в рамках комплексного благоустройства города Мурманска</w:t>
      </w:r>
    </w:p>
    <w:bookmarkEnd w:id="0"/>
    <w:p w:rsidR="00605A6E" w:rsidRPr="00145C83" w:rsidRDefault="00605A6E" w:rsidP="00605A6E">
      <w:pPr>
        <w:suppressAutoHyphens/>
        <w:spacing w:after="0" w:line="276" w:lineRule="auto"/>
        <w:jc w:val="center"/>
        <w:rPr>
          <w:rFonts w:ascii="Times New Roman" w:eastAsia="Times New Roman" w:hAnsi="Times New Roman" w:cs="Times New Roman"/>
          <w:b/>
          <w:color w:val="000000"/>
          <w:sz w:val="24"/>
          <w:szCs w:val="24"/>
          <w:lang w:eastAsia="ru-RU"/>
        </w:rPr>
      </w:pPr>
    </w:p>
    <w:tbl>
      <w:tblPr>
        <w:tblW w:w="10173" w:type="dxa"/>
        <w:tblLook w:val="04A0" w:firstRow="1" w:lastRow="0" w:firstColumn="1" w:lastColumn="0" w:noHBand="0" w:noVBand="1"/>
      </w:tblPr>
      <w:tblGrid>
        <w:gridCol w:w="4586"/>
        <w:gridCol w:w="5587"/>
      </w:tblGrid>
      <w:tr w:rsidR="00605A6E" w:rsidRPr="00145C83" w:rsidTr="002D7D9B">
        <w:tc>
          <w:tcPr>
            <w:tcW w:w="4586" w:type="dxa"/>
          </w:tcPr>
          <w:p w:rsidR="00605A6E" w:rsidRPr="00145C83" w:rsidRDefault="00605A6E" w:rsidP="002D7D9B">
            <w:pPr>
              <w:widowControl w:val="0"/>
              <w:suppressAutoHyphen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145C83">
              <w:rPr>
                <w:rFonts w:ascii="Times New Roman" w:eastAsia="Arial Unicode MS" w:hAnsi="Times New Roman" w:cs="Times New Roman"/>
                <w:color w:val="000000"/>
                <w:sz w:val="24"/>
                <w:szCs w:val="24"/>
                <w:lang w:eastAsia="ru-RU"/>
              </w:rPr>
              <w:t>г. Мурманск</w:t>
            </w:r>
          </w:p>
        </w:tc>
        <w:tc>
          <w:tcPr>
            <w:tcW w:w="5587" w:type="dxa"/>
          </w:tcPr>
          <w:p w:rsidR="00605A6E" w:rsidRPr="00145C83" w:rsidRDefault="00605A6E" w:rsidP="003E46FB">
            <w:pPr>
              <w:widowControl w:val="0"/>
              <w:suppressAutoHyphens/>
              <w:autoSpaceDE w:val="0"/>
              <w:autoSpaceDN w:val="0"/>
              <w:adjustRightInd w:val="0"/>
              <w:spacing w:after="0" w:line="276" w:lineRule="auto"/>
              <w:jc w:val="center"/>
              <w:rPr>
                <w:rFonts w:ascii="Times New Roman" w:eastAsia="Arial Unicode MS" w:hAnsi="Times New Roman" w:cs="Times New Roman"/>
                <w:color w:val="000000"/>
                <w:sz w:val="24"/>
                <w:szCs w:val="24"/>
                <w:lang w:eastAsia="ru-RU"/>
              </w:rPr>
            </w:pPr>
            <w:r w:rsidRPr="00145C83">
              <w:rPr>
                <w:rFonts w:ascii="Times New Roman" w:eastAsia="Arial Unicode MS" w:hAnsi="Times New Roman" w:cs="Times New Roman"/>
                <w:color w:val="000000"/>
                <w:sz w:val="24"/>
                <w:szCs w:val="24"/>
                <w:lang w:eastAsia="ru-RU"/>
              </w:rPr>
              <w:t xml:space="preserve">         </w:t>
            </w:r>
            <w:r w:rsidR="003E46FB">
              <w:rPr>
                <w:rFonts w:ascii="Times New Roman" w:eastAsia="Arial Unicode MS" w:hAnsi="Times New Roman" w:cs="Times New Roman"/>
                <w:color w:val="000000"/>
                <w:sz w:val="24"/>
                <w:szCs w:val="24"/>
                <w:lang w:eastAsia="ru-RU"/>
              </w:rPr>
              <w:t xml:space="preserve">                  </w:t>
            </w:r>
            <w:r w:rsidRPr="00145C83">
              <w:rPr>
                <w:rFonts w:ascii="Times New Roman" w:eastAsia="Arial Unicode MS" w:hAnsi="Times New Roman" w:cs="Times New Roman"/>
                <w:color w:val="000000"/>
                <w:sz w:val="24"/>
                <w:szCs w:val="24"/>
                <w:lang w:eastAsia="ru-RU"/>
              </w:rPr>
              <w:t xml:space="preserve">        «</w:t>
            </w:r>
            <w:r w:rsidR="003E46FB">
              <w:rPr>
                <w:rFonts w:ascii="Times New Roman" w:eastAsia="Arial Unicode MS" w:hAnsi="Times New Roman" w:cs="Times New Roman"/>
                <w:color w:val="000000"/>
                <w:sz w:val="24"/>
                <w:szCs w:val="24"/>
                <w:lang w:eastAsia="ru-RU"/>
              </w:rPr>
              <w:t>05</w:t>
            </w:r>
            <w:r w:rsidRPr="00145C83">
              <w:rPr>
                <w:rFonts w:ascii="Times New Roman" w:eastAsia="Arial Unicode MS" w:hAnsi="Times New Roman" w:cs="Times New Roman"/>
                <w:color w:val="000000"/>
                <w:sz w:val="24"/>
                <w:szCs w:val="24"/>
                <w:lang w:eastAsia="ru-RU"/>
              </w:rPr>
              <w:t>»</w:t>
            </w:r>
            <w:r w:rsidR="003E46FB">
              <w:rPr>
                <w:rFonts w:ascii="Times New Roman" w:eastAsia="Arial Unicode MS" w:hAnsi="Times New Roman" w:cs="Times New Roman"/>
                <w:color w:val="000000"/>
                <w:sz w:val="24"/>
                <w:szCs w:val="24"/>
                <w:lang w:eastAsia="ru-RU"/>
              </w:rPr>
              <w:t xml:space="preserve"> </w:t>
            </w:r>
            <w:r w:rsidR="003E46FB">
              <w:rPr>
                <w:rFonts w:ascii="Times New Roman" w:eastAsia="Arial Unicode MS" w:hAnsi="Times New Roman" w:cs="Times New Roman"/>
                <w:sz w:val="24"/>
                <w:szCs w:val="24"/>
                <w:lang w:eastAsia="ru-RU"/>
              </w:rPr>
              <w:t>июля</w:t>
            </w:r>
            <w:r w:rsidRPr="00145C83">
              <w:rPr>
                <w:rFonts w:ascii="Times New Roman" w:eastAsia="Arial Unicode MS" w:hAnsi="Times New Roman" w:cs="Times New Roman"/>
                <w:sz w:val="24"/>
                <w:szCs w:val="24"/>
                <w:lang w:eastAsia="ru-RU"/>
              </w:rPr>
              <w:t xml:space="preserve"> </w:t>
            </w:r>
            <w:r w:rsidRPr="00145C83">
              <w:rPr>
                <w:rFonts w:ascii="Times New Roman" w:eastAsia="Arial Unicode MS" w:hAnsi="Times New Roman" w:cs="Times New Roman"/>
                <w:color w:val="000000"/>
                <w:sz w:val="24"/>
                <w:szCs w:val="24"/>
                <w:lang w:eastAsia="ru-RU"/>
              </w:rPr>
              <w:t>20</w:t>
            </w:r>
            <w:r w:rsidR="003E46FB">
              <w:rPr>
                <w:rFonts w:ascii="Times New Roman" w:eastAsia="Arial Unicode MS" w:hAnsi="Times New Roman" w:cs="Times New Roman"/>
                <w:color w:val="000000"/>
                <w:sz w:val="24"/>
                <w:szCs w:val="24"/>
                <w:lang w:eastAsia="ru-RU"/>
              </w:rPr>
              <w:t xml:space="preserve">22 </w:t>
            </w:r>
            <w:r w:rsidRPr="00145C83">
              <w:rPr>
                <w:rFonts w:ascii="Times New Roman" w:eastAsia="Arial Unicode MS" w:hAnsi="Times New Roman" w:cs="Times New Roman"/>
                <w:color w:val="000000"/>
                <w:sz w:val="24"/>
                <w:szCs w:val="24"/>
                <w:lang w:eastAsia="ru-RU"/>
              </w:rPr>
              <w:t>г.</w:t>
            </w:r>
          </w:p>
        </w:tc>
      </w:tr>
    </w:tbl>
    <w:p w:rsidR="00605A6E" w:rsidRPr="00145C83" w:rsidRDefault="00605A6E" w:rsidP="00605A6E">
      <w:pPr>
        <w:suppressAutoHyphens/>
        <w:spacing w:after="0" w:line="276" w:lineRule="auto"/>
        <w:ind w:firstLine="708"/>
        <w:jc w:val="both"/>
        <w:rPr>
          <w:rFonts w:ascii="Times New Roman" w:eastAsia="Arial Unicode MS" w:hAnsi="Times New Roman" w:cs="Times New Roman"/>
          <w:b/>
          <w:color w:val="000000"/>
          <w:sz w:val="24"/>
          <w:szCs w:val="24"/>
          <w:lang w:eastAsia="ru-RU"/>
        </w:rPr>
      </w:pPr>
    </w:p>
    <w:p w:rsidR="00DF214C" w:rsidRPr="00AA71CC" w:rsidRDefault="00DF214C" w:rsidP="00DF214C">
      <w:pPr>
        <w:spacing w:after="0" w:line="276" w:lineRule="auto"/>
        <w:ind w:firstLine="708"/>
        <w:jc w:val="both"/>
        <w:rPr>
          <w:rFonts w:ascii="Times New Roman" w:eastAsia="Arial Unicode MS" w:hAnsi="Times New Roman" w:cs="Times New Roman"/>
          <w:bCs/>
          <w:color w:val="000000"/>
          <w:sz w:val="24"/>
          <w:szCs w:val="24"/>
          <w:lang w:eastAsia="ru-RU"/>
        </w:rPr>
      </w:pPr>
      <w:r w:rsidRPr="00DF214C">
        <w:rPr>
          <w:rFonts w:ascii="Times New Roman" w:eastAsia="Arial Unicode MS" w:hAnsi="Times New Roman" w:cs="Times New Roman"/>
          <w:b/>
          <w:bCs/>
          <w:color w:val="000000"/>
          <w:sz w:val="24"/>
          <w:szCs w:val="24"/>
          <w:lang w:eastAsia="ru-RU"/>
        </w:rPr>
        <w:t>Автономная некоммерческая организация «Центр городского развития Мурманской области»</w:t>
      </w:r>
      <w:r w:rsidRPr="00AA71CC">
        <w:rPr>
          <w:rFonts w:ascii="Times New Roman" w:eastAsia="Arial Unicode MS" w:hAnsi="Times New Roman" w:cs="Times New Roman"/>
          <w:bCs/>
          <w:color w:val="000000"/>
          <w:sz w:val="24"/>
          <w:szCs w:val="24"/>
          <w:lang w:eastAsia="ru-RU"/>
        </w:rPr>
        <w:t>, именуемая в дальнейшем «Заказчик», в лице исполняющего обязанности директора Коптева Михаила Сергеевича, действующего на основании приказа Министерства градостроительства и благоустройства Мурманской области № 171 от 11 ноября 2020 года и Устава, с одной стороны, и</w:t>
      </w:r>
    </w:p>
    <w:p w:rsidR="00605A6E" w:rsidRPr="00145C83" w:rsidRDefault="00DF214C" w:rsidP="00DF214C">
      <w:pPr>
        <w:suppressAutoHyphens/>
        <w:spacing w:after="0" w:line="276" w:lineRule="auto"/>
        <w:ind w:firstLine="709"/>
        <w:jc w:val="both"/>
        <w:rPr>
          <w:rFonts w:ascii="Times New Roman" w:eastAsia="Arial Unicode MS" w:hAnsi="Times New Roman" w:cs="Times New Roman"/>
          <w:bCs/>
          <w:color w:val="000000"/>
          <w:sz w:val="24"/>
          <w:szCs w:val="24"/>
          <w:lang w:eastAsia="ru-RU"/>
        </w:rPr>
      </w:pPr>
      <w:r w:rsidRPr="00DF214C">
        <w:rPr>
          <w:rFonts w:ascii="Times New Roman" w:eastAsia="Arial Unicode MS" w:hAnsi="Times New Roman" w:cs="Times New Roman"/>
          <w:b/>
          <w:bCs/>
          <w:color w:val="000000"/>
          <w:sz w:val="24"/>
          <w:szCs w:val="24"/>
          <w:lang w:eastAsia="ru-RU"/>
        </w:rPr>
        <w:t>общество с ограниченной ответственностью «МР ИНЖИНИРИНГ»</w:t>
      </w:r>
      <w:r w:rsidRPr="00AA71CC">
        <w:rPr>
          <w:rFonts w:ascii="Times New Roman" w:eastAsia="Arial Unicode MS" w:hAnsi="Times New Roman" w:cs="Times New Roman"/>
          <w:bCs/>
          <w:color w:val="000000"/>
          <w:sz w:val="24"/>
          <w:szCs w:val="24"/>
          <w:lang w:eastAsia="ru-RU"/>
        </w:rPr>
        <w:t>, в лице генерального директора Наумова Андрея Валентиновича, действующего на основании Устава</w:t>
      </w:r>
      <w:r w:rsidR="00605A6E" w:rsidRPr="00145C83">
        <w:rPr>
          <w:rFonts w:ascii="Times New Roman" w:eastAsia="Arial Unicode MS" w:hAnsi="Times New Roman" w:cs="Times New Roman"/>
          <w:bCs/>
          <w:color w:val="000000"/>
          <w:sz w:val="24"/>
          <w:szCs w:val="24"/>
          <w:lang w:eastAsia="ru-RU"/>
        </w:rPr>
        <w:t xml:space="preserve">, именуемый в дальнейшем «Подрядчик», с другой стороны, совместно именуемые «Стороны» и каждый в отдельности «Сторона», в соответствии с Гражданским кодексом Российской Федерации, </w:t>
      </w:r>
      <w:r w:rsidR="00605A6E" w:rsidRPr="007E1D7B">
        <w:rPr>
          <w:rFonts w:ascii="Times New Roman" w:eastAsia="Arial Unicode MS" w:hAnsi="Times New Roman" w:cs="Times New Roman"/>
          <w:bCs/>
          <w:color w:val="000000"/>
          <w:sz w:val="24"/>
          <w:szCs w:val="24"/>
          <w:lang w:eastAsia="ru-RU"/>
        </w:rPr>
        <w:t xml:space="preserve">Положением о порядке проведения закупок автономной некоммерческой организации «Центр городского развития Мурманской области», утвержденного протоколом от 12 июля 2021 года № 7 (в ред. на 25 мая 2022 года, согласно протоколу Наблюдательного совета автономной некоммерческой организации «Центр городского развития Мурманской области» от 25 мая 2022  № 15), </w:t>
      </w:r>
      <w:r w:rsidR="00605A6E" w:rsidRPr="00145C83">
        <w:rPr>
          <w:rFonts w:ascii="Times New Roman" w:eastAsia="Arial Unicode MS" w:hAnsi="Times New Roman" w:cs="Times New Roman"/>
          <w:bCs/>
          <w:color w:val="000000"/>
          <w:sz w:val="24"/>
          <w:szCs w:val="24"/>
          <w:lang w:eastAsia="ru-RU"/>
        </w:rPr>
        <w:t>заключили настоящий Договор о нижеследующем:</w:t>
      </w:r>
    </w:p>
    <w:p w:rsidR="00605A6E" w:rsidRPr="00145C83" w:rsidRDefault="00605A6E" w:rsidP="00605A6E">
      <w:pPr>
        <w:suppressAutoHyphens/>
        <w:spacing w:after="0" w:line="276" w:lineRule="auto"/>
        <w:ind w:firstLine="709"/>
        <w:jc w:val="both"/>
        <w:rPr>
          <w:rFonts w:ascii="Times New Roman" w:eastAsia="Arial Unicode MS" w:hAnsi="Times New Roman" w:cs="Times New Roman"/>
          <w:bCs/>
          <w:color w:val="000000"/>
          <w:sz w:val="24"/>
          <w:szCs w:val="24"/>
          <w:lang w:eastAsia="ru-RU"/>
        </w:rPr>
      </w:pPr>
    </w:p>
    <w:p w:rsidR="00605A6E" w:rsidRPr="00145C83" w:rsidRDefault="00605A6E" w:rsidP="00605A6E">
      <w:pPr>
        <w:numPr>
          <w:ilvl w:val="0"/>
          <w:numId w:val="2"/>
        </w:numPr>
        <w:tabs>
          <w:tab w:val="left" w:pos="426"/>
          <w:tab w:val="left" w:pos="567"/>
          <w:tab w:val="left" w:pos="3544"/>
        </w:tabs>
        <w:suppressAutoHyphens/>
        <w:spacing w:after="0" w:line="276" w:lineRule="auto"/>
        <w:ind w:left="0" w:firstLine="0"/>
        <w:jc w:val="center"/>
        <w:rPr>
          <w:rFonts w:ascii="Times New Roman" w:eastAsia="Arial Unicode MS" w:hAnsi="Times New Roman" w:cs="Times New Roman"/>
          <w:b/>
          <w:bCs/>
          <w:color w:val="000000"/>
          <w:sz w:val="24"/>
          <w:szCs w:val="24"/>
          <w:lang w:eastAsia="ru-RU"/>
        </w:rPr>
      </w:pPr>
      <w:r w:rsidRPr="00145C83">
        <w:rPr>
          <w:rFonts w:ascii="Times New Roman" w:eastAsia="Arial Unicode MS" w:hAnsi="Times New Roman" w:cs="Times New Roman"/>
          <w:b/>
          <w:bCs/>
          <w:color w:val="000000"/>
          <w:sz w:val="24"/>
          <w:szCs w:val="24"/>
          <w:lang w:eastAsia="ru-RU"/>
        </w:rPr>
        <w:t>Предмет Договора</w:t>
      </w:r>
    </w:p>
    <w:p w:rsidR="00605A6E" w:rsidRPr="00145C83" w:rsidRDefault="00605A6E" w:rsidP="00605A6E">
      <w:pPr>
        <w:suppressAutoHyphens/>
        <w:spacing w:after="0" w:line="276" w:lineRule="auto"/>
        <w:ind w:firstLine="708"/>
        <w:jc w:val="both"/>
        <w:rPr>
          <w:rFonts w:ascii="Times New Roman" w:eastAsia="Arial Unicode MS" w:hAnsi="Times New Roman" w:cs="Times New Roman"/>
          <w:b/>
          <w:bCs/>
          <w:color w:val="000000"/>
          <w:sz w:val="24"/>
          <w:szCs w:val="24"/>
          <w:lang w:eastAsia="ru-RU"/>
        </w:rPr>
      </w:pPr>
    </w:p>
    <w:p w:rsidR="00605A6E" w:rsidRPr="0059458A" w:rsidRDefault="00605A6E" w:rsidP="00605A6E">
      <w:pPr>
        <w:numPr>
          <w:ilvl w:val="1"/>
          <w:numId w:val="2"/>
        </w:numPr>
        <w:tabs>
          <w:tab w:val="left" w:pos="1134"/>
        </w:tabs>
        <w:suppressAutoHyphens/>
        <w:spacing w:after="0" w:line="276" w:lineRule="auto"/>
        <w:ind w:left="0"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 xml:space="preserve">Заказчик поручает, а Подрядчик обязуется выполнить в установленные настоящим Договором сроки в соответствии с Техническим заданием (Приложение №1 к настоящему Договору) работы по разработке </w:t>
      </w:r>
      <w:r>
        <w:rPr>
          <w:rFonts w:ascii="Times New Roman" w:eastAsia="Arial Unicode MS" w:hAnsi="Times New Roman" w:cs="Times New Roman"/>
          <w:bCs/>
          <w:color w:val="000000"/>
          <w:sz w:val="24"/>
          <w:szCs w:val="24"/>
          <w:lang w:eastAsia="ru-RU"/>
        </w:rPr>
        <w:t xml:space="preserve">концепции </w:t>
      </w:r>
      <w:r w:rsidRPr="007E1D7B">
        <w:rPr>
          <w:rFonts w:ascii="Times New Roman" w:eastAsia="Arial Unicode MS" w:hAnsi="Times New Roman" w:cs="Times New Roman"/>
          <w:bCs/>
          <w:color w:val="000000"/>
          <w:sz w:val="24"/>
          <w:szCs w:val="24"/>
          <w:lang w:eastAsia="ru-RU"/>
        </w:rPr>
        <w:t xml:space="preserve">архитектурно-художественного освещения фасадов зданий и подготовку проектной и сметной документации в рамках </w:t>
      </w:r>
      <w:r w:rsidRPr="007E1D7B">
        <w:rPr>
          <w:rFonts w:ascii="Times New Roman" w:eastAsia="Arial Unicode MS" w:hAnsi="Times New Roman" w:cs="Times New Roman"/>
          <w:bCs/>
          <w:color w:val="000000"/>
          <w:sz w:val="24"/>
          <w:szCs w:val="24"/>
          <w:lang w:eastAsia="ru-RU"/>
        </w:rPr>
        <w:lastRenderedPageBreak/>
        <w:t>комплексного благоустройства города Мурманска</w:t>
      </w:r>
      <w:r>
        <w:rPr>
          <w:rFonts w:ascii="Times New Roman" w:eastAsia="Arial Unicode MS" w:hAnsi="Times New Roman" w:cs="Times New Roman"/>
          <w:bCs/>
          <w:color w:val="000000"/>
          <w:sz w:val="24"/>
          <w:szCs w:val="24"/>
          <w:lang w:eastAsia="ru-RU"/>
        </w:rPr>
        <w:t xml:space="preserve"> </w:t>
      </w:r>
      <w:r w:rsidRPr="0059458A">
        <w:rPr>
          <w:rFonts w:ascii="Times New Roman" w:eastAsia="Arial Unicode MS" w:hAnsi="Times New Roman" w:cs="Times New Roman"/>
          <w:bCs/>
          <w:color w:val="000000"/>
          <w:sz w:val="24"/>
          <w:szCs w:val="24"/>
          <w:lang w:eastAsia="ru-RU"/>
        </w:rPr>
        <w:t>(далее – работы) и сдать результат выполненных работ Заказчику.</w:t>
      </w:r>
    </w:p>
    <w:p w:rsidR="00605A6E" w:rsidRPr="00145C83" w:rsidRDefault="00605A6E" w:rsidP="00605A6E">
      <w:pPr>
        <w:numPr>
          <w:ilvl w:val="1"/>
          <w:numId w:val="2"/>
        </w:numPr>
        <w:tabs>
          <w:tab w:val="left" w:pos="1134"/>
        </w:tabs>
        <w:suppressAutoHyphens/>
        <w:spacing w:after="0" w:line="276" w:lineRule="auto"/>
        <w:ind w:left="0" w:firstLine="708"/>
        <w:jc w:val="both"/>
        <w:rPr>
          <w:rFonts w:ascii="Times New Roman" w:eastAsia="Arial Unicode MS" w:hAnsi="Times New Roman" w:cs="Times New Roman"/>
          <w:b/>
          <w:bCs/>
          <w:i/>
          <w:color w:val="000000"/>
          <w:sz w:val="24"/>
          <w:szCs w:val="24"/>
          <w:lang w:eastAsia="ru-RU"/>
        </w:rPr>
      </w:pPr>
      <w:r w:rsidRPr="00145C83">
        <w:rPr>
          <w:rFonts w:ascii="Times New Roman" w:eastAsia="Arial Unicode MS" w:hAnsi="Times New Roman" w:cs="Times New Roman"/>
          <w:bCs/>
          <w:color w:val="000000"/>
          <w:sz w:val="24"/>
          <w:szCs w:val="24"/>
          <w:lang w:eastAsia="ru-RU"/>
        </w:rPr>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rsidR="00605A6E" w:rsidRPr="00145C83" w:rsidRDefault="00605A6E" w:rsidP="00605A6E">
      <w:pPr>
        <w:numPr>
          <w:ilvl w:val="1"/>
          <w:numId w:val="2"/>
        </w:numPr>
        <w:tabs>
          <w:tab w:val="left" w:pos="1134"/>
        </w:tabs>
        <w:suppressAutoHyphens/>
        <w:spacing w:after="0" w:line="276" w:lineRule="auto"/>
        <w:ind w:left="0" w:firstLine="708"/>
        <w:jc w:val="both"/>
        <w:rPr>
          <w:rFonts w:ascii="Times New Roman" w:eastAsia="Arial Unicode MS" w:hAnsi="Times New Roman" w:cs="Times New Roman"/>
          <w:bCs/>
          <w:color w:val="000000"/>
          <w:sz w:val="24"/>
          <w:szCs w:val="24"/>
          <w:lang w:val="x-none" w:eastAsia="ru-RU"/>
        </w:rPr>
      </w:pPr>
      <w:r w:rsidRPr="00145C83">
        <w:rPr>
          <w:rFonts w:ascii="Times New Roman" w:eastAsia="Arial Unicode MS" w:hAnsi="Times New Roman" w:cs="Times New Roman"/>
          <w:bCs/>
          <w:color w:val="000000"/>
          <w:sz w:val="24"/>
          <w:szCs w:val="24"/>
          <w:lang w:val="x-none" w:eastAsia="ru-RU"/>
        </w:rPr>
        <w:t>Существенными условиями настоящего Договора являются: срок выполнения работ (начальный</w:t>
      </w:r>
      <w:r>
        <w:rPr>
          <w:rFonts w:ascii="Times New Roman" w:eastAsia="Arial Unicode MS" w:hAnsi="Times New Roman" w:cs="Times New Roman"/>
          <w:bCs/>
          <w:color w:val="000000"/>
          <w:sz w:val="24"/>
          <w:szCs w:val="24"/>
          <w:lang w:eastAsia="ru-RU"/>
        </w:rPr>
        <w:t>, промежуточный и</w:t>
      </w:r>
      <w:r w:rsidRPr="00145C83">
        <w:rPr>
          <w:rFonts w:ascii="Times New Roman" w:eastAsia="Arial Unicode MS" w:hAnsi="Times New Roman" w:cs="Times New Roman"/>
          <w:bCs/>
          <w:color w:val="000000"/>
          <w:sz w:val="24"/>
          <w:szCs w:val="24"/>
          <w:lang w:val="x-none" w:eastAsia="ru-RU"/>
        </w:rPr>
        <w:t xml:space="preserve"> конечный), качество работ.</w:t>
      </w:r>
    </w:p>
    <w:p w:rsidR="00605A6E" w:rsidRDefault="00605A6E" w:rsidP="00605A6E">
      <w:pPr>
        <w:numPr>
          <w:ilvl w:val="1"/>
          <w:numId w:val="2"/>
        </w:numPr>
        <w:tabs>
          <w:tab w:val="left" w:pos="1134"/>
        </w:tabs>
        <w:suppressAutoHyphens/>
        <w:spacing w:after="0" w:line="276" w:lineRule="auto"/>
        <w:ind w:left="0" w:firstLine="708"/>
        <w:jc w:val="both"/>
        <w:rPr>
          <w:rFonts w:ascii="Times New Roman" w:eastAsia="Arial Unicode MS" w:hAnsi="Times New Roman" w:cs="Times New Roman"/>
          <w:bCs/>
          <w:color w:val="000000"/>
          <w:sz w:val="24"/>
          <w:szCs w:val="24"/>
          <w:lang w:val="x-none" w:eastAsia="ru-RU"/>
        </w:rPr>
      </w:pPr>
      <w:r w:rsidRPr="00145C83">
        <w:rPr>
          <w:rFonts w:ascii="Times New Roman" w:eastAsia="Arial Unicode MS" w:hAnsi="Times New Roman" w:cs="Times New Roman"/>
          <w:bCs/>
          <w:color w:val="000000"/>
          <w:sz w:val="24"/>
          <w:szCs w:val="24"/>
          <w:lang w:val="x-none" w:eastAsia="ru-RU"/>
        </w:rPr>
        <w:t xml:space="preserve">Право собственности на результат работ, включая его все составные части, созданный Подрядчиком по настоящему Договору, а также исключительное право на результат работ и его составные части в полном объеме переходят от Подрядчика к Заказчику с даты подписания акта </w:t>
      </w:r>
      <w:r>
        <w:rPr>
          <w:rFonts w:ascii="Times New Roman" w:eastAsia="Arial Unicode MS" w:hAnsi="Times New Roman" w:cs="Times New Roman"/>
          <w:bCs/>
          <w:color w:val="000000"/>
          <w:sz w:val="24"/>
          <w:szCs w:val="24"/>
          <w:lang w:val="x-none" w:eastAsia="ru-RU"/>
        </w:rPr>
        <w:t>сдачи-приемки выполненных работ по соответствующему этапу.</w:t>
      </w:r>
    </w:p>
    <w:p w:rsidR="00605A6E" w:rsidRPr="00C62C20" w:rsidRDefault="00605A6E" w:rsidP="00605A6E">
      <w:pPr>
        <w:numPr>
          <w:ilvl w:val="1"/>
          <w:numId w:val="2"/>
        </w:numPr>
        <w:tabs>
          <w:tab w:val="left" w:pos="1134"/>
        </w:tabs>
        <w:suppressAutoHyphens/>
        <w:spacing w:after="0" w:line="276" w:lineRule="auto"/>
        <w:ind w:left="0" w:firstLine="708"/>
        <w:jc w:val="both"/>
        <w:rPr>
          <w:rFonts w:ascii="Times New Roman" w:eastAsia="Arial Unicode MS" w:hAnsi="Times New Roman" w:cs="Times New Roman"/>
          <w:bCs/>
          <w:color w:val="000000"/>
          <w:sz w:val="24"/>
          <w:szCs w:val="24"/>
          <w:lang w:val="x-none" w:eastAsia="ru-RU"/>
        </w:rPr>
      </w:pPr>
      <w:r>
        <w:rPr>
          <w:rFonts w:ascii="Times New Roman" w:eastAsia="Arial Unicode MS" w:hAnsi="Times New Roman" w:cs="Times New Roman"/>
          <w:bCs/>
          <w:color w:val="000000"/>
          <w:sz w:val="24"/>
          <w:szCs w:val="24"/>
          <w:lang w:eastAsia="ru-RU"/>
        </w:rPr>
        <w:t>Адресный перечень выполнения работ:</w:t>
      </w:r>
    </w:p>
    <w:p w:rsidR="00605A6E" w:rsidRPr="0059458A" w:rsidRDefault="00605A6E" w:rsidP="00605A6E">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Верхне-</w:t>
      </w:r>
      <w:proofErr w:type="spellStart"/>
      <w:r w:rsidRPr="0059458A">
        <w:rPr>
          <w:rFonts w:ascii="Times New Roman" w:eastAsia="Arial Unicode MS" w:hAnsi="Times New Roman" w:cs="Times New Roman"/>
          <w:bCs/>
          <w:color w:val="000000"/>
          <w:sz w:val="24"/>
          <w:szCs w:val="24"/>
          <w:lang w:eastAsia="ru-RU"/>
        </w:rPr>
        <w:t>Ростинское</w:t>
      </w:r>
      <w:proofErr w:type="spellEnd"/>
      <w:r w:rsidRPr="0059458A">
        <w:rPr>
          <w:rFonts w:ascii="Times New Roman" w:eastAsia="Arial Unicode MS" w:hAnsi="Times New Roman" w:cs="Times New Roman"/>
          <w:bCs/>
          <w:color w:val="000000"/>
          <w:sz w:val="24"/>
          <w:szCs w:val="24"/>
          <w:lang w:eastAsia="ru-RU"/>
        </w:rPr>
        <w:t xml:space="preserve"> шоссе, д. 1;</w:t>
      </w:r>
    </w:p>
    <w:p w:rsidR="00605A6E" w:rsidRPr="0059458A" w:rsidRDefault="00605A6E" w:rsidP="00605A6E">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Верхне-</w:t>
      </w:r>
      <w:proofErr w:type="spellStart"/>
      <w:r w:rsidRPr="0059458A">
        <w:rPr>
          <w:rFonts w:ascii="Times New Roman" w:eastAsia="Arial Unicode MS" w:hAnsi="Times New Roman" w:cs="Times New Roman"/>
          <w:bCs/>
          <w:color w:val="000000"/>
          <w:sz w:val="24"/>
          <w:szCs w:val="24"/>
          <w:lang w:eastAsia="ru-RU"/>
        </w:rPr>
        <w:t>Ростинское</w:t>
      </w:r>
      <w:proofErr w:type="spellEnd"/>
      <w:r w:rsidRPr="0059458A">
        <w:rPr>
          <w:rFonts w:ascii="Times New Roman" w:eastAsia="Arial Unicode MS" w:hAnsi="Times New Roman" w:cs="Times New Roman"/>
          <w:bCs/>
          <w:color w:val="000000"/>
          <w:sz w:val="24"/>
          <w:szCs w:val="24"/>
          <w:lang w:eastAsia="ru-RU"/>
        </w:rPr>
        <w:t xml:space="preserve"> шоссе, д. 3;</w:t>
      </w:r>
    </w:p>
    <w:p w:rsidR="00605A6E" w:rsidRPr="0059458A" w:rsidRDefault="00605A6E" w:rsidP="00605A6E">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Верхне-</w:t>
      </w:r>
      <w:proofErr w:type="spellStart"/>
      <w:r w:rsidRPr="0059458A">
        <w:rPr>
          <w:rFonts w:ascii="Times New Roman" w:eastAsia="Arial Unicode MS" w:hAnsi="Times New Roman" w:cs="Times New Roman"/>
          <w:bCs/>
          <w:color w:val="000000"/>
          <w:sz w:val="24"/>
          <w:szCs w:val="24"/>
          <w:lang w:eastAsia="ru-RU"/>
        </w:rPr>
        <w:t>Ростинское</w:t>
      </w:r>
      <w:proofErr w:type="spellEnd"/>
      <w:r w:rsidRPr="0059458A">
        <w:rPr>
          <w:rFonts w:ascii="Times New Roman" w:eastAsia="Arial Unicode MS" w:hAnsi="Times New Roman" w:cs="Times New Roman"/>
          <w:bCs/>
          <w:color w:val="000000"/>
          <w:sz w:val="24"/>
          <w:szCs w:val="24"/>
          <w:lang w:eastAsia="ru-RU"/>
        </w:rPr>
        <w:t xml:space="preserve"> шоссе, д. 5;</w:t>
      </w:r>
    </w:p>
    <w:p w:rsidR="00605A6E" w:rsidRPr="0059458A" w:rsidRDefault="00605A6E" w:rsidP="00605A6E">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Верхне-</w:t>
      </w:r>
      <w:proofErr w:type="spellStart"/>
      <w:r w:rsidRPr="0059458A">
        <w:rPr>
          <w:rFonts w:ascii="Times New Roman" w:eastAsia="Arial Unicode MS" w:hAnsi="Times New Roman" w:cs="Times New Roman"/>
          <w:bCs/>
          <w:color w:val="000000"/>
          <w:sz w:val="24"/>
          <w:szCs w:val="24"/>
          <w:lang w:eastAsia="ru-RU"/>
        </w:rPr>
        <w:t>Ростинское</w:t>
      </w:r>
      <w:proofErr w:type="spellEnd"/>
      <w:r w:rsidRPr="0059458A">
        <w:rPr>
          <w:rFonts w:ascii="Times New Roman" w:eastAsia="Arial Unicode MS" w:hAnsi="Times New Roman" w:cs="Times New Roman"/>
          <w:bCs/>
          <w:color w:val="000000"/>
          <w:sz w:val="24"/>
          <w:szCs w:val="24"/>
          <w:lang w:eastAsia="ru-RU"/>
        </w:rPr>
        <w:t xml:space="preserve"> шоссе, д. 7;</w:t>
      </w:r>
    </w:p>
    <w:p w:rsidR="00605A6E" w:rsidRPr="0059458A" w:rsidRDefault="00605A6E" w:rsidP="00605A6E">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Георгия Седова ул., д. 10;</w:t>
      </w:r>
    </w:p>
    <w:p w:rsidR="00605A6E" w:rsidRPr="0059458A" w:rsidRDefault="00605A6E" w:rsidP="00605A6E">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xml:space="preserve">- г. Мурманск, </w:t>
      </w:r>
      <w:proofErr w:type="spellStart"/>
      <w:r w:rsidRPr="0059458A">
        <w:rPr>
          <w:rFonts w:ascii="Times New Roman" w:eastAsia="Arial Unicode MS" w:hAnsi="Times New Roman" w:cs="Times New Roman"/>
          <w:bCs/>
          <w:color w:val="000000"/>
          <w:sz w:val="24"/>
          <w:szCs w:val="24"/>
          <w:lang w:eastAsia="ru-RU"/>
        </w:rPr>
        <w:t>Кильдинская</w:t>
      </w:r>
      <w:proofErr w:type="spellEnd"/>
      <w:r w:rsidRPr="0059458A">
        <w:rPr>
          <w:rFonts w:ascii="Times New Roman" w:eastAsia="Arial Unicode MS" w:hAnsi="Times New Roman" w:cs="Times New Roman"/>
          <w:bCs/>
          <w:color w:val="000000"/>
          <w:sz w:val="24"/>
          <w:szCs w:val="24"/>
          <w:lang w:eastAsia="ru-RU"/>
        </w:rPr>
        <w:t xml:space="preserve"> ул., д. 1;</w:t>
      </w:r>
    </w:p>
    <w:p w:rsidR="00605A6E" w:rsidRPr="0059458A" w:rsidRDefault="00605A6E" w:rsidP="00605A6E">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xml:space="preserve">- г. Мурманск, </w:t>
      </w:r>
      <w:proofErr w:type="spellStart"/>
      <w:r w:rsidRPr="0059458A">
        <w:rPr>
          <w:rFonts w:ascii="Times New Roman" w:eastAsia="Arial Unicode MS" w:hAnsi="Times New Roman" w:cs="Times New Roman"/>
          <w:bCs/>
          <w:color w:val="000000"/>
          <w:sz w:val="24"/>
          <w:szCs w:val="24"/>
          <w:lang w:eastAsia="ru-RU"/>
        </w:rPr>
        <w:t>Кильдинская</w:t>
      </w:r>
      <w:proofErr w:type="spellEnd"/>
      <w:r w:rsidRPr="0059458A">
        <w:rPr>
          <w:rFonts w:ascii="Times New Roman" w:eastAsia="Arial Unicode MS" w:hAnsi="Times New Roman" w:cs="Times New Roman"/>
          <w:bCs/>
          <w:color w:val="000000"/>
          <w:sz w:val="24"/>
          <w:szCs w:val="24"/>
          <w:lang w:eastAsia="ru-RU"/>
        </w:rPr>
        <w:t xml:space="preserve"> ул., д. 11;</w:t>
      </w:r>
    </w:p>
    <w:p w:rsidR="00605A6E" w:rsidRPr="0059458A" w:rsidRDefault="00605A6E" w:rsidP="00605A6E">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xml:space="preserve">- г. Мурманск, </w:t>
      </w:r>
      <w:proofErr w:type="spellStart"/>
      <w:r w:rsidRPr="0059458A">
        <w:rPr>
          <w:rFonts w:ascii="Times New Roman" w:eastAsia="Arial Unicode MS" w:hAnsi="Times New Roman" w:cs="Times New Roman"/>
          <w:bCs/>
          <w:color w:val="000000"/>
          <w:sz w:val="24"/>
          <w:szCs w:val="24"/>
          <w:lang w:eastAsia="ru-RU"/>
        </w:rPr>
        <w:t>Кильдинская</w:t>
      </w:r>
      <w:proofErr w:type="spellEnd"/>
      <w:r w:rsidRPr="0059458A">
        <w:rPr>
          <w:rFonts w:ascii="Times New Roman" w:eastAsia="Arial Unicode MS" w:hAnsi="Times New Roman" w:cs="Times New Roman"/>
          <w:bCs/>
          <w:color w:val="000000"/>
          <w:sz w:val="24"/>
          <w:szCs w:val="24"/>
          <w:lang w:eastAsia="ru-RU"/>
        </w:rPr>
        <w:t xml:space="preserve"> ул., д. 13;</w:t>
      </w:r>
    </w:p>
    <w:p w:rsidR="00605A6E" w:rsidRPr="0059458A" w:rsidRDefault="00605A6E" w:rsidP="00605A6E">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xml:space="preserve">- г. Мурманск, </w:t>
      </w:r>
      <w:proofErr w:type="spellStart"/>
      <w:r w:rsidRPr="0059458A">
        <w:rPr>
          <w:rFonts w:ascii="Times New Roman" w:eastAsia="Arial Unicode MS" w:hAnsi="Times New Roman" w:cs="Times New Roman"/>
          <w:bCs/>
          <w:color w:val="000000"/>
          <w:sz w:val="24"/>
          <w:szCs w:val="24"/>
          <w:lang w:eastAsia="ru-RU"/>
        </w:rPr>
        <w:t>Кильдинская</w:t>
      </w:r>
      <w:proofErr w:type="spellEnd"/>
      <w:r w:rsidRPr="0059458A">
        <w:rPr>
          <w:rFonts w:ascii="Times New Roman" w:eastAsia="Arial Unicode MS" w:hAnsi="Times New Roman" w:cs="Times New Roman"/>
          <w:bCs/>
          <w:color w:val="000000"/>
          <w:sz w:val="24"/>
          <w:szCs w:val="24"/>
          <w:lang w:eastAsia="ru-RU"/>
        </w:rPr>
        <w:t xml:space="preserve"> ул., д. 15;</w:t>
      </w:r>
    </w:p>
    <w:p w:rsidR="00605A6E" w:rsidRPr="0059458A" w:rsidRDefault="00605A6E" w:rsidP="00605A6E">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xml:space="preserve">- г. Мурманск, </w:t>
      </w:r>
      <w:proofErr w:type="spellStart"/>
      <w:r w:rsidRPr="0059458A">
        <w:rPr>
          <w:rFonts w:ascii="Times New Roman" w:eastAsia="Arial Unicode MS" w:hAnsi="Times New Roman" w:cs="Times New Roman"/>
          <w:bCs/>
          <w:color w:val="000000"/>
          <w:sz w:val="24"/>
          <w:szCs w:val="24"/>
          <w:lang w:eastAsia="ru-RU"/>
        </w:rPr>
        <w:t>Кильдинская</w:t>
      </w:r>
      <w:proofErr w:type="spellEnd"/>
      <w:r w:rsidRPr="0059458A">
        <w:rPr>
          <w:rFonts w:ascii="Times New Roman" w:eastAsia="Arial Unicode MS" w:hAnsi="Times New Roman" w:cs="Times New Roman"/>
          <w:bCs/>
          <w:color w:val="000000"/>
          <w:sz w:val="24"/>
          <w:szCs w:val="24"/>
          <w:lang w:eastAsia="ru-RU"/>
        </w:rPr>
        <w:t xml:space="preserve"> ул., д. 17;</w:t>
      </w:r>
    </w:p>
    <w:p w:rsidR="00605A6E" w:rsidRPr="0059458A" w:rsidRDefault="00605A6E" w:rsidP="00605A6E">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xml:space="preserve">- г. Мурманск, </w:t>
      </w:r>
      <w:proofErr w:type="spellStart"/>
      <w:r w:rsidRPr="0059458A">
        <w:rPr>
          <w:rFonts w:ascii="Times New Roman" w:eastAsia="Arial Unicode MS" w:hAnsi="Times New Roman" w:cs="Times New Roman"/>
          <w:bCs/>
          <w:color w:val="000000"/>
          <w:sz w:val="24"/>
          <w:szCs w:val="24"/>
          <w:lang w:eastAsia="ru-RU"/>
        </w:rPr>
        <w:t>Кильдинская</w:t>
      </w:r>
      <w:proofErr w:type="spellEnd"/>
      <w:r w:rsidRPr="0059458A">
        <w:rPr>
          <w:rFonts w:ascii="Times New Roman" w:eastAsia="Arial Unicode MS" w:hAnsi="Times New Roman" w:cs="Times New Roman"/>
          <w:bCs/>
          <w:color w:val="000000"/>
          <w:sz w:val="24"/>
          <w:szCs w:val="24"/>
          <w:lang w:eastAsia="ru-RU"/>
        </w:rPr>
        <w:t xml:space="preserve"> ул., д. 19;</w:t>
      </w:r>
    </w:p>
    <w:p w:rsidR="00605A6E" w:rsidRPr="0059458A" w:rsidRDefault="00605A6E" w:rsidP="00605A6E">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xml:space="preserve">- г. Мурманск, </w:t>
      </w:r>
      <w:proofErr w:type="spellStart"/>
      <w:r w:rsidRPr="0059458A">
        <w:rPr>
          <w:rFonts w:ascii="Times New Roman" w:eastAsia="Arial Unicode MS" w:hAnsi="Times New Roman" w:cs="Times New Roman"/>
          <w:bCs/>
          <w:color w:val="000000"/>
          <w:sz w:val="24"/>
          <w:szCs w:val="24"/>
          <w:lang w:eastAsia="ru-RU"/>
        </w:rPr>
        <w:t>Кильдинская</w:t>
      </w:r>
      <w:proofErr w:type="spellEnd"/>
      <w:r w:rsidRPr="0059458A">
        <w:rPr>
          <w:rFonts w:ascii="Times New Roman" w:eastAsia="Arial Unicode MS" w:hAnsi="Times New Roman" w:cs="Times New Roman"/>
          <w:bCs/>
          <w:color w:val="000000"/>
          <w:sz w:val="24"/>
          <w:szCs w:val="24"/>
          <w:lang w:eastAsia="ru-RU"/>
        </w:rPr>
        <w:t xml:space="preserve"> ул., д. 21;</w:t>
      </w:r>
    </w:p>
    <w:p w:rsidR="00605A6E" w:rsidRPr="0059458A" w:rsidRDefault="00605A6E" w:rsidP="00605A6E">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xml:space="preserve">- г. Мурманск, </w:t>
      </w:r>
      <w:proofErr w:type="spellStart"/>
      <w:r w:rsidRPr="0059458A">
        <w:rPr>
          <w:rFonts w:ascii="Times New Roman" w:eastAsia="Arial Unicode MS" w:hAnsi="Times New Roman" w:cs="Times New Roman"/>
          <w:bCs/>
          <w:color w:val="000000"/>
          <w:sz w:val="24"/>
          <w:szCs w:val="24"/>
          <w:lang w:eastAsia="ru-RU"/>
        </w:rPr>
        <w:t>Кильдинская</w:t>
      </w:r>
      <w:proofErr w:type="spellEnd"/>
      <w:r w:rsidRPr="0059458A">
        <w:rPr>
          <w:rFonts w:ascii="Times New Roman" w:eastAsia="Arial Unicode MS" w:hAnsi="Times New Roman" w:cs="Times New Roman"/>
          <w:bCs/>
          <w:color w:val="000000"/>
          <w:sz w:val="24"/>
          <w:szCs w:val="24"/>
          <w:lang w:eastAsia="ru-RU"/>
        </w:rPr>
        <w:t xml:space="preserve"> ул., д. 23;</w:t>
      </w:r>
    </w:p>
    <w:p w:rsidR="00605A6E" w:rsidRDefault="00605A6E" w:rsidP="00605A6E">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xml:space="preserve">- г. Мурманск, </w:t>
      </w:r>
      <w:proofErr w:type="spellStart"/>
      <w:r w:rsidRPr="0059458A">
        <w:rPr>
          <w:rFonts w:ascii="Times New Roman" w:eastAsia="Arial Unicode MS" w:hAnsi="Times New Roman" w:cs="Times New Roman"/>
          <w:bCs/>
          <w:color w:val="000000"/>
          <w:sz w:val="24"/>
          <w:szCs w:val="24"/>
          <w:lang w:eastAsia="ru-RU"/>
        </w:rPr>
        <w:t>Кильдинская</w:t>
      </w:r>
      <w:proofErr w:type="spellEnd"/>
      <w:r w:rsidRPr="0059458A">
        <w:rPr>
          <w:rFonts w:ascii="Times New Roman" w:eastAsia="Arial Unicode MS" w:hAnsi="Times New Roman" w:cs="Times New Roman"/>
          <w:bCs/>
          <w:color w:val="000000"/>
          <w:sz w:val="24"/>
          <w:szCs w:val="24"/>
          <w:lang w:eastAsia="ru-RU"/>
        </w:rPr>
        <w:t xml:space="preserve"> ул., д.25.</w:t>
      </w:r>
    </w:p>
    <w:p w:rsidR="00605A6E" w:rsidRPr="00EB13BE" w:rsidRDefault="00605A6E" w:rsidP="00605A6E">
      <w:pPr>
        <w:tabs>
          <w:tab w:val="left" w:pos="1134"/>
        </w:tabs>
        <w:spacing w:after="0" w:line="276" w:lineRule="auto"/>
        <w:ind w:left="709"/>
        <w:jc w:val="both"/>
        <w:rPr>
          <w:rFonts w:ascii="Times New Roman" w:eastAsia="Arial Unicode MS" w:hAnsi="Times New Roman" w:cs="Times New Roman"/>
          <w:bCs/>
          <w:color w:val="000000"/>
          <w:sz w:val="24"/>
          <w:szCs w:val="24"/>
          <w:lang w:val="x-none" w:eastAsia="ru-RU"/>
        </w:rPr>
      </w:pPr>
    </w:p>
    <w:p w:rsidR="00605A6E" w:rsidRPr="00145C83" w:rsidRDefault="00605A6E" w:rsidP="00605A6E">
      <w:pPr>
        <w:numPr>
          <w:ilvl w:val="0"/>
          <w:numId w:val="2"/>
        </w:numPr>
        <w:suppressAutoHyphens/>
        <w:spacing w:after="0" w:line="276" w:lineRule="auto"/>
        <w:ind w:left="851"/>
        <w:jc w:val="center"/>
        <w:rPr>
          <w:rFonts w:ascii="Times New Roman" w:eastAsia="Arial Unicode MS" w:hAnsi="Times New Roman" w:cs="Times New Roman"/>
          <w:b/>
          <w:bCs/>
          <w:color w:val="000000"/>
          <w:sz w:val="24"/>
          <w:szCs w:val="24"/>
          <w:lang w:eastAsia="ru-RU"/>
        </w:rPr>
      </w:pPr>
      <w:r w:rsidRPr="00145C83">
        <w:rPr>
          <w:rFonts w:ascii="Times New Roman" w:eastAsia="Arial Unicode MS" w:hAnsi="Times New Roman" w:cs="Times New Roman"/>
          <w:b/>
          <w:bCs/>
          <w:color w:val="000000"/>
          <w:sz w:val="24"/>
          <w:szCs w:val="24"/>
          <w:lang w:eastAsia="ru-RU"/>
        </w:rPr>
        <w:t>Цена Договора и порядок расчетов</w:t>
      </w:r>
    </w:p>
    <w:p w:rsidR="00605A6E" w:rsidRPr="00145C83" w:rsidRDefault="00605A6E" w:rsidP="00605A6E">
      <w:pPr>
        <w:suppressAutoHyphens/>
        <w:spacing w:after="0" w:line="276" w:lineRule="auto"/>
        <w:ind w:left="851"/>
        <w:rPr>
          <w:rFonts w:ascii="Times New Roman" w:eastAsia="Arial Unicode MS" w:hAnsi="Times New Roman" w:cs="Times New Roman"/>
          <w:b/>
          <w:bCs/>
          <w:color w:val="000000"/>
          <w:sz w:val="24"/>
          <w:szCs w:val="24"/>
          <w:lang w:eastAsia="ru-RU"/>
        </w:rPr>
      </w:pPr>
    </w:p>
    <w:p w:rsidR="00605A6E" w:rsidRPr="00145C83" w:rsidRDefault="00605A6E" w:rsidP="00DF214C">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2.1</w:t>
      </w:r>
      <w:r w:rsidRPr="0059458A">
        <w:rPr>
          <w:rFonts w:ascii="Times New Roman" w:eastAsia="Arial Unicode MS" w:hAnsi="Times New Roman" w:cs="Times New Roman"/>
          <w:bCs/>
          <w:color w:val="000000"/>
          <w:sz w:val="24"/>
          <w:szCs w:val="24"/>
          <w:lang w:eastAsia="ru-RU"/>
        </w:rPr>
        <w:t xml:space="preserve">. </w:t>
      </w:r>
      <w:r w:rsidRPr="0059458A">
        <w:rPr>
          <w:rFonts w:ascii="Times New Roman" w:eastAsia="Arial Unicode MS" w:hAnsi="Times New Roman" w:cs="Times New Roman"/>
          <w:bCs/>
          <w:sz w:val="24"/>
          <w:szCs w:val="24"/>
          <w:lang w:eastAsia="ru-RU"/>
        </w:rPr>
        <w:t xml:space="preserve">Цена настоящего Договора составляет </w:t>
      </w:r>
      <w:r w:rsidR="00DF214C">
        <w:rPr>
          <w:rFonts w:ascii="Times New Roman" w:eastAsia="Arial Unicode MS" w:hAnsi="Times New Roman" w:cs="Times New Roman"/>
          <w:bCs/>
          <w:sz w:val="24"/>
          <w:szCs w:val="24"/>
          <w:lang w:eastAsia="ru-RU"/>
        </w:rPr>
        <w:t>1 900 000 (один миллион девятьсот тысяч) рублей 00 копеек</w:t>
      </w:r>
      <w:r w:rsidR="00DF214C">
        <w:rPr>
          <w:rFonts w:ascii="Times New Roman" w:eastAsia="Arial Unicode MS" w:hAnsi="Times New Roman" w:cs="Times New Roman"/>
          <w:bCs/>
          <w:color w:val="000000"/>
          <w:sz w:val="24"/>
          <w:szCs w:val="24"/>
          <w:lang w:eastAsia="ru-RU"/>
        </w:rPr>
        <w:t xml:space="preserve">, </w:t>
      </w:r>
      <w:r w:rsidR="007D4B2A">
        <w:rPr>
          <w:rFonts w:ascii="Times New Roman" w:eastAsia="Arial Unicode MS" w:hAnsi="Times New Roman" w:cs="Times New Roman"/>
          <w:bCs/>
          <w:color w:val="000000"/>
          <w:sz w:val="24"/>
          <w:szCs w:val="24"/>
          <w:lang w:eastAsia="ru-RU"/>
        </w:rPr>
        <w:t>в том числе НДС (20%), что составляет 316 666 (триста шестнадцать тысяч шестьсот шестьдесят шесть) рублей 67 копеек.</w:t>
      </w:r>
    </w:p>
    <w:p w:rsidR="00605A6E" w:rsidRPr="00145C83" w:rsidRDefault="00605A6E" w:rsidP="00605A6E">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2.2. Цена настоящего Договора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rsidR="00605A6E" w:rsidRPr="00145C83" w:rsidRDefault="00605A6E" w:rsidP="00605A6E">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Цена настоящего Договора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 том числе вкл</w:t>
      </w:r>
      <w:r>
        <w:rPr>
          <w:rFonts w:ascii="Times New Roman" w:eastAsia="Arial Unicode MS" w:hAnsi="Times New Roman" w:cs="Times New Roman"/>
          <w:bCs/>
          <w:color w:val="000000"/>
          <w:sz w:val="24"/>
          <w:szCs w:val="24"/>
          <w:lang w:eastAsia="ru-RU"/>
        </w:rPr>
        <w:t>ючает в себя прибыль Подрядчика, а также расходы на прохождение экспертизы.</w:t>
      </w:r>
    </w:p>
    <w:p w:rsidR="00605A6E" w:rsidRPr="00145C83" w:rsidRDefault="00605A6E" w:rsidP="00605A6E">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№1 к настоящему Договору).</w:t>
      </w:r>
    </w:p>
    <w:p w:rsidR="00605A6E" w:rsidRPr="00145C83" w:rsidRDefault="00605A6E" w:rsidP="00605A6E">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00605A6E" w:rsidRPr="00145C83" w:rsidRDefault="00605A6E" w:rsidP="00605A6E">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 xml:space="preserve">2.4. Заказчик в течение 20 (двадцати) рабочих дней с даты подписания Сторонами акта сдачи-приемки выполненных работ </w:t>
      </w:r>
      <w:r>
        <w:rPr>
          <w:rFonts w:ascii="Times New Roman" w:eastAsia="Arial Unicode MS" w:hAnsi="Times New Roman" w:cs="Times New Roman"/>
          <w:bCs/>
          <w:color w:val="000000"/>
          <w:sz w:val="24"/>
          <w:szCs w:val="24"/>
          <w:lang w:eastAsia="ru-RU"/>
        </w:rPr>
        <w:t xml:space="preserve">в рамках </w:t>
      </w:r>
      <w:r w:rsidRPr="00960669">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 xml:space="preserve"> этапа </w:t>
      </w:r>
      <w:r w:rsidRPr="00145C83">
        <w:rPr>
          <w:rFonts w:ascii="Times New Roman" w:eastAsia="Arial Unicode MS" w:hAnsi="Times New Roman" w:cs="Times New Roman"/>
          <w:bCs/>
          <w:color w:val="000000"/>
          <w:sz w:val="24"/>
          <w:szCs w:val="24"/>
          <w:lang w:eastAsia="ru-RU"/>
        </w:rPr>
        <w:t xml:space="preserve">производит оплату выполненных </w:t>
      </w:r>
      <w:r>
        <w:rPr>
          <w:rFonts w:ascii="Times New Roman" w:eastAsia="Arial Unicode MS" w:hAnsi="Times New Roman" w:cs="Times New Roman"/>
          <w:bCs/>
          <w:color w:val="000000"/>
          <w:sz w:val="24"/>
          <w:szCs w:val="24"/>
          <w:lang w:eastAsia="ru-RU"/>
        </w:rPr>
        <w:t>работ</w:t>
      </w:r>
      <w:r w:rsidRPr="00145C83">
        <w:rPr>
          <w:rFonts w:ascii="Times New Roman" w:eastAsia="Arial Unicode MS" w:hAnsi="Times New Roman" w:cs="Times New Roman"/>
          <w:bCs/>
          <w:color w:val="000000"/>
          <w:sz w:val="24"/>
          <w:szCs w:val="24"/>
          <w:lang w:eastAsia="ru-RU"/>
        </w:rPr>
        <w:t xml:space="preserve"> на расчетный счет Подрядчика, указанный </w:t>
      </w:r>
      <w:r w:rsidRPr="00637CCE">
        <w:rPr>
          <w:rFonts w:ascii="Times New Roman" w:eastAsia="Arial Unicode MS" w:hAnsi="Times New Roman" w:cs="Times New Roman"/>
          <w:bCs/>
          <w:color w:val="000000"/>
          <w:sz w:val="24"/>
          <w:szCs w:val="24"/>
          <w:lang w:eastAsia="ru-RU"/>
        </w:rPr>
        <w:t xml:space="preserve">в разделе </w:t>
      </w:r>
      <w:r w:rsidRPr="00637CCE">
        <w:rPr>
          <w:rFonts w:ascii="Times New Roman" w:eastAsia="Arial Unicode MS" w:hAnsi="Times New Roman" w:cs="Times New Roman"/>
          <w:bCs/>
          <w:sz w:val="24"/>
          <w:szCs w:val="24"/>
          <w:lang w:eastAsia="ru-RU"/>
        </w:rPr>
        <w:t>16</w:t>
      </w:r>
      <w:r w:rsidRPr="00145C83">
        <w:rPr>
          <w:rFonts w:ascii="Times New Roman" w:eastAsia="Arial Unicode MS" w:hAnsi="Times New Roman" w:cs="Times New Roman"/>
          <w:bCs/>
          <w:color w:val="FF0000"/>
          <w:sz w:val="24"/>
          <w:szCs w:val="24"/>
          <w:lang w:eastAsia="ru-RU"/>
        </w:rPr>
        <w:t xml:space="preserve"> </w:t>
      </w:r>
      <w:r w:rsidRPr="00145C83">
        <w:rPr>
          <w:rFonts w:ascii="Times New Roman" w:eastAsia="Arial Unicode MS" w:hAnsi="Times New Roman" w:cs="Times New Roman"/>
          <w:bCs/>
          <w:color w:val="000000"/>
          <w:sz w:val="24"/>
          <w:szCs w:val="24"/>
          <w:lang w:eastAsia="ru-RU"/>
        </w:rPr>
        <w:t>настоящего Договора.</w:t>
      </w:r>
    </w:p>
    <w:p w:rsidR="00605A6E" w:rsidRPr="00145C83" w:rsidRDefault="00605A6E" w:rsidP="00605A6E">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2.5</w:t>
      </w:r>
      <w:r w:rsidRPr="00145C83">
        <w:rPr>
          <w:rFonts w:ascii="Times New Roman" w:eastAsia="Arial Unicode MS" w:hAnsi="Times New Roman" w:cs="Times New Roman"/>
          <w:bCs/>
          <w:color w:val="000000"/>
          <w:sz w:val="24"/>
          <w:szCs w:val="24"/>
          <w:lang w:eastAsia="ru-RU"/>
        </w:rPr>
        <w:t xml:space="preserve">.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rsidR="00605A6E" w:rsidRPr="00145C83" w:rsidRDefault="00605A6E" w:rsidP="00605A6E">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2.6</w:t>
      </w:r>
      <w:r w:rsidRPr="00145C83">
        <w:rPr>
          <w:rFonts w:ascii="Times New Roman" w:eastAsia="Arial Unicode MS" w:hAnsi="Times New Roman" w:cs="Times New Roman"/>
          <w:bCs/>
          <w:color w:val="000000"/>
          <w:sz w:val="24"/>
          <w:szCs w:val="24"/>
          <w:lang w:eastAsia="ru-RU"/>
        </w:rPr>
        <w:t>.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605A6E" w:rsidRPr="00145C83" w:rsidRDefault="00605A6E" w:rsidP="00605A6E">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2.7</w:t>
      </w:r>
      <w:r w:rsidRPr="00145C83">
        <w:rPr>
          <w:rFonts w:ascii="Times New Roman" w:eastAsia="Arial Unicode MS" w:hAnsi="Times New Roman" w:cs="Times New Roman"/>
          <w:bCs/>
          <w:color w:val="000000"/>
          <w:sz w:val="24"/>
          <w:szCs w:val="24"/>
          <w:lang w:eastAsia="ru-RU"/>
        </w:rPr>
        <w:t>.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05A6E" w:rsidRPr="00145C83" w:rsidRDefault="00605A6E" w:rsidP="00605A6E">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2.8</w:t>
      </w:r>
      <w:r w:rsidRPr="00145C83">
        <w:rPr>
          <w:rFonts w:ascii="Times New Roman" w:eastAsia="Arial Unicode MS" w:hAnsi="Times New Roman" w:cs="Times New Roman"/>
          <w:bCs/>
          <w:color w:val="000000"/>
          <w:sz w:val="24"/>
          <w:szCs w:val="24"/>
          <w:lang w:eastAsia="ru-RU"/>
        </w:rPr>
        <w:t>.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605A6E" w:rsidRPr="00145C83" w:rsidRDefault="00605A6E" w:rsidP="00605A6E">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2.9</w:t>
      </w:r>
      <w:r w:rsidRPr="00145C83">
        <w:rPr>
          <w:rFonts w:ascii="Times New Roman" w:eastAsia="Arial Unicode MS" w:hAnsi="Times New Roman" w:cs="Times New Roman"/>
          <w:bCs/>
          <w:color w:val="000000"/>
          <w:sz w:val="24"/>
          <w:szCs w:val="24"/>
          <w:lang w:eastAsia="ru-RU"/>
        </w:rPr>
        <w:t>. Заказчик вправе задержать оплату выполненных Подрядчиком работ в случае:</w:t>
      </w:r>
    </w:p>
    <w:p w:rsidR="00605A6E" w:rsidRPr="00145C83" w:rsidRDefault="00605A6E" w:rsidP="00605A6E">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9</w:t>
      </w:r>
      <w:r w:rsidRPr="00145C83">
        <w:rPr>
          <w:rFonts w:ascii="Times New Roman" w:eastAsia="Arial Unicode MS" w:hAnsi="Times New Roman" w:cs="Times New Roman"/>
          <w:bCs/>
          <w:color w:val="000000"/>
          <w:sz w:val="24"/>
          <w:szCs w:val="24"/>
          <w:lang w:eastAsia="ru-RU"/>
        </w:rPr>
        <w:t>.1. непредставления Заказчику акта сдачи-приемки выполненных работ и иной документации, предусмотренной настоящим Договором и Техническим заданием (Приложение №1 к настоящему Договору)</w:t>
      </w:r>
      <w:r>
        <w:rPr>
          <w:rFonts w:ascii="Times New Roman" w:eastAsia="Arial Unicode MS" w:hAnsi="Times New Roman" w:cs="Times New Roman"/>
          <w:bCs/>
          <w:color w:val="000000"/>
          <w:sz w:val="24"/>
          <w:szCs w:val="24"/>
          <w:lang w:eastAsia="ru-RU"/>
        </w:rPr>
        <w:t>,</w:t>
      </w:r>
      <w:r w:rsidRPr="00145C83">
        <w:rPr>
          <w:rFonts w:ascii="Times New Roman" w:eastAsia="Arial Unicode MS" w:hAnsi="Times New Roman" w:cs="Times New Roman"/>
          <w:bCs/>
          <w:color w:val="000000"/>
          <w:sz w:val="24"/>
          <w:szCs w:val="24"/>
          <w:lang w:eastAsia="ru-RU"/>
        </w:rPr>
        <w:t xml:space="preserve"> в сроки, установленные настоящим Договором;</w:t>
      </w:r>
    </w:p>
    <w:p w:rsidR="00605A6E" w:rsidRPr="00145C83" w:rsidRDefault="00605A6E" w:rsidP="00605A6E">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2.9</w:t>
      </w:r>
      <w:r w:rsidRPr="00145C83">
        <w:rPr>
          <w:rFonts w:ascii="Times New Roman" w:eastAsia="Arial Unicode MS" w:hAnsi="Times New Roman" w:cs="Times New Roman"/>
          <w:bCs/>
          <w:color w:val="000000"/>
          <w:sz w:val="24"/>
          <w:szCs w:val="24"/>
          <w:lang w:eastAsia="ru-RU"/>
        </w:rPr>
        <w:t>.2. наличия выявленных дефектов, а также наличия не устранённых Подрядчиком замечаний до их устранения.</w:t>
      </w:r>
    </w:p>
    <w:p w:rsidR="00605A6E" w:rsidRPr="00145C83" w:rsidRDefault="00605A6E" w:rsidP="00605A6E">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0</w:t>
      </w:r>
      <w:r w:rsidRPr="00145C83">
        <w:rPr>
          <w:rFonts w:ascii="Times New Roman" w:eastAsia="Arial Unicode MS" w:hAnsi="Times New Roman" w:cs="Times New Roman"/>
          <w:bCs/>
          <w:color w:val="000000"/>
          <w:sz w:val="24"/>
          <w:szCs w:val="24"/>
          <w:lang w:eastAsia="ru-RU"/>
        </w:rPr>
        <w:t>. Подрядчик не вправе требовать от Заказчика оплаты дополнительных работ, которые были выполнены им без письменного согласования с Заказчиком.</w:t>
      </w:r>
    </w:p>
    <w:p w:rsidR="00605A6E" w:rsidRPr="00145C83" w:rsidRDefault="00605A6E" w:rsidP="00605A6E">
      <w:pPr>
        <w:tabs>
          <w:tab w:val="left" w:pos="851"/>
        </w:tabs>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1</w:t>
      </w:r>
      <w:r w:rsidRPr="00145C83">
        <w:rPr>
          <w:rFonts w:ascii="Times New Roman" w:eastAsia="Arial Unicode MS" w:hAnsi="Times New Roman" w:cs="Times New Roman"/>
          <w:bCs/>
          <w:color w:val="000000"/>
          <w:sz w:val="24"/>
          <w:szCs w:val="24"/>
          <w:lang w:eastAsia="ru-RU"/>
        </w:rPr>
        <w:t>.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течение гарантийного срока.</w:t>
      </w:r>
    </w:p>
    <w:p w:rsidR="00605A6E" w:rsidRDefault="00605A6E" w:rsidP="00605A6E">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2</w:t>
      </w:r>
      <w:r w:rsidRPr="00145C83">
        <w:rPr>
          <w:rFonts w:ascii="Times New Roman" w:eastAsia="Arial Unicode MS" w:hAnsi="Times New Roman" w:cs="Times New Roman"/>
          <w:bCs/>
          <w:color w:val="000000"/>
          <w:sz w:val="24"/>
          <w:szCs w:val="24"/>
          <w:lang w:eastAsia="ru-RU"/>
        </w:rPr>
        <w:t>. Стороны достигли полного понимания в отношении того, что стоимость работ по настоящему Договору, указанная в пункте 2.1 настоящего Договора, включает стоимость работ и услуг, предусмотренных настоящим Договором, в том числе полную стоимость вознаграждения Подрядчика за предоставление всех прав Заказчику в отношении интеллектуальной собственности, а также иные издержки Подрядчика.</w:t>
      </w:r>
    </w:p>
    <w:p w:rsidR="00605A6E" w:rsidRPr="00145C83" w:rsidRDefault="00605A6E" w:rsidP="00605A6E">
      <w:pPr>
        <w:suppressAutoHyphens/>
        <w:spacing w:after="0" w:line="276" w:lineRule="auto"/>
        <w:ind w:firstLine="708"/>
        <w:jc w:val="both"/>
        <w:rPr>
          <w:rFonts w:ascii="Times New Roman" w:eastAsia="Arial Unicode MS" w:hAnsi="Times New Roman" w:cs="Times New Roman"/>
          <w:bCs/>
          <w:color w:val="000000"/>
          <w:sz w:val="24"/>
          <w:szCs w:val="24"/>
          <w:lang w:eastAsia="ru-RU"/>
        </w:rPr>
      </w:pPr>
    </w:p>
    <w:p w:rsidR="00605A6E" w:rsidRPr="00145C83" w:rsidRDefault="00605A6E" w:rsidP="00605A6E">
      <w:pPr>
        <w:widowControl w:val="0"/>
        <w:numPr>
          <w:ilvl w:val="0"/>
          <w:numId w:val="2"/>
        </w:numPr>
        <w:tabs>
          <w:tab w:val="left" w:pos="284"/>
          <w:tab w:val="left" w:pos="426"/>
        </w:tabs>
        <w:suppressAutoHyphen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lang w:eastAsia="ru-RU"/>
        </w:rPr>
      </w:pPr>
      <w:r w:rsidRPr="00145C83">
        <w:rPr>
          <w:rFonts w:ascii="Times New Roman" w:eastAsia="Arial Unicode MS" w:hAnsi="Times New Roman" w:cs="Times New Roman"/>
          <w:b/>
          <w:color w:val="000000"/>
          <w:sz w:val="24"/>
          <w:szCs w:val="24"/>
          <w:lang w:eastAsia="ru-RU"/>
        </w:rPr>
        <w:t>Сроки выполнения работ</w:t>
      </w:r>
    </w:p>
    <w:p w:rsidR="00605A6E" w:rsidRPr="00145C83" w:rsidRDefault="00605A6E" w:rsidP="00605A6E">
      <w:pPr>
        <w:suppressAutoHyphens/>
        <w:spacing w:after="0" w:line="276" w:lineRule="auto"/>
        <w:ind w:firstLine="709"/>
        <w:jc w:val="both"/>
        <w:rPr>
          <w:rFonts w:ascii="Times New Roman" w:eastAsia="Calibri" w:hAnsi="Times New Roman" w:cs="Times New Roman"/>
          <w:sz w:val="24"/>
          <w:szCs w:val="24"/>
          <w:lang w:eastAsia="ru-RU"/>
        </w:rPr>
      </w:pPr>
    </w:p>
    <w:p w:rsidR="00605A6E" w:rsidRPr="00BD6732" w:rsidRDefault="00605A6E" w:rsidP="00605A6E">
      <w:pPr>
        <w:pStyle w:val="a6"/>
        <w:numPr>
          <w:ilvl w:val="1"/>
          <w:numId w:val="2"/>
        </w:numPr>
        <w:tabs>
          <w:tab w:val="left" w:pos="709"/>
          <w:tab w:val="left" w:pos="1134"/>
        </w:tabs>
        <w:suppressAutoHyphens/>
        <w:spacing w:after="0" w:line="276" w:lineRule="auto"/>
        <w:ind w:left="0" w:firstLine="709"/>
        <w:contextualSpacing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D6732">
        <w:rPr>
          <w:rFonts w:ascii="Times New Roman" w:eastAsia="Calibri" w:hAnsi="Times New Roman" w:cs="Times New Roman"/>
          <w:sz w:val="24"/>
          <w:szCs w:val="24"/>
          <w:lang w:eastAsia="ru-RU"/>
        </w:rPr>
        <w:t xml:space="preserve">Начало выполнения работ – с даты </w:t>
      </w:r>
      <w:r>
        <w:rPr>
          <w:rFonts w:ascii="Times New Roman" w:eastAsia="Calibri" w:hAnsi="Times New Roman" w:cs="Times New Roman"/>
          <w:sz w:val="24"/>
          <w:szCs w:val="24"/>
          <w:lang w:eastAsia="ru-RU"/>
        </w:rPr>
        <w:t>подписания настоящего Договора.</w:t>
      </w:r>
    </w:p>
    <w:p w:rsidR="00605A6E" w:rsidRDefault="00605A6E" w:rsidP="00605A6E">
      <w:pPr>
        <w:suppressAutoHyphens/>
        <w:spacing w:after="0" w:line="276" w:lineRule="auto"/>
        <w:ind w:firstLine="709"/>
        <w:jc w:val="both"/>
        <w:rPr>
          <w:rFonts w:ascii="Times New Roman" w:eastAsia="Calibri" w:hAnsi="Times New Roman" w:cs="Times New Roman"/>
          <w:sz w:val="24"/>
          <w:szCs w:val="24"/>
          <w:lang w:eastAsia="ru-RU"/>
        </w:rPr>
      </w:pPr>
      <w:r w:rsidRPr="00145C83">
        <w:rPr>
          <w:rFonts w:ascii="Times New Roman" w:eastAsia="Calibri" w:hAnsi="Times New Roman" w:cs="Times New Roman"/>
          <w:sz w:val="24"/>
          <w:szCs w:val="24"/>
          <w:lang w:eastAsia="ru-RU"/>
        </w:rPr>
        <w:t xml:space="preserve">3.2. Срок выполнения работ – не позднее </w:t>
      </w:r>
      <w:r>
        <w:rPr>
          <w:rFonts w:ascii="Times New Roman" w:eastAsia="Calibri" w:hAnsi="Times New Roman" w:cs="Times New Roman"/>
          <w:sz w:val="24"/>
          <w:szCs w:val="24"/>
          <w:lang w:eastAsia="ru-RU"/>
        </w:rPr>
        <w:t>15 августа 2022 года, при этом:</w:t>
      </w:r>
    </w:p>
    <w:p w:rsidR="00605A6E" w:rsidRDefault="00605A6E" w:rsidP="00605A6E">
      <w:pPr>
        <w:suppressAutoHyphens/>
        <w:spacing w:after="0" w:line="27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3.2.1. Начало выполнения работ в рамках 1 этапа – с даты подписания настоящего Договора;</w:t>
      </w:r>
    </w:p>
    <w:p w:rsidR="00605A6E" w:rsidRDefault="00605A6E" w:rsidP="00605A6E">
      <w:pPr>
        <w:suppressAutoHyphens/>
        <w:spacing w:after="0" w:line="27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3.2.2. Срок выполнения работ в рамках 1 этапа – </w:t>
      </w:r>
      <w:r w:rsidRPr="00605A6E">
        <w:rPr>
          <w:rFonts w:ascii="Times New Roman" w:eastAsia="Calibri" w:hAnsi="Times New Roman" w:cs="Times New Roman"/>
          <w:sz w:val="24"/>
          <w:szCs w:val="24"/>
          <w:lang w:eastAsia="ru-RU"/>
        </w:rPr>
        <w:t>не позднее 11 июля 2022 года;</w:t>
      </w:r>
    </w:p>
    <w:p w:rsidR="00605A6E" w:rsidRPr="007D4B2A" w:rsidRDefault="00605A6E" w:rsidP="00605A6E">
      <w:pPr>
        <w:suppressAutoHyphens/>
        <w:spacing w:after="0" w:line="27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3.2.3. Начало </w:t>
      </w:r>
      <w:r w:rsidRPr="007D4B2A">
        <w:rPr>
          <w:rFonts w:ascii="Times New Roman" w:eastAsia="Calibri" w:hAnsi="Times New Roman" w:cs="Times New Roman"/>
          <w:sz w:val="24"/>
          <w:szCs w:val="24"/>
          <w:lang w:eastAsia="ru-RU"/>
        </w:rPr>
        <w:t>выполнения работ в рамках 2 этапа – не позднее 26 июля 2022 года, но не ранее подписания Сторонами акта сдачи-приемки выполненных работ в рамках 1 этапа;</w:t>
      </w:r>
    </w:p>
    <w:p w:rsidR="00605A6E" w:rsidRPr="007D4B2A" w:rsidRDefault="00605A6E" w:rsidP="00605A6E">
      <w:pPr>
        <w:suppressAutoHyphens/>
        <w:spacing w:after="0" w:line="276" w:lineRule="auto"/>
        <w:ind w:firstLine="709"/>
        <w:jc w:val="both"/>
        <w:rPr>
          <w:rFonts w:ascii="Times New Roman" w:eastAsia="Calibri" w:hAnsi="Times New Roman" w:cs="Times New Roman"/>
          <w:sz w:val="24"/>
          <w:szCs w:val="24"/>
          <w:lang w:eastAsia="ru-RU"/>
        </w:rPr>
      </w:pPr>
      <w:r w:rsidRPr="007D4B2A">
        <w:rPr>
          <w:rFonts w:ascii="Times New Roman" w:eastAsia="Calibri" w:hAnsi="Times New Roman" w:cs="Times New Roman"/>
          <w:sz w:val="24"/>
          <w:szCs w:val="24"/>
          <w:lang w:eastAsia="ru-RU"/>
        </w:rPr>
        <w:t>3.2.4. Окончание выполнения работ в рамках 2 этапа – 15 августа 2022 года.</w:t>
      </w:r>
    </w:p>
    <w:p w:rsidR="00605A6E" w:rsidRPr="007D4B2A" w:rsidRDefault="00605A6E" w:rsidP="00605A6E">
      <w:pPr>
        <w:suppressAutoHyphens/>
        <w:spacing w:after="0" w:line="276" w:lineRule="auto"/>
        <w:ind w:firstLine="709"/>
        <w:jc w:val="both"/>
        <w:rPr>
          <w:rFonts w:ascii="Times New Roman" w:eastAsia="Calibri" w:hAnsi="Times New Roman" w:cs="Times New Roman"/>
          <w:sz w:val="24"/>
          <w:szCs w:val="24"/>
          <w:lang w:eastAsia="ru-RU"/>
        </w:rPr>
      </w:pPr>
      <w:r w:rsidRPr="007D4B2A">
        <w:rPr>
          <w:rFonts w:ascii="Times New Roman" w:eastAsia="Calibri" w:hAnsi="Times New Roman" w:cs="Times New Roman"/>
          <w:sz w:val="24"/>
          <w:szCs w:val="24"/>
          <w:lang w:eastAsia="ru-RU"/>
        </w:rPr>
        <w:t xml:space="preserve">3.3. Объем работ по настоящему Договору должен быть выполнен в установленные в пунктах 3.1-3.2 настоящего Договора сроки и в пределах цены настоящего Договора. </w:t>
      </w:r>
      <w:r w:rsidRPr="007D4B2A">
        <w:rPr>
          <w:rFonts w:ascii="Times New Roman" w:eastAsia="Calibri" w:hAnsi="Times New Roman" w:cs="Times New Roman"/>
          <w:sz w:val="24"/>
          <w:szCs w:val="24"/>
          <w:lang w:eastAsia="ru-RU"/>
        </w:rPr>
        <w:lastRenderedPageBreak/>
        <w:t>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605A6E" w:rsidRPr="007D4B2A" w:rsidRDefault="00605A6E" w:rsidP="00605A6E">
      <w:pPr>
        <w:suppressAutoHyphens/>
        <w:spacing w:after="0" w:line="276" w:lineRule="auto"/>
        <w:ind w:firstLine="709"/>
        <w:jc w:val="both"/>
        <w:rPr>
          <w:rFonts w:ascii="Times New Roman" w:eastAsia="Calibri" w:hAnsi="Times New Roman" w:cs="Times New Roman"/>
          <w:sz w:val="24"/>
          <w:szCs w:val="24"/>
          <w:lang w:eastAsia="ru-RU"/>
        </w:rPr>
      </w:pPr>
    </w:p>
    <w:p w:rsidR="00605A6E" w:rsidRPr="007D4B2A" w:rsidRDefault="00605A6E" w:rsidP="00605A6E">
      <w:pPr>
        <w:numPr>
          <w:ilvl w:val="0"/>
          <w:numId w:val="2"/>
        </w:numPr>
        <w:suppressAutoHyphens/>
        <w:spacing w:after="0" w:line="276" w:lineRule="auto"/>
        <w:ind w:left="2268"/>
        <w:jc w:val="both"/>
        <w:rPr>
          <w:rFonts w:ascii="Times New Roman" w:eastAsia="Calibri" w:hAnsi="Times New Roman" w:cs="Times New Roman"/>
          <w:b/>
          <w:sz w:val="24"/>
          <w:szCs w:val="24"/>
          <w:lang w:val="x-none" w:eastAsia="x-none"/>
        </w:rPr>
      </w:pPr>
      <w:bookmarkStart w:id="1" w:name="_Hlk26438343"/>
      <w:r w:rsidRPr="007D4B2A">
        <w:rPr>
          <w:rFonts w:ascii="Times New Roman" w:eastAsia="Calibri" w:hAnsi="Times New Roman" w:cs="Times New Roman"/>
          <w:b/>
          <w:sz w:val="24"/>
          <w:szCs w:val="24"/>
          <w:lang w:val="x-none" w:eastAsia="x-none"/>
        </w:rPr>
        <w:t>Порядок сдачи-приемки выполненных работ</w:t>
      </w:r>
    </w:p>
    <w:p w:rsidR="00605A6E" w:rsidRPr="007D4B2A" w:rsidRDefault="00605A6E" w:rsidP="00605A6E">
      <w:pPr>
        <w:suppressAutoHyphens/>
        <w:spacing w:after="0" w:line="276" w:lineRule="auto"/>
        <w:jc w:val="both"/>
        <w:rPr>
          <w:rFonts w:ascii="Times New Roman" w:eastAsia="Calibri" w:hAnsi="Times New Roman" w:cs="Times New Roman"/>
          <w:sz w:val="24"/>
          <w:szCs w:val="24"/>
          <w:lang w:eastAsia="ru-RU"/>
        </w:rPr>
      </w:pPr>
    </w:p>
    <w:p w:rsidR="00605A6E" w:rsidRPr="007D4B2A" w:rsidRDefault="00605A6E" w:rsidP="00605A6E">
      <w:pPr>
        <w:numPr>
          <w:ilvl w:val="1"/>
          <w:numId w:val="2"/>
        </w:numPr>
        <w:tabs>
          <w:tab w:val="left" w:pos="1134"/>
        </w:tabs>
        <w:suppressAutoHyphens/>
        <w:spacing w:after="0" w:line="276" w:lineRule="auto"/>
        <w:ind w:left="0" w:firstLine="709"/>
        <w:jc w:val="both"/>
        <w:rPr>
          <w:rFonts w:ascii="Times New Roman" w:eastAsia="Calibri" w:hAnsi="Times New Roman" w:cs="Times New Roman"/>
          <w:sz w:val="24"/>
          <w:szCs w:val="24"/>
          <w:lang w:eastAsia="x-none"/>
        </w:rPr>
      </w:pPr>
      <w:r w:rsidRPr="007D4B2A">
        <w:rPr>
          <w:rFonts w:ascii="Times New Roman" w:eastAsia="Calibri" w:hAnsi="Times New Roman" w:cs="Times New Roman"/>
          <w:sz w:val="24"/>
          <w:szCs w:val="24"/>
          <w:lang w:eastAsia="x-none"/>
        </w:rPr>
        <w:t>По окончании выполнения работ в рамках 1 этапа Подрядчик информирует об этом Заказчика путем отправки соответствующего уведомления о готовности к сдаче работ на электронную почту Заказчика info@gorod51.com и представляет Заказчику сопроводительным письмом документацию, а именно:</w:t>
      </w:r>
    </w:p>
    <w:p w:rsidR="00605A6E" w:rsidRPr="007D4B2A" w:rsidRDefault="00605A6E" w:rsidP="00605A6E">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sidRPr="007D4B2A">
        <w:rPr>
          <w:rFonts w:ascii="Times New Roman" w:eastAsia="Calibri" w:hAnsi="Times New Roman" w:cs="Times New Roman"/>
          <w:sz w:val="24"/>
          <w:szCs w:val="24"/>
          <w:lang w:eastAsia="x-none"/>
        </w:rPr>
        <w:t>- концепцию архитектурно-художественного освещения в электронном виде в 1 экз., а также в бумажном виде в 1 экземпляре;</w:t>
      </w:r>
    </w:p>
    <w:p w:rsidR="00B316AD" w:rsidRPr="007D4B2A" w:rsidRDefault="00B316AD" w:rsidP="00605A6E">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sidRPr="007D4B2A">
        <w:rPr>
          <w:rFonts w:ascii="Times New Roman" w:eastAsia="Calibri" w:hAnsi="Times New Roman" w:cs="Times New Roman"/>
          <w:sz w:val="24"/>
          <w:szCs w:val="24"/>
          <w:lang w:eastAsia="x-none"/>
        </w:rPr>
        <w:t xml:space="preserve">- </w:t>
      </w:r>
      <w:r w:rsidRPr="007D4B2A">
        <w:rPr>
          <w:rFonts w:ascii="Times New Roman" w:eastAsia="Times New Roman" w:hAnsi="Times New Roman"/>
          <w:sz w:val="24"/>
          <w:szCs w:val="24"/>
          <w:lang w:eastAsia="ru-RU"/>
        </w:rPr>
        <w:t>видеоролик в электронном виде в 1 экз.;</w:t>
      </w:r>
    </w:p>
    <w:p w:rsidR="00605A6E" w:rsidRPr="007D4B2A" w:rsidRDefault="00605A6E" w:rsidP="00605A6E">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sidRPr="007D4B2A">
        <w:rPr>
          <w:rFonts w:ascii="Times New Roman" w:eastAsia="Calibri" w:hAnsi="Times New Roman" w:cs="Times New Roman"/>
          <w:sz w:val="24"/>
          <w:szCs w:val="24"/>
          <w:lang w:eastAsia="x-none"/>
        </w:rPr>
        <w:t>- акт сдачи-приемки выполненных работ в рамках 1 этапа по форме Приложения № 2 к настоящему Договору в 2 экземплярах.</w:t>
      </w:r>
    </w:p>
    <w:p w:rsidR="00605A6E" w:rsidRPr="007D4B2A" w:rsidRDefault="00605A6E" w:rsidP="00605A6E">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sidRPr="007D4B2A">
        <w:rPr>
          <w:rFonts w:ascii="Times New Roman" w:eastAsia="Calibri" w:hAnsi="Times New Roman" w:cs="Times New Roman"/>
          <w:sz w:val="24"/>
          <w:szCs w:val="24"/>
          <w:lang w:eastAsia="x-none"/>
        </w:rPr>
        <w:t>4.2. Заказчик в течение 10 (десяти) рабочих дней с даты получения от Подрядчика комплекта документации, предусмотренного пунктом 4.1 настоящего Договора, направляет в адрес Подрядчика подписанный акт сдачи-приемки выполненных работ в рамках 1 этапа либо мотивированный отказ к выполненным работам.</w:t>
      </w:r>
    </w:p>
    <w:p w:rsidR="00605A6E" w:rsidRPr="007D4B2A" w:rsidRDefault="00605A6E" w:rsidP="00605A6E">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sidRPr="007D4B2A">
        <w:rPr>
          <w:rFonts w:ascii="Times New Roman" w:eastAsia="Calibri" w:hAnsi="Times New Roman" w:cs="Times New Roman"/>
          <w:sz w:val="24"/>
          <w:szCs w:val="24"/>
          <w:lang w:eastAsia="x-none"/>
        </w:rPr>
        <w:t>Мотивированный отказ Заказчика должен содержать замечания о недоработках, недостатках, допущенных Подрядчиком при выполнении работ.</w:t>
      </w:r>
    </w:p>
    <w:p w:rsidR="00605A6E" w:rsidRPr="007D4B2A" w:rsidRDefault="00605A6E" w:rsidP="00605A6E">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sidRPr="007D4B2A">
        <w:rPr>
          <w:rFonts w:ascii="Times New Roman" w:eastAsia="Calibri" w:hAnsi="Times New Roman" w:cs="Times New Roman"/>
          <w:sz w:val="24"/>
          <w:szCs w:val="24"/>
          <w:lang w:eastAsia="x-none"/>
        </w:rPr>
        <w:t>4.3. Подрядчик в течение 5 (пяти) рабочих дней с даты получения мотивированного отказа либо вносит необходимые исправления, осуществляет доработки, либо Сторонами в срок, не превышающий 5 (пяти) рабочих дней с даты получения замечаний Заказчика, составляется двусторонний акт с перечнем необходимых доработок и сроков их выполнения. Для составления двустороннего акта Подрядчик обязан обратиться к Заказчику. В том случае, если Подрядчик по истечении 5 (пяти) рабочих дней с момента получения мотивированного отказа не обратился к Заказчику для составления двустороннего акта, замечания считаются принятыми Подрядчиком.</w:t>
      </w:r>
    </w:p>
    <w:p w:rsidR="00605A6E" w:rsidRPr="007D4B2A" w:rsidRDefault="00605A6E" w:rsidP="00605A6E">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sidRPr="007D4B2A">
        <w:rPr>
          <w:rFonts w:ascii="Times New Roman" w:eastAsia="Calibri" w:hAnsi="Times New Roman" w:cs="Times New Roman"/>
          <w:sz w:val="24"/>
          <w:szCs w:val="24"/>
          <w:lang w:eastAsia="x-none"/>
        </w:rPr>
        <w:t>4.4. После устранения Подрядчиком всех замечаний, и получения откорректированной документации Заказчиком, Заказчик производит повторное согласование полученной документации, в соответствии с пунктом 4.2 настоящего Договора.</w:t>
      </w:r>
    </w:p>
    <w:p w:rsidR="00605A6E" w:rsidRDefault="00605A6E" w:rsidP="00605A6E">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sidRPr="007D4B2A">
        <w:rPr>
          <w:rFonts w:ascii="Times New Roman" w:eastAsia="Calibri" w:hAnsi="Times New Roman" w:cs="Times New Roman"/>
          <w:sz w:val="24"/>
          <w:szCs w:val="24"/>
          <w:lang w:eastAsia="x-none"/>
        </w:rPr>
        <w:t>4.5. По окончании выполнения работ в рамках 2 этапа Подрядчик информирует об этом Заказчика путем отправки соответствующего уведомления о готовности к сдаче работ на электронную почту Заказчика info@gorod51.com и представляет Заказчику сопроводительным</w:t>
      </w:r>
      <w:r w:rsidRPr="00EB77A1">
        <w:rPr>
          <w:rFonts w:ascii="Times New Roman" w:eastAsia="Calibri" w:hAnsi="Times New Roman" w:cs="Times New Roman"/>
          <w:sz w:val="24"/>
          <w:szCs w:val="24"/>
          <w:lang w:eastAsia="x-none"/>
        </w:rPr>
        <w:t xml:space="preserve"> письмом документацию, а именно:</w:t>
      </w:r>
    </w:p>
    <w:p w:rsidR="00605A6E" w:rsidRDefault="00605A6E" w:rsidP="00605A6E">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 проектная</w:t>
      </w:r>
      <w:r w:rsidRPr="008B2843">
        <w:rPr>
          <w:rFonts w:ascii="Times New Roman" w:eastAsia="Calibri" w:hAnsi="Times New Roman" w:cs="Times New Roman"/>
          <w:sz w:val="24"/>
          <w:szCs w:val="24"/>
          <w:lang w:eastAsia="x-none"/>
        </w:rPr>
        <w:t xml:space="preserve"> и сметн</w:t>
      </w:r>
      <w:r>
        <w:rPr>
          <w:rFonts w:ascii="Times New Roman" w:eastAsia="Calibri" w:hAnsi="Times New Roman" w:cs="Times New Roman"/>
          <w:sz w:val="24"/>
          <w:szCs w:val="24"/>
          <w:lang w:eastAsia="x-none"/>
        </w:rPr>
        <w:t>ая</w:t>
      </w:r>
      <w:r w:rsidRPr="008B2843">
        <w:rPr>
          <w:rFonts w:ascii="Times New Roman" w:eastAsia="Calibri" w:hAnsi="Times New Roman" w:cs="Times New Roman"/>
          <w:sz w:val="24"/>
          <w:szCs w:val="24"/>
          <w:lang w:eastAsia="x-none"/>
        </w:rPr>
        <w:t xml:space="preserve"> документации</w:t>
      </w:r>
      <w:r>
        <w:rPr>
          <w:rFonts w:ascii="Times New Roman" w:eastAsia="Calibri" w:hAnsi="Times New Roman" w:cs="Times New Roman"/>
          <w:sz w:val="24"/>
          <w:szCs w:val="24"/>
          <w:lang w:eastAsia="x-none"/>
        </w:rPr>
        <w:t xml:space="preserve"> согласно требованиям, установленным в разделе 3 Технического задания (Приложение № 1 к настоящему Договору), </w:t>
      </w:r>
      <w:r w:rsidRPr="006C0B55">
        <w:rPr>
          <w:rFonts w:ascii="Times New Roman" w:eastAsia="Calibri" w:hAnsi="Times New Roman" w:cs="Times New Roman"/>
          <w:sz w:val="24"/>
          <w:szCs w:val="24"/>
          <w:lang w:eastAsia="x-none"/>
        </w:rPr>
        <w:t>на бумажном носителе в 2 экземплярах, а также в электронном виде</w:t>
      </w:r>
      <w:r>
        <w:rPr>
          <w:rFonts w:ascii="Times New Roman" w:eastAsia="Calibri" w:hAnsi="Times New Roman" w:cs="Times New Roman"/>
          <w:sz w:val="24"/>
          <w:szCs w:val="24"/>
          <w:lang w:eastAsia="x-none"/>
        </w:rPr>
        <w:t>;</w:t>
      </w:r>
    </w:p>
    <w:p w:rsidR="00605A6E" w:rsidRDefault="00605A6E" w:rsidP="00605A6E">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 xml:space="preserve">- </w:t>
      </w:r>
      <w:r w:rsidRPr="006C0B55">
        <w:rPr>
          <w:rFonts w:ascii="Times New Roman" w:eastAsia="Calibri" w:hAnsi="Times New Roman" w:cs="Times New Roman"/>
          <w:sz w:val="24"/>
          <w:szCs w:val="24"/>
          <w:lang w:eastAsia="x-none"/>
        </w:rPr>
        <w:t xml:space="preserve">положительное заключение о проверке достоверности определения сметной стоимости объекта на бумажном носителе в </w:t>
      </w:r>
      <w:r>
        <w:rPr>
          <w:rFonts w:ascii="Times New Roman" w:eastAsia="Calibri" w:hAnsi="Times New Roman" w:cs="Times New Roman"/>
          <w:sz w:val="24"/>
          <w:szCs w:val="24"/>
          <w:lang w:eastAsia="x-none"/>
        </w:rPr>
        <w:t>1</w:t>
      </w:r>
      <w:r w:rsidRPr="006C0B55">
        <w:rPr>
          <w:rFonts w:ascii="Times New Roman" w:eastAsia="Calibri" w:hAnsi="Times New Roman" w:cs="Times New Roman"/>
          <w:sz w:val="24"/>
          <w:szCs w:val="24"/>
          <w:lang w:eastAsia="x-none"/>
        </w:rPr>
        <w:t xml:space="preserve"> экземпляр</w:t>
      </w:r>
      <w:r>
        <w:rPr>
          <w:rFonts w:ascii="Times New Roman" w:eastAsia="Calibri" w:hAnsi="Times New Roman" w:cs="Times New Roman"/>
          <w:sz w:val="24"/>
          <w:szCs w:val="24"/>
          <w:lang w:eastAsia="x-none"/>
        </w:rPr>
        <w:t>е</w:t>
      </w:r>
      <w:r w:rsidRPr="006C0B55">
        <w:rPr>
          <w:rFonts w:ascii="Times New Roman" w:eastAsia="Calibri" w:hAnsi="Times New Roman" w:cs="Times New Roman"/>
          <w:sz w:val="24"/>
          <w:szCs w:val="24"/>
          <w:lang w:eastAsia="x-none"/>
        </w:rPr>
        <w:t>, а также в электронном в</w:t>
      </w:r>
      <w:r>
        <w:rPr>
          <w:rFonts w:ascii="Times New Roman" w:eastAsia="Calibri" w:hAnsi="Times New Roman" w:cs="Times New Roman"/>
          <w:sz w:val="24"/>
          <w:szCs w:val="24"/>
          <w:lang w:eastAsia="x-none"/>
        </w:rPr>
        <w:t>иде;</w:t>
      </w:r>
    </w:p>
    <w:p w:rsidR="00605A6E" w:rsidRDefault="00605A6E" w:rsidP="00605A6E">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 xml:space="preserve">- счет на оплату / счет-фактуру </w:t>
      </w:r>
      <w:r w:rsidRPr="006C0B55">
        <w:rPr>
          <w:rFonts w:ascii="Times New Roman" w:eastAsia="Calibri" w:hAnsi="Times New Roman" w:cs="Times New Roman"/>
          <w:sz w:val="24"/>
          <w:szCs w:val="24"/>
          <w:lang w:eastAsia="x-none"/>
        </w:rPr>
        <w:t xml:space="preserve">на бумажном носителе в </w:t>
      </w:r>
      <w:r>
        <w:rPr>
          <w:rFonts w:ascii="Times New Roman" w:eastAsia="Calibri" w:hAnsi="Times New Roman" w:cs="Times New Roman"/>
          <w:sz w:val="24"/>
          <w:szCs w:val="24"/>
          <w:lang w:eastAsia="x-none"/>
        </w:rPr>
        <w:t>1</w:t>
      </w:r>
      <w:r w:rsidRPr="006C0B55">
        <w:rPr>
          <w:rFonts w:ascii="Times New Roman" w:eastAsia="Calibri" w:hAnsi="Times New Roman" w:cs="Times New Roman"/>
          <w:sz w:val="24"/>
          <w:szCs w:val="24"/>
          <w:lang w:eastAsia="x-none"/>
        </w:rPr>
        <w:t xml:space="preserve"> экземпляр</w:t>
      </w:r>
      <w:r>
        <w:rPr>
          <w:rFonts w:ascii="Times New Roman" w:eastAsia="Calibri" w:hAnsi="Times New Roman" w:cs="Times New Roman"/>
          <w:sz w:val="24"/>
          <w:szCs w:val="24"/>
          <w:lang w:eastAsia="x-none"/>
        </w:rPr>
        <w:t>е;</w:t>
      </w:r>
    </w:p>
    <w:p w:rsidR="00605A6E" w:rsidRDefault="00605A6E" w:rsidP="00605A6E">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 xml:space="preserve">- акт сдачи-приемки выполненных работ в рамках 2 этапа по форме Приложения № 2 к настоящему Договору в 2 экземплярах. </w:t>
      </w:r>
    </w:p>
    <w:p w:rsidR="00605A6E" w:rsidRPr="00DD540D" w:rsidRDefault="00605A6E" w:rsidP="00605A6E">
      <w:pPr>
        <w:tabs>
          <w:tab w:val="left" w:pos="1134"/>
        </w:tabs>
        <w:spacing w:after="0" w:line="276" w:lineRule="auto"/>
        <w:ind w:firstLine="709"/>
        <w:jc w:val="both"/>
        <w:rPr>
          <w:rFonts w:ascii="Times New Roman" w:eastAsia="Calibri" w:hAnsi="Times New Roman" w:cs="Times New Roman"/>
          <w:sz w:val="24"/>
          <w:szCs w:val="24"/>
          <w:lang w:val="x-none" w:eastAsia="x-none"/>
        </w:rPr>
      </w:pPr>
      <w:r>
        <w:rPr>
          <w:rFonts w:ascii="Times New Roman" w:eastAsia="Calibri" w:hAnsi="Times New Roman" w:cs="Times New Roman"/>
          <w:sz w:val="24"/>
          <w:szCs w:val="24"/>
          <w:lang w:eastAsia="x-none"/>
        </w:rPr>
        <w:t xml:space="preserve">4.6. </w:t>
      </w:r>
      <w:r w:rsidRPr="00DD540D">
        <w:rPr>
          <w:rFonts w:ascii="Times New Roman" w:eastAsia="Calibri" w:hAnsi="Times New Roman" w:cs="Times New Roman"/>
          <w:sz w:val="24"/>
          <w:szCs w:val="24"/>
          <w:lang w:val="x-none" w:eastAsia="x-none"/>
        </w:rPr>
        <w:t xml:space="preserve">Заказчик в течение </w:t>
      </w:r>
      <w:r w:rsidRPr="00DD540D">
        <w:rPr>
          <w:rFonts w:ascii="Times New Roman" w:eastAsia="Calibri" w:hAnsi="Times New Roman" w:cs="Times New Roman"/>
          <w:sz w:val="24"/>
          <w:szCs w:val="24"/>
          <w:lang w:eastAsia="x-none"/>
        </w:rPr>
        <w:t>15 (пятнадцати</w:t>
      </w:r>
      <w:r w:rsidRPr="00DD540D">
        <w:rPr>
          <w:rFonts w:ascii="Times New Roman" w:eastAsia="Calibri" w:hAnsi="Times New Roman" w:cs="Times New Roman"/>
          <w:sz w:val="24"/>
          <w:szCs w:val="24"/>
          <w:lang w:val="x-none" w:eastAsia="x-none"/>
        </w:rPr>
        <w:t>) рабочих дней с даты получения от Подрядчика комплекта документации, предусмотренно</w:t>
      </w:r>
      <w:r w:rsidRPr="00DD540D">
        <w:rPr>
          <w:rFonts w:ascii="Times New Roman" w:eastAsia="Calibri" w:hAnsi="Times New Roman" w:cs="Times New Roman"/>
          <w:sz w:val="24"/>
          <w:szCs w:val="24"/>
          <w:lang w:eastAsia="x-none"/>
        </w:rPr>
        <w:t>го</w:t>
      </w:r>
      <w:r w:rsidRPr="00DD540D">
        <w:rPr>
          <w:rFonts w:ascii="Times New Roman" w:eastAsia="Calibri" w:hAnsi="Times New Roman" w:cs="Times New Roman"/>
          <w:sz w:val="24"/>
          <w:szCs w:val="24"/>
          <w:lang w:val="x-none" w:eastAsia="x-none"/>
        </w:rPr>
        <w:t xml:space="preserve"> пунктом 4.</w:t>
      </w:r>
      <w:r>
        <w:rPr>
          <w:rFonts w:ascii="Times New Roman" w:eastAsia="Calibri" w:hAnsi="Times New Roman" w:cs="Times New Roman"/>
          <w:sz w:val="24"/>
          <w:szCs w:val="24"/>
          <w:lang w:eastAsia="x-none"/>
        </w:rPr>
        <w:t>5</w:t>
      </w:r>
      <w:r w:rsidRPr="00DD540D">
        <w:rPr>
          <w:rFonts w:ascii="Times New Roman" w:eastAsia="Calibri" w:hAnsi="Times New Roman" w:cs="Times New Roman"/>
          <w:sz w:val="24"/>
          <w:szCs w:val="24"/>
          <w:lang w:val="x-none" w:eastAsia="x-none"/>
        </w:rPr>
        <w:t xml:space="preserve"> настоящего Договора, направляет в адрес Подрядчика подписанный акт сдачи-приемки выполненных работ либо мотивированный отказ к выполненным работам.</w:t>
      </w:r>
    </w:p>
    <w:p w:rsidR="00605A6E" w:rsidRPr="00DD540D" w:rsidRDefault="00605A6E" w:rsidP="00605A6E">
      <w:pPr>
        <w:tabs>
          <w:tab w:val="left" w:pos="1134"/>
        </w:tabs>
        <w:spacing w:after="0" w:line="276" w:lineRule="auto"/>
        <w:ind w:firstLine="709"/>
        <w:jc w:val="both"/>
        <w:rPr>
          <w:rFonts w:ascii="Times New Roman" w:eastAsia="Calibri" w:hAnsi="Times New Roman" w:cs="Times New Roman"/>
          <w:sz w:val="24"/>
          <w:szCs w:val="24"/>
          <w:lang w:val="x-none" w:eastAsia="x-none"/>
        </w:rPr>
      </w:pPr>
      <w:r w:rsidRPr="00DD540D">
        <w:rPr>
          <w:rFonts w:ascii="Times New Roman" w:eastAsia="Calibri" w:hAnsi="Times New Roman" w:cs="Times New Roman"/>
          <w:sz w:val="24"/>
          <w:szCs w:val="24"/>
          <w:lang w:val="x-none" w:eastAsia="x-none"/>
        </w:rPr>
        <w:lastRenderedPageBreak/>
        <w:t>Мотивированный отказ Заказчика должен содержать замечания о недоработках, недостатках, допущенных Подрядчиком при выполнении работ.</w:t>
      </w:r>
    </w:p>
    <w:p w:rsidR="00605A6E" w:rsidRPr="00DD540D" w:rsidRDefault="00605A6E" w:rsidP="00605A6E">
      <w:pPr>
        <w:tabs>
          <w:tab w:val="left" w:pos="1134"/>
        </w:tabs>
        <w:spacing w:after="0" w:line="276" w:lineRule="auto"/>
        <w:ind w:firstLine="709"/>
        <w:jc w:val="both"/>
        <w:rPr>
          <w:rFonts w:ascii="Times New Roman" w:eastAsia="Calibri" w:hAnsi="Times New Roman" w:cs="Times New Roman"/>
          <w:sz w:val="24"/>
          <w:szCs w:val="24"/>
          <w:lang w:val="x-none" w:eastAsia="x-none"/>
        </w:rPr>
      </w:pPr>
      <w:r w:rsidRPr="00DD540D">
        <w:rPr>
          <w:rFonts w:ascii="Times New Roman" w:eastAsia="Calibri" w:hAnsi="Times New Roman" w:cs="Times New Roman"/>
          <w:sz w:val="24"/>
          <w:szCs w:val="24"/>
          <w:lang w:val="x-none" w:eastAsia="x-none"/>
        </w:rPr>
        <w:t>4.</w:t>
      </w:r>
      <w:r>
        <w:rPr>
          <w:rFonts w:ascii="Times New Roman" w:eastAsia="Calibri" w:hAnsi="Times New Roman" w:cs="Times New Roman"/>
          <w:sz w:val="24"/>
          <w:szCs w:val="24"/>
          <w:lang w:eastAsia="x-none"/>
        </w:rPr>
        <w:t>7</w:t>
      </w:r>
      <w:r w:rsidRPr="00DD540D">
        <w:rPr>
          <w:rFonts w:ascii="Times New Roman" w:eastAsia="Calibri" w:hAnsi="Times New Roman" w:cs="Times New Roman"/>
          <w:sz w:val="24"/>
          <w:szCs w:val="24"/>
          <w:lang w:val="x-none" w:eastAsia="x-none"/>
        </w:rPr>
        <w:t>.</w:t>
      </w:r>
      <w:r w:rsidRPr="00DD540D">
        <w:rPr>
          <w:rFonts w:ascii="Times New Roman" w:eastAsia="Calibri" w:hAnsi="Times New Roman" w:cs="Times New Roman"/>
          <w:sz w:val="24"/>
          <w:szCs w:val="24"/>
          <w:lang w:val="x-none" w:eastAsia="x-none"/>
        </w:rPr>
        <w:tab/>
        <w:t>Подрядчик в течение 5 (пяти) рабочих дней с даты получения мотивированного отказа либо вносит необходимые исправления, осуществляет доработки, либо Сторонами в срок, не превышающий 5 (пяти) рабочих дней с даты получения замечаний Заказчика, составляется двусторонний акт с перечнем необходимых доработок и сроков их выполнения. Для составления двустороннего акта Подрядчик обязан обратиться к Заказчику. В том случае, если Подрядчик по истечении 5 (пяти) рабочих дней с момента получения мотивированного отказа не обратился к Заказчику для составления двустороннего акта, замечания считаются принятыми Подрядчиком.</w:t>
      </w:r>
    </w:p>
    <w:p w:rsidR="00605A6E" w:rsidRPr="00DD540D" w:rsidRDefault="00605A6E" w:rsidP="00605A6E">
      <w:pPr>
        <w:tabs>
          <w:tab w:val="left" w:pos="1134"/>
        </w:tabs>
        <w:spacing w:after="0" w:line="276" w:lineRule="auto"/>
        <w:ind w:firstLine="709"/>
        <w:jc w:val="both"/>
        <w:rPr>
          <w:rFonts w:ascii="Times New Roman" w:eastAsia="Calibri" w:hAnsi="Times New Roman" w:cs="Times New Roman"/>
          <w:sz w:val="24"/>
          <w:szCs w:val="24"/>
          <w:lang w:val="x-none" w:eastAsia="x-none"/>
        </w:rPr>
      </w:pPr>
      <w:r w:rsidRPr="00DD540D">
        <w:rPr>
          <w:rFonts w:ascii="Times New Roman" w:eastAsia="Calibri" w:hAnsi="Times New Roman" w:cs="Times New Roman"/>
          <w:sz w:val="24"/>
          <w:szCs w:val="24"/>
          <w:lang w:val="x-none" w:eastAsia="x-none"/>
        </w:rPr>
        <w:t>4.</w:t>
      </w:r>
      <w:r>
        <w:rPr>
          <w:rFonts w:ascii="Times New Roman" w:eastAsia="Calibri" w:hAnsi="Times New Roman" w:cs="Times New Roman"/>
          <w:sz w:val="24"/>
          <w:szCs w:val="24"/>
          <w:lang w:eastAsia="x-none"/>
        </w:rPr>
        <w:t>8</w:t>
      </w:r>
      <w:r w:rsidRPr="00DD540D">
        <w:rPr>
          <w:rFonts w:ascii="Times New Roman" w:eastAsia="Calibri" w:hAnsi="Times New Roman" w:cs="Times New Roman"/>
          <w:sz w:val="24"/>
          <w:szCs w:val="24"/>
          <w:lang w:val="x-none" w:eastAsia="x-none"/>
        </w:rPr>
        <w:t>.</w:t>
      </w:r>
      <w:r w:rsidRPr="00DD540D">
        <w:rPr>
          <w:rFonts w:ascii="Times New Roman" w:eastAsia="Calibri" w:hAnsi="Times New Roman" w:cs="Times New Roman"/>
          <w:sz w:val="24"/>
          <w:szCs w:val="24"/>
          <w:lang w:val="x-none" w:eastAsia="x-none"/>
        </w:rPr>
        <w:tab/>
        <w:t>После устранения Подрядчиком всех замечаний, и получения откорректированной документации Заказчиком, Заказчик производит повторное согласование полученной документации, в соответствии с пунктом 4.</w:t>
      </w:r>
      <w:r>
        <w:rPr>
          <w:rFonts w:ascii="Times New Roman" w:eastAsia="Calibri" w:hAnsi="Times New Roman" w:cs="Times New Roman"/>
          <w:sz w:val="24"/>
          <w:szCs w:val="24"/>
          <w:lang w:eastAsia="x-none"/>
        </w:rPr>
        <w:t>6</w:t>
      </w:r>
      <w:r w:rsidRPr="00DD540D">
        <w:rPr>
          <w:rFonts w:ascii="Times New Roman" w:eastAsia="Calibri" w:hAnsi="Times New Roman" w:cs="Times New Roman"/>
          <w:sz w:val="24"/>
          <w:szCs w:val="24"/>
          <w:lang w:val="x-none" w:eastAsia="x-none"/>
        </w:rPr>
        <w:t xml:space="preserve"> настоящего Договора.</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9</w:t>
      </w:r>
      <w:r w:rsidRPr="00DD540D">
        <w:rPr>
          <w:rFonts w:ascii="Times New Roman" w:eastAsia="Arial Unicode MS" w:hAnsi="Times New Roman" w:cs="Times New Roman"/>
          <w:snapToGrid w:val="0"/>
          <w:color w:val="000000"/>
          <w:sz w:val="24"/>
          <w:szCs w:val="24"/>
          <w:lang w:eastAsia="ru-RU"/>
        </w:rPr>
        <w:t>. В случае обнаружения недостатков в выполненных работах Заказчик вправе потребовать от Подрядчика:</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10</w:t>
      </w:r>
      <w:r w:rsidRPr="00DD540D">
        <w:rPr>
          <w:rFonts w:ascii="Times New Roman" w:eastAsia="Arial Unicode MS" w:hAnsi="Times New Roman" w:cs="Times New Roman"/>
          <w:snapToGrid w:val="0"/>
          <w:color w:val="000000"/>
          <w:sz w:val="24"/>
          <w:szCs w:val="24"/>
          <w:lang w:eastAsia="ru-RU"/>
        </w:rPr>
        <w:t>. Риск случайной гибели и повреждения результата работ, в том числе переданных Заказчиком Подрядчику, несет Подрядчик.</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4.11</w:t>
      </w:r>
      <w:r w:rsidRPr="00DD540D">
        <w:rPr>
          <w:rFonts w:ascii="Times New Roman" w:eastAsia="Arial Unicode MS" w:hAnsi="Times New Roman" w:cs="Times New Roman"/>
          <w:snapToGrid w:val="0"/>
          <w:color w:val="000000"/>
          <w:sz w:val="24"/>
          <w:szCs w:val="24"/>
          <w:lang w:eastAsia="ru-RU"/>
        </w:rPr>
        <w:t>. Исключительные права на результат работ считаются переданными с даты подписания акта с</w:t>
      </w:r>
      <w:r>
        <w:rPr>
          <w:rFonts w:ascii="Times New Roman" w:eastAsia="Arial Unicode MS" w:hAnsi="Times New Roman" w:cs="Times New Roman"/>
          <w:snapToGrid w:val="0"/>
          <w:color w:val="000000"/>
          <w:sz w:val="24"/>
          <w:szCs w:val="24"/>
          <w:lang w:eastAsia="ru-RU"/>
        </w:rPr>
        <w:t>дачи-приемки выполненных работ по соответствующему этапу.</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С даты передачи соответствующих результатов работ Подрядчиком Заказчику и оплаты Заказчиком Подрядчику цены настоящего Договора в полном объёме такие результаты работ в полном объёме принадлежат Заказчику.</w:t>
      </w:r>
    </w:p>
    <w:p w:rsidR="00605A6E" w:rsidRPr="00DD540D" w:rsidRDefault="00605A6E" w:rsidP="00605A6E">
      <w:pPr>
        <w:tabs>
          <w:tab w:val="left" w:pos="1134"/>
        </w:tabs>
        <w:spacing w:after="0" w:line="276" w:lineRule="auto"/>
        <w:ind w:firstLine="709"/>
        <w:jc w:val="both"/>
        <w:rPr>
          <w:rFonts w:ascii="Times New Roman" w:eastAsia="Calibri" w:hAnsi="Times New Roman" w:cs="Times New Roman"/>
          <w:sz w:val="24"/>
          <w:szCs w:val="24"/>
          <w:lang w:val="x-none" w:eastAsia="x-none"/>
        </w:rPr>
      </w:pPr>
    </w:p>
    <w:p w:rsidR="00605A6E" w:rsidRPr="00DD540D" w:rsidRDefault="00605A6E" w:rsidP="00605A6E">
      <w:pPr>
        <w:numPr>
          <w:ilvl w:val="0"/>
          <w:numId w:val="3"/>
        </w:numPr>
        <w:shd w:val="clear" w:color="auto" w:fill="FFFFFF"/>
        <w:tabs>
          <w:tab w:val="left" w:pos="1134"/>
        </w:tabs>
        <w:suppressAutoHyphens/>
        <w:spacing w:after="0" w:line="276" w:lineRule="auto"/>
        <w:ind w:left="0" w:firstLine="709"/>
        <w:jc w:val="center"/>
        <w:rPr>
          <w:rFonts w:ascii="Times New Roman" w:eastAsia="Arial Unicode MS" w:hAnsi="Times New Roman" w:cs="Times New Roman"/>
          <w:b/>
          <w:snapToGrid w:val="0"/>
          <w:color w:val="000000"/>
          <w:sz w:val="24"/>
          <w:szCs w:val="24"/>
          <w:lang w:eastAsia="ru-RU"/>
        </w:rPr>
      </w:pPr>
      <w:r w:rsidRPr="00DD540D">
        <w:rPr>
          <w:rFonts w:ascii="Times New Roman" w:eastAsia="Arial Unicode MS" w:hAnsi="Times New Roman" w:cs="Times New Roman"/>
          <w:b/>
          <w:snapToGrid w:val="0"/>
          <w:color w:val="000000"/>
          <w:sz w:val="24"/>
          <w:szCs w:val="24"/>
          <w:lang w:eastAsia="ru-RU"/>
        </w:rPr>
        <w:t>Права и обязанности Сторон</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605A6E" w:rsidRPr="00DD540D" w:rsidRDefault="00605A6E" w:rsidP="00605A6E">
      <w:pPr>
        <w:shd w:val="clear" w:color="auto" w:fill="FFFFFF"/>
        <w:tabs>
          <w:tab w:val="left" w:pos="1134"/>
        </w:tabs>
        <w:suppressAutoHyphen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DD540D">
        <w:rPr>
          <w:rFonts w:ascii="Times New Roman" w:eastAsia="Arial Unicode MS" w:hAnsi="Times New Roman" w:cs="Times New Roman"/>
          <w:b/>
          <w:snapToGrid w:val="0"/>
          <w:color w:val="000000"/>
          <w:sz w:val="24"/>
          <w:szCs w:val="24"/>
          <w:lang w:eastAsia="ru-RU"/>
        </w:rPr>
        <w:t>5.1.</w:t>
      </w:r>
      <w:r w:rsidRPr="00DD540D">
        <w:rPr>
          <w:rFonts w:ascii="Times New Roman" w:eastAsia="Arial Unicode MS" w:hAnsi="Times New Roman" w:cs="Times New Roman"/>
          <w:b/>
          <w:snapToGrid w:val="0"/>
          <w:color w:val="000000"/>
          <w:sz w:val="24"/>
          <w:szCs w:val="24"/>
          <w:lang w:eastAsia="ru-RU"/>
        </w:rPr>
        <w:tab/>
        <w:t>Заказчик вправе:</w:t>
      </w:r>
    </w:p>
    <w:p w:rsidR="00605A6E" w:rsidRPr="00DD540D" w:rsidRDefault="00605A6E" w:rsidP="00605A6E">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 xml:space="preserve">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605A6E" w:rsidRPr="00DD540D" w:rsidRDefault="00605A6E" w:rsidP="00605A6E">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 xml:space="preserve"> 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Техническим заданием (Приложение №1 к настоящему Договору).</w:t>
      </w:r>
    </w:p>
    <w:p w:rsidR="00605A6E" w:rsidRPr="00DD540D" w:rsidRDefault="00605A6E" w:rsidP="00605A6E">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Запрашивать у Подрядчика информацию об исполнении обязательств по настоящему Договору.</w:t>
      </w:r>
    </w:p>
    <w:p w:rsidR="00605A6E" w:rsidRPr="00DD540D" w:rsidRDefault="00605A6E" w:rsidP="00605A6E">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Осуществлять контроль за объемом и сроками выполнения работ.</w:t>
      </w:r>
    </w:p>
    <w:p w:rsidR="00605A6E" w:rsidRPr="00DD540D" w:rsidRDefault="00605A6E" w:rsidP="00605A6E">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605A6E" w:rsidRPr="00DD540D" w:rsidRDefault="00605A6E" w:rsidP="00605A6E">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 xml:space="preserve"> Ссылаться на недостатки выполненных работ, в том числе в части объема и стоимости работ.</w:t>
      </w:r>
    </w:p>
    <w:p w:rsidR="00605A6E" w:rsidRPr="00DD540D" w:rsidRDefault="00605A6E" w:rsidP="00605A6E">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 xml:space="preserve">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w:t>
      </w:r>
      <w:r w:rsidRPr="00DD540D">
        <w:rPr>
          <w:rFonts w:ascii="Times New Roman" w:eastAsia="Arial Unicode MS" w:hAnsi="Times New Roman" w:cs="Times New Roman"/>
          <w:snapToGrid w:val="0"/>
          <w:color w:val="000000"/>
          <w:sz w:val="24"/>
          <w:szCs w:val="24"/>
          <w:lang w:val="x-none" w:eastAsia="ru-RU"/>
        </w:rPr>
        <w:lastRenderedPageBreak/>
        <w:t xml:space="preserve">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605A6E" w:rsidRPr="00DD540D" w:rsidRDefault="00605A6E" w:rsidP="00605A6E">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Принять решение об одностороннем отказе от исполнения настоящего Договора по основаниям, предусмотренным разделом 8 настоящего Договора.</w:t>
      </w:r>
    </w:p>
    <w:p w:rsidR="00605A6E" w:rsidRPr="00DD540D" w:rsidRDefault="00605A6E" w:rsidP="00605A6E">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№1 к настоящему Договору) или не предусмотренных настоящим Договором.</w:t>
      </w:r>
    </w:p>
    <w:p w:rsidR="00605A6E" w:rsidRPr="00DD540D" w:rsidRDefault="00605A6E" w:rsidP="00605A6E">
      <w:pPr>
        <w:numPr>
          <w:ilvl w:val="2"/>
          <w:numId w:val="4"/>
        </w:numPr>
        <w:shd w:val="clear" w:color="auto" w:fill="FFFFFF"/>
        <w:tabs>
          <w:tab w:val="left" w:pos="993"/>
          <w:tab w:val="left" w:pos="1418"/>
          <w:tab w:val="left" w:pos="1560"/>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605A6E" w:rsidRPr="00DD540D" w:rsidRDefault="00605A6E" w:rsidP="00605A6E">
      <w:pPr>
        <w:numPr>
          <w:ilvl w:val="2"/>
          <w:numId w:val="4"/>
        </w:numPr>
        <w:shd w:val="clear" w:color="auto" w:fill="FFFFFF"/>
        <w:tabs>
          <w:tab w:val="left" w:pos="993"/>
          <w:tab w:val="left" w:pos="1418"/>
          <w:tab w:val="left" w:pos="1560"/>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Устанавливать прямые контакты с субподрядными организациями.</w:t>
      </w:r>
    </w:p>
    <w:p w:rsidR="00605A6E" w:rsidRPr="00DD540D" w:rsidRDefault="00605A6E" w:rsidP="00605A6E">
      <w:pPr>
        <w:numPr>
          <w:ilvl w:val="1"/>
          <w:numId w:val="4"/>
        </w:numPr>
        <w:shd w:val="clear" w:color="auto" w:fill="FFFFFF"/>
        <w:tabs>
          <w:tab w:val="left" w:pos="1134"/>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b/>
          <w:snapToGrid w:val="0"/>
          <w:color w:val="000000"/>
          <w:sz w:val="24"/>
          <w:szCs w:val="24"/>
          <w:lang w:val="x-none" w:eastAsia="ru-RU"/>
        </w:rPr>
        <w:t>Заказчик обязан:</w:t>
      </w:r>
    </w:p>
    <w:p w:rsidR="00605A6E" w:rsidRPr="00DD540D" w:rsidRDefault="00605A6E" w:rsidP="00605A6E">
      <w:pPr>
        <w:numPr>
          <w:ilvl w:val="2"/>
          <w:numId w:val="4"/>
        </w:numPr>
        <w:shd w:val="clear" w:color="auto" w:fill="FFFFFF"/>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Сообщать в письменной форме Подрядчику о недостатках, обнаруженных в ходе выполнения работ.</w:t>
      </w:r>
    </w:p>
    <w:p w:rsidR="00605A6E" w:rsidRPr="00DD540D" w:rsidRDefault="00605A6E" w:rsidP="00605A6E">
      <w:pPr>
        <w:numPr>
          <w:ilvl w:val="2"/>
          <w:numId w:val="4"/>
        </w:numPr>
        <w:shd w:val="clear" w:color="auto" w:fill="FFFFFF"/>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Своевременно принять и оплатить надлежащим образом выполненные работы в соответствии с условиями настоящего Договора.</w:t>
      </w:r>
    </w:p>
    <w:p w:rsidR="00605A6E" w:rsidRPr="00DD540D" w:rsidRDefault="00605A6E" w:rsidP="00605A6E">
      <w:pPr>
        <w:numPr>
          <w:ilvl w:val="2"/>
          <w:numId w:val="4"/>
        </w:numPr>
        <w:shd w:val="clear" w:color="auto" w:fill="FFFFFF"/>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605A6E" w:rsidRPr="00DD540D" w:rsidRDefault="00605A6E" w:rsidP="00605A6E">
      <w:pPr>
        <w:numPr>
          <w:ilvl w:val="2"/>
          <w:numId w:val="4"/>
        </w:numPr>
        <w:shd w:val="clear" w:color="auto" w:fill="FFFFFF"/>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 xml:space="preserve">Привлечь Подрядчика к участию в деле по искам, предъявленным к Заказчику третьими лицами в связи с ненадлежащим исполнением Подрядчиком </w:t>
      </w:r>
      <w:r w:rsidRPr="00DD540D">
        <w:rPr>
          <w:rFonts w:ascii="Times New Roman" w:eastAsia="Arial Unicode MS" w:hAnsi="Times New Roman" w:cs="Times New Roman"/>
          <w:iCs/>
          <w:snapToGrid w:val="0"/>
          <w:color w:val="000000"/>
          <w:sz w:val="24"/>
          <w:szCs w:val="24"/>
          <w:lang w:val="x-none" w:eastAsia="ru-RU"/>
        </w:rPr>
        <w:t>при</w:t>
      </w:r>
      <w:r w:rsidRPr="00DD540D">
        <w:rPr>
          <w:rFonts w:ascii="Times New Roman" w:eastAsia="Arial Unicode MS" w:hAnsi="Times New Roman" w:cs="Times New Roman"/>
          <w:snapToGrid w:val="0"/>
          <w:color w:val="000000"/>
          <w:sz w:val="24"/>
          <w:szCs w:val="24"/>
          <w:lang w:val="x-none" w:eastAsia="ru-RU"/>
        </w:rPr>
        <w:t>нятых по настоящему Договору обязательств.</w:t>
      </w:r>
    </w:p>
    <w:p w:rsidR="00605A6E" w:rsidRPr="00DD540D" w:rsidRDefault="00605A6E" w:rsidP="00605A6E">
      <w:pPr>
        <w:numPr>
          <w:ilvl w:val="2"/>
          <w:numId w:val="4"/>
        </w:numPr>
        <w:shd w:val="clear" w:color="auto" w:fill="FFFFFF"/>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Назначить своего представителя, который от имени Заказчика согласовывает документацию, акты выполненных работ, а также согласовывает виды и объемы работ.</w:t>
      </w:r>
    </w:p>
    <w:p w:rsidR="00605A6E" w:rsidRPr="00DD540D" w:rsidRDefault="00605A6E" w:rsidP="00605A6E">
      <w:pPr>
        <w:numPr>
          <w:ilvl w:val="2"/>
          <w:numId w:val="4"/>
        </w:numPr>
        <w:shd w:val="clear" w:color="auto" w:fill="FFFFFF"/>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 xml:space="preserve">В течение </w:t>
      </w:r>
      <w:r>
        <w:rPr>
          <w:rFonts w:ascii="Times New Roman" w:eastAsia="Arial Unicode MS" w:hAnsi="Times New Roman" w:cs="Times New Roman"/>
          <w:snapToGrid w:val="0"/>
          <w:color w:val="000000"/>
          <w:sz w:val="24"/>
          <w:szCs w:val="24"/>
          <w:lang w:eastAsia="ru-RU"/>
        </w:rPr>
        <w:t>5 (пяти)</w:t>
      </w:r>
      <w:r w:rsidRPr="00DD540D">
        <w:rPr>
          <w:rFonts w:ascii="Times New Roman" w:eastAsia="Arial Unicode MS" w:hAnsi="Times New Roman" w:cs="Times New Roman"/>
          <w:snapToGrid w:val="0"/>
          <w:color w:val="000000"/>
          <w:sz w:val="24"/>
          <w:szCs w:val="24"/>
          <w:lang w:val="x-none" w:eastAsia="ru-RU"/>
        </w:rPr>
        <w:t xml:space="preserve"> рабочих дней с даты заключения настоящего Договора передать Подрядчику исходные данные, а именно</w:t>
      </w:r>
      <w:r w:rsidRPr="00DD540D">
        <w:rPr>
          <w:rFonts w:ascii="Times New Roman" w:eastAsia="Arial Unicode MS" w:hAnsi="Times New Roman" w:cs="Times New Roman"/>
          <w:snapToGrid w:val="0"/>
          <w:color w:val="000000"/>
          <w:sz w:val="24"/>
          <w:szCs w:val="24"/>
          <w:lang w:eastAsia="ru-RU"/>
        </w:rPr>
        <w:t>:</w:t>
      </w:r>
    </w:p>
    <w:p w:rsidR="00605A6E" w:rsidRPr="00806F11"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val="x-none" w:eastAsia="ru-RU"/>
        </w:rPr>
      </w:pPr>
      <w:r>
        <w:rPr>
          <w:rFonts w:ascii="Times New Roman" w:eastAsia="Arial Unicode MS" w:hAnsi="Times New Roman" w:cs="Times New Roman"/>
          <w:snapToGrid w:val="0"/>
          <w:color w:val="000000"/>
          <w:sz w:val="24"/>
          <w:szCs w:val="24"/>
          <w:lang w:val="x-none" w:eastAsia="ru-RU"/>
        </w:rPr>
        <w:t>- поэтажные планы ПИБ.</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b/>
          <w:snapToGrid w:val="0"/>
          <w:color w:val="000000"/>
          <w:sz w:val="24"/>
          <w:szCs w:val="24"/>
          <w:lang w:eastAsia="ru-RU"/>
        </w:rPr>
        <w:t>5.3. Подрядчик вправе:</w:t>
      </w:r>
    </w:p>
    <w:p w:rsidR="00605A6E" w:rsidRPr="00DD540D" w:rsidRDefault="00605A6E" w:rsidP="00605A6E">
      <w:pPr>
        <w:numPr>
          <w:ilvl w:val="2"/>
          <w:numId w:val="5"/>
        </w:numPr>
        <w:shd w:val="clear" w:color="auto" w:fill="FFFFFF"/>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Требовать своевременного подписания Заказчиком актов сдачи-приемки выполненных работ по настоящему Договору на основании представленных Подрядчиком документов.</w:t>
      </w:r>
    </w:p>
    <w:p w:rsidR="00605A6E" w:rsidRPr="00DD540D" w:rsidRDefault="00605A6E" w:rsidP="00605A6E">
      <w:pPr>
        <w:numPr>
          <w:ilvl w:val="2"/>
          <w:numId w:val="5"/>
        </w:numPr>
        <w:shd w:val="clear" w:color="auto" w:fill="FFFFFF"/>
        <w:tabs>
          <w:tab w:val="left" w:pos="709"/>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 xml:space="preserve">Требовать своевременной оплаты выполненных работ в соответствии с условиями настоящего Договора. </w:t>
      </w:r>
    </w:p>
    <w:p w:rsidR="00605A6E" w:rsidRPr="00DD540D" w:rsidRDefault="00605A6E" w:rsidP="00605A6E">
      <w:pPr>
        <w:numPr>
          <w:ilvl w:val="2"/>
          <w:numId w:val="5"/>
        </w:numPr>
        <w:shd w:val="clear" w:color="auto" w:fill="FFFFFF"/>
        <w:tabs>
          <w:tab w:val="left" w:pos="709"/>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 xml:space="preserve">Привлечь к исполнению своих обязательств по настоящему Договору других лиц – субподрядчиков. </w:t>
      </w:r>
    </w:p>
    <w:p w:rsidR="00605A6E" w:rsidRPr="00DD540D" w:rsidRDefault="00605A6E" w:rsidP="00605A6E">
      <w:pPr>
        <w:shd w:val="clear" w:color="auto" w:fill="FFFFFF"/>
        <w:tabs>
          <w:tab w:val="left" w:pos="709"/>
        </w:tabs>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605A6E" w:rsidRPr="00DD540D" w:rsidRDefault="00605A6E" w:rsidP="00605A6E">
      <w:pPr>
        <w:shd w:val="clear" w:color="auto" w:fill="FFFFFF"/>
        <w:tabs>
          <w:tab w:val="left" w:pos="709"/>
        </w:tabs>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rsidR="00605A6E" w:rsidRPr="00DD540D" w:rsidRDefault="00605A6E" w:rsidP="00605A6E">
      <w:pPr>
        <w:shd w:val="clear" w:color="auto" w:fill="FFFFFF"/>
        <w:tabs>
          <w:tab w:val="left" w:pos="709"/>
        </w:tabs>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5.3.4. Запрашивать у Заказчика разъяснения и уточнения относительно выполнения работ в рамках настоящего Договора.</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5.3.5.</w:t>
      </w:r>
      <w:r w:rsidRPr="00DD540D">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5.3.6. Начать выполнение своих обязанностей по настоящему Договору до передачи Заказчиком имеющейся документации. В случае, если при изучении представленной Заказчиком, имеющихся у него исходных данных, возникнет необходимость в уточнении исходных данных, Подрядчик согласовывает с Заказчиком степень необходимости таких уточнений и варианты их получения.</w:t>
      </w:r>
    </w:p>
    <w:p w:rsidR="00605A6E" w:rsidRPr="00DD540D" w:rsidRDefault="00605A6E" w:rsidP="00605A6E">
      <w:pPr>
        <w:shd w:val="clear" w:color="auto" w:fill="FFFFFF"/>
        <w:tabs>
          <w:tab w:val="left" w:pos="1276"/>
        </w:tabs>
        <w:suppressAutoHyphen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DD540D">
        <w:rPr>
          <w:rFonts w:ascii="Times New Roman" w:eastAsia="Arial Unicode MS" w:hAnsi="Times New Roman" w:cs="Times New Roman"/>
          <w:b/>
          <w:snapToGrid w:val="0"/>
          <w:color w:val="000000"/>
          <w:sz w:val="24"/>
          <w:szCs w:val="24"/>
          <w:lang w:eastAsia="ru-RU"/>
        </w:rPr>
        <w:t>5.4.</w:t>
      </w:r>
      <w:r w:rsidRPr="00DD540D">
        <w:rPr>
          <w:rFonts w:ascii="Times New Roman" w:eastAsia="Arial Unicode MS" w:hAnsi="Times New Roman" w:cs="Times New Roman"/>
          <w:b/>
          <w:snapToGrid w:val="0"/>
          <w:color w:val="000000"/>
          <w:sz w:val="24"/>
          <w:szCs w:val="24"/>
          <w:lang w:eastAsia="ru-RU"/>
        </w:rPr>
        <w:tab/>
        <w:t xml:space="preserve"> Подрядчик обязан:</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5.4.1.</w:t>
      </w:r>
      <w:r w:rsidRPr="00DD540D">
        <w:rPr>
          <w:rFonts w:ascii="Times New Roman" w:eastAsia="Arial Unicode MS" w:hAnsi="Times New Roman" w:cs="Times New Roman"/>
          <w:snapToGrid w:val="0"/>
          <w:color w:val="000000"/>
          <w:sz w:val="24"/>
          <w:szCs w:val="24"/>
          <w:lang w:eastAsia="ru-RU"/>
        </w:rPr>
        <w:tab/>
        <w:t>До предоставления проектной, сметной документации на экспертизу проверки достоверности определения сметной стоимости объекта согласовать проектную, сметную документацию с Заказчиком. Предоставлять на согласование Заказчику альбомы технических решений, цен на материалы и оборудования для проекта до момента сдачи проектной, сметной документации на экспертизу достоверности определения сметной стоимости объекта в Региональный Центр Ценообразования в строительстве.</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Заказчик, в течение 5 (пяти) рабочих дней с даты предоставления проектной, сметной документации на согласование предоставляет Подрядчику согласование представленной проектной, сметной документации или отказ в согласовании, в котором отражает мотивы, по которым согласовать проектную, сметную документацию невозможно.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Только после согласования Заказчиком альбомов технических решений, цен на материалы и оборудования для проекта проектная, сметная документация может быть передана на экспертизу достоверности определения сметной стоимости объекта.</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Не допускается сдача проектной, сметной документации на экспертизу проверки достоверности определения сметной стоимости объекта без письменного согласования Заказчика.</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5.4.2. Согласовать проектную документацию Администрацией города Мурманска, с Министерством имущественных отношений Мурманской области, а также согласовывать с федеральными органами исполнительной власти Российской Федерации, органами государственной власти субъекта Российской Федерации, если такое согласование предусмотрено законодательством Российской Федерации и (или) Мурманской области, устранять возникшие замечания при согласовании.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5.4.3. 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5.4.4.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5.4.5. Сдать полный комплект документации Заказчику, в соответствии с условиями Технического задания (Приложение №1 к настоящему Договору).</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5.4.6.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установленным законодательством Российской Федерации.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5.4.7.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5.4.8.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5.4.9.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5.4.10. При выполнении работ обеспечить выполнение мероприятий по охране труда, технике безопасности.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а также действующими нормативно-правовыми актами Мурманской области и Российской Федерации.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5.4.11.</w:t>
      </w:r>
      <w:r w:rsidRPr="00DD540D">
        <w:rPr>
          <w:rFonts w:ascii="Times New Roman" w:eastAsia="Times New Roman" w:hAnsi="Times New Roman" w:cs="Times New Roman"/>
          <w:sz w:val="24"/>
          <w:szCs w:val="24"/>
          <w:lang w:eastAsia="ru-RU"/>
        </w:rPr>
        <w:t xml:space="preserve"> </w:t>
      </w:r>
      <w:r w:rsidRPr="00DD540D">
        <w:rPr>
          <w:rFonts w:ascii="Times New Roman" w:eastAsia="Arial Unicode MS" w:hAnsi="Times New Roman" w:cs="Times New Roman"/>
          <w:snapToGrid w:val="0"/>
          <w:color w:val="000000"/>
          <w:sz w:val="24"/>
          <w:szCs w:val="24"/>
          <w:lang w:eastAsia="ru-RU"/>
        </w:rPr>
        <w:t>Устранять за свой счет все недочеты и ошибки в документации, выявленные в ходе выполнения работ, в срок, установленный Заказчиком, а также возместить Заказчику причиненные убытки согласно действующему законодательству Российской Федерации.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5.4.12. Самостоятельно, в рамках Цены настоящего Договора, обеспечить получение всех необходимых разрешений и допусков, необходимых для выполнения работ по настоящему Договору.</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5.4.12. При проведении работ Подрядчик должен быть действующим членом саморегулируемой организации в области архитектурно-строительного проектирования (проектной деятельности). При привлечении к выполнению работ третьих лиц (субподрядчиков), субподрядчик должен быть действующим членом саморегулируемой организации в соответствующей области архитектурно-строительного проектирования (проектной деятельности). При этом Подрядчик несет ответственность перед Заказчиком за последствия неисполнения или ненадлежащего исполнения обязательств субподрядчиком (пункт 3 статьи 706 Гражданского кодекса Российской Федерации).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Подрядчик до начала выполнения работ предоставляет Заказчику выписку из реестра членов саморегулируемой организации в области архитектурно-строительного проектирования (проектной деятельности).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Срок действия выписки из реестра членов саморегулируемой организации составляет один месяц с даты ее выдачи. Форма выписки из реестра членов саморегулируемой организации утверждена приказом </w:t>
      </w:r>
      <w:proofErr w:type="spellStart"/>
      <w:r w:rsidRPr="00DD540D">
        <w:rPr>
          <w:rFonts w:ascii="Times New Roman" w:eastAsia="Arial Unicode MS" w:hAnsi="Times New Roman" w:cs="Times New Roman"/>
          <w:snapToGrid w:val="0"/>
          <w:color w:val="000000"/>
          <w:sz w:val="24"/>
          <w:szCs w:val="24"/>
          <w:lang w:eastAsia="ru-RU"/>
        </w:rPr>
        <w:t>Ростехнадзора</w:t>
      </w:r>
      <w:proofErr w:type="spellEnd"/>
      <w:r w:rsidRPr="00DD540D">
        <w:rPr>
          <w:rFonts w:ascii="Times New Roman" w:eastAsia="Arial Unicode MS" w:hAnsi="Times New Roman" w:cs="Times New Roman"/>
          <w:snapToGrid w:val="0"/>
          <w:color w:val="000000"/>
          <w:sz w:val="24"/>
          <w:szCs w:val="24"/>
          <w:lang w:eastAsia="ru-RU"/>
        </w:rPr>
        <w:t xml:space="preserve"> от 04.03.2019 № 86 «Об утверждении формы выписки из реестра членов саморегулируемой организации».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5.4.13. Если в процессе выполнения работ выясняется неизбежность получения отрицательного результата или нецелесообразность дальнейшего проведения работ, Подрядчик обязан приостановить работы, поставив об этом письменно в известность Заказчика в трехдневный срок после приостановления работ. В этом случае Стороны обязаны в пятидневный срок с момента уведомления Заказчика о приостановлении работ рассмотреть вопрос о целесообразности продолжения работ. При прекращении работ по Договору Подрядчик передает Заказчику документацию в объёме, выполненном на момент прекращения работ, в количестве 2 (двух) экземпляров на бумажных носителях.</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5.4.14. Пройти проверку достоверности определения сметной стоимости объекта благоустройства в Региональном Центре Ценообразования в строительстве и устранять замечания в сроки, определенные экспертизой с момента получения уведомления. При получении отрицательного заключения экспертизы и отрицательного заключения достоверности определения сметной стоимости, расходы по проведению повторной экспертизы и достоверности определения сметной стоимости производятся за счет Подрядчика.</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p>
    <w:p w:rsidR="00605A6E" w:rsidRPr="00DD540D" w:rsidRDefault="00605A6E" w:rsidP="00605A6E">
      <w:pPr>
        <w:numPr>
          <w:ilvl w:val="0"/>
          <w:numId w:val="5"/>
        </w:numPr>
        <w:shd w:val="clear" w:color="auto" w:fill="FFFFFF"/>
        <w:suppressAutoHyphens/>
        <w:spacing w:after="0" w:line="276" w:lineRule="auto"/>
        <w:jc w:val="center"/>
        <w:rPr>
          <w:rFonts w:ascii="Times New Roman" w:eastAsia="Arial Unicode MS" w:hAnsi="Times New Roman" w:cs="Times New Roman"/>
          <w:b/>
          <w:snapToGrid w:val="0"/>
          <w:color w:val="000000"/>
          <w:sz w:val="24"/>
          <w:szCs w:val="24"/>
          <w:lang w:eastAsia="ru-RU"/>
        </w:rPr>
      </w:pPr>
      <w:r w:rsidRPr="00DD540D">
        <w:rPr>
          <w:rFonts w:ascii="Times New Roman" w:eastAsia="Arial Unicode MS" w:hAnsi="Times New Roman" w:cs="Times New Roman"/>
          <w:b/>
          <w:snapToGrid w:val="0"/>
          <w:color w:val="000000"/>
          <w:sz w:val="24"/>
          <w:szCs w:val="24"/>
          <w:lang w:eastAsia="ru-RU"/>
        </w:rPr>
        <w:t>Гарантии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605A6E" w:rsidRPr="00DD540D" w:rsidRDefault="00605A6E" w:rsidP="00605A6E">
      <w:pPr>
        <w:shd w:val="clear" w:color="auto" w:fill="FFFFFF"/>
        <w:tabs>
          <w:tab w:val="left" w:pos="1134"/>
        </w:tabs>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6.1.</w:t>
      </w:r>
      <w:r w:rsidRPr="00DD540D">
        <w:rPr>
          <w:rFonts w:ascii="Times New Roman" w:eastAsia="Arial Unicode MS" w:hAnsi="Times New Roman" w:cs="Times New Roman"/>
          <w:snapToGrid w:val="0"/>
          <w:color w:val="000000"/>
          <w:sz w:val="24"/>
          <w:szCs w:val="24"/>
          <w:lang w:eastAsia="ru-RU"/>
        </w:rPr>
        <w:tab/>
        <w:t>Подрядчик обязуется подготовить проектную документацию с учетом требований Градостроительного кодекса Российской Федерации, в соответствии с положением о составе проектной документации, требованием к их содержанию, утвержденным Постановлением Правительства Российской Федерации от 16.02.2008 г № 87 «О составе разделов проектной документации и требованиях к их содержанию», ГОСТами, СНиПами, Техническим заданием, техническими условиями, правилами, соответствующим сертификатам и другим документам, с использованием новых технологий и материалов, удостоверяющим их качество на весь период действия гарантий качества, установленных соответствующими документами.</w:t>
      </w:r>
    </w:p>
    <w:p w:rsidR="00605A6E" w:rsidRPr="00DD540D" w:rsidRDefault="00605A6E" w:rsidP="00605A6E">
      <w:pPr>
        <w:shd w:val="clear" w:color="auto" w:fill="FFFFFF"/>
        <w:tabs>
          <w:tab w:val="left" w:pos="1134"/>
        </w:tabs>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6.2. </w:t>
      </w:r>
      <w:r w:rsidRPr="00DD540D">
        <w:rPr>
          <w:rFonts w:ascii="Times New Roman" w:eastAsia="Arial Unicode MS" w:hAnsi="Times New Roman" w:cs="Times New Roman"/>
          <w:color w:val="000000"/>
          <w:sz w:val="24"/>
          <w:szCs w:val="24"/>
          <w:lang w:eastAsia="ru-RU"/>
        </w:rPr>
        <w:t>Гарантийный срок на выполненные работы, обусловленных настоящим Договором, составляет 36 (тридцать шесть) месяцев с даты подписания акта сдачи-приемки выполненных работ Заказчиком.</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6.3. При обнаружении недостатков (дефектов, ошибок) в документации, Подрядчик по требованию Заказчика обязан безвозмездно переделать документацию и соответственно произвести дополнительные работы, а также возместить Заказчику причиненные убытки.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6.4. При выявлении недостатков (дефекта, ошибок) Подрядчик должен:</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обеспечить Заказчика необходимым техническими консультациями не позднее 1(одного) рабочего дня со дня обращения Заказчика к Подрядчику с использованием любых доступных видов связи;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3 (трех) рабочих дней.</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6.5.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Гарантийный срок в этом случае продлевается соответственно на период устранения недостатков (дефектов).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6.6.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6.5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В случае если экспертизой установлено, что ошибки возникли по вине Подрядчика, Подрядчик компенсирует стоимость экспертизы Заказчику.</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6.7.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p>
    <w:p w:rsidR="00605A6E" w:rsidRPr="00DD540D" w:rsidRDefault="00605A6E" w:rsidP="00605A6E">
      <w:pPr>
        <w:numPr>
          <w:ilvl w:val="0"/>
          <w:numId w:val="5"/>
        </w:numPr>
        <w:suppressAutoHyphens/>
        <w:spacing w:after="0" w:line="276" w:lineRule="auto"/>
        <w:jc w:val="center"/>
        <w:rPr>
          <w:rFonts w:ascii="Times New Roman" w:eastAsia="Arial Unicode MS" w:hAnsi="Times New Roman" w:cs="Times New Roman"/>
          <w:b/>
          <w:color w:val="000000"/>
          <w:sz w:val="24"/>
          <w:szCs w:val="24"/>
          <w:lang w:val="x-none" w:eastAsia="ru-RU"/>
        </w:rPr>
      </w:pPr>
      <w:r w:rsidRPr="00DD540D">
        <w:rPr>
          <w:rFonts w:ascii="Times New Roman" w:eastAsia="Arial Unicode MS" w:hAnsi="Times New Roman" w:cs="Times New Roman"/>
          <w:b/>
          <w:color w:val="000000"/>
          <w:sz w:val="24"/>
          <w:szCs w:val="24"/>
          <w:lang w:val="x-none" w:eastAsia="ru-RU"/>
        </w:rPr>
        <w:t>Ответственность Сторон</w:t>
      </w:r>
    </w:p>
    <w:p w:rsidR="00605A6E" w:rsidRPr="00DD540D" w:rsidRDefault="00605A6E" w:rsidP="00605A6E">
      <w:pPr>
        <w:spacing w:after="0" w:line="276" w:lineRule="auto"/>
        <w:ind w:left="540"/>
        <w:rPr>
          <w:rFonts w:ascii="Times New Roman" w:eastAsia="Arial Unicode MS" w:hAnsi="Times New Roman" w:cs="Times New Roman"/>
          <w:b/>
          <w:color w:val="000000"/>
          <w:sz w:val="24"/>
          <w:szCs w:val="24"/>
          <w:lang w:val="x-none" w:eastAsia="ru-RU"/>
        </w:rPr>
      </w:pPr>
    </w:p>
    <w:p w:rsidR="00605A6E" w:rsidRPr="00DD540D" w:rsidRDefault="00605A6E" w:rsidP="00605A6E">
      <w:pPr>
        <w:suppressAutoHyphens/>
        <w:spacing w:after="0" w:line="276" w:lineRule="auto"/>
        <w:ind w:firstLine="709"/>
        <w:jc w:val="both"/>
        <w:rPr>
          <w:rFonts w:ascii="Times New Roman" w:eastAsia="Arial Unicode MS" w:hAnsi="Times New Roman" w:cs="Times New Roman"/>
          <w:color w:val="000000"/>
          <w:sz w:val="24"/>
          <w:szCs w:val="24"/>
          <w:lang w:eastAsia="ru-RU"/>
        </w:rPr>
      </w:pPr>
      <w:r w:rsidRPr="00DD540D">
        <w:rPr>
          <w:rFonts w:ascii="Times New Roman" w:eastAsia="Arial Unicode MS" w:hAnsi="Times New Roman" w:cs="Times New Roman"/>
          <w:color w:val="000000"/>
          <w:sz w:val="24"/>
          <w:szCs w:val="24"/>
          <w:lang w:eastAsia="ru-RU"/>
        </w:rPr>
        <w:t>7.1.</w:t>
      </w:r>
      <w:r w:rsidRPr="00DD540D">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605A6E" w:rsidRPr="00DD540D" w:rsidRDefault="00605A6E" w:rsidP="00605A6E">
      <w:pPr>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Подрядчик гарантирует Заказчику, что:</w:t>
      </w:r>
    </w:p>
    <w:p w:rsidR="00605A6E" w:rsidRPr="00DD540D" w:rsidRDefault="00605A6E" w:rsidP="00605A6E">
      <w:pPr>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 xml:space="preserve">- никакая документация или материалы, использованные для разработки </w:t>
      </w:r>
      <w:r w:rsidRPr="00DD540D">
        <w:rPr>
          <w:rFonts w:ascii="Times New Roman" w:eastAsia="Arial Unicode MS" w:hAnsi="Times New Roman" w:cs="Times New Roman"/>
          <w:color w:val="000000"/>
          <w:sz w:val="24"/>
          <w:szCs w:val="24"/>
          <w:lang w:eastAsia="ru-RU"/>
        </w:rPr>
        <w:t>проектной, сметной документации</w:t>
      </w:r>
      <w:r w:rsidRPr="00DD540D">
        <w:rPr>
          <w:rFonts w:ascii="Times New Roman" w:eastAsia="Arial Unicode MS" w:hAnsi="Times New Roman" w:cs="Times New Roman"/>
          <w:bCs/>
          <w:color w:val="000000"/>
          <w:sz w:val="24"/>
          <w:szCs w:val="24"/>
          <w:lang w:eastAsia="ru-RU"/>
        </w:rPr>
        <w:t xml:space="preserve">, передаваемой им Заказчику по акту сдачи-приемки выполненных работ не нарушает авторского или иного права третьих лиц и, что на момент передачи </w:t>
      </w:r>
      <w:r w:rsidRPr="00DD540D">
        <w:rPr>
          <w:rFonts w:ascii="Times New Roman" w:eastAsia="Arial Unicode MS" w:hAnsi="Times New Roman" w:cs="Times New Roman"/>
          <w:color w:val="000000"/>
          <w:sz w:val="24"/>
          <w:szCs w:val="24"/>
          <w:lang w:eastAsia="ru-RU"/>
        </w:rPr>
        <w:t xml:space="preserve">проектной, сметной документации </w:t>
      </w:r>
      <w:r w:rsidRPr="00DD540D">
        <w:rPr>
          <w:rFonts w:ascii="Times New Roman" w:eastAsia="Arial Unicode MS" w:hAnsi="Times New Roman" w:cs="Times New Roman"/>
          <w:bCs/>
          <w:color w:val="000000"/>
          <w:sz w:val="24"/>
          <w:szCs w:val="24"/>
          <w:lang w:eastAsia="ru-RU"/>
        </w:rPr>
        <w:t>Заказчику права на проектную документацию никому не будут переданы, полностью или частично; что ему ничего не известно о предъявленных претензиях или правах третьих лиц, которые могли бы быть нарушены подписанием Договора, предоставлением или использованием указанных документов или выполнением иных условий Договора;</w:t>
      </w:r>
    </w:p>
    <w:p w:rsidR="00605A6E" w:rsidRPr="00DD540D" w:rsidRDefault="00605A6E" w:rsidP="00605A6E">
      <w:pPr>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 он не имеет права использовать документы, данные или иные сведения, представленные ему Заказчиком для целей, не предусмотренных настоящим Договором, без предварительного письменного согласия Заказчика.</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
          <w:bCs/>
          <w:snapToGrid w:val="0"/>
          <w:color w:val="000000"/>
          <w:sz w:val="24"/>
          <w:szCs w:val="24"/>
          <w:lang w:eastAsia="ru-RU"/>
        </w:rPr>
      </w:pPr>
      <w:r w:rsidRPr="00DD540D">
        <w:rPr>
          <w:rFonts w:ascii="Times New Roman" w:eastAsia="Arial Unicode MS" w:hAnsi="Times New Roman" w:cs="Times New Roman"/>
          <w:b/>
          <w:bCs/>
          <w:color w:val="000000"/>
          <w:sz w:val="24"/>
          <w:szCs w:val="24"/>
          <w:lang w:eastAsia="ru-RU"/>
        </w:rPr>
        <w:t xml:space="preserve">7.2. </w:t>
      </w:r>
      <w:r w:rsidRPr="00DD540D">
        <w:rPr>
          <w:rFonts w:ascii="Times New Roman" w:eastAsia="Arial Unicode MS" w:hAnsi="Times New Roman" w:cs="Times New Roman"/>
          <w:b/>
          <w:bCs/>
          <w:snapToGrid w:val="0"/>
          <w:color w:val="000000"/>
          <w:sz w:val="24"/>
          <w:szCs w:val="24"/>
          <w:lang w:eastAsia="ru-RU"/>
        </w:rPr>
        <w:t>Ответственность Подрядчика:</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7.2.1. За нарушение срока выполнения работ, предусмотренного пунктом 3.2 настоящего Договора, Подрядчик обязан уплатить в пользу Заказчик</w:t>
      </w:r>
      <w:r>
        <w:rPr>
          <w:rFonts w:ascii="Times New Roman" w:eastAsia="Arial Unicode MS" w:hAnsi="Times New Roman" w:cs="Times New Roman"/>
          <w:bCs/>
          <w:snapToGrid w:val="0"/>
          <w:color w:val="000000"/>
          <w:sz w:val="24"/>
          <w:szCs w:val="24"/>
          <w:lang w:eastAsia="ru-RU"/>
        </w:rPr>
        <w:t xml:space="preserve">а </w:t>
      </w:r>
      <w:r w:rsidRPr="00DD540D">
        <w:rPr>
          <w:rFonts w:ascii="Times New Roman" w:eastAsia="Arial Unicode MS" w:hAnsi="Times New Roman" w:cs="Times New Roman"/>
          <w:bCs/>
          <w:snapToGrid w:val="0"/>
          <w:color w:val="000000"/>
          <w:sz w:val="24"/>
          <w:szCs w:val="24"/>
          <w:lang w:eastAsia="ru-RU"/>
        </w:rPr>
        <w:t>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7.2.2. За нарушение срок</w:t>
      </w:r>
      <w:r>
        <w:rPr>
          <w:rFonts w:ascii="Times New Roman" w:eastAsia="Arial Unicode MS" w:hAnsi="Times New Roman" w:cs="Times New Roman"/>
          <w:bCs/>
          <w:color w:val="000000"/>
          <w:sz w:val="24"/>
          <w:szCs w:val="24"/>
          <w:lang w:eastAsia="ru-RU"/>
        </w:rPr>
        <w:t>ов</w:t>
      </w:r>
      <w:r w:rsidRPr="00DD540D">
        <w:rPr>
          <w:rFonts w:ascii="Times New Roman" w:eastAsia="Arial Unicode MS" w:hAnsi="Times New Roman" w:cs="Times New Roman"/>
          <w:bCs/>
          <w:color w:val="000000"/>
          <w:sz w:val="24"/>
          <w:szCs w:val="24"/>
          <w:lang w:eastAsia="ru-RU"/>
        </w:rPr>
        <w:t xml:space="preserve"> устранения недостатков, предусмотренн</w:t>
      </w:r>
      <w:r>
        <w:rPr>
          <w:rFonts w:ascii="Times New Roman" w:eastAsia="Arial Unicode MS" w:hAnsi="Times New Roman" w:cs="Times New Roman"/>
          <w:bCs/>
          <w:color w:val="000000"/>
          <w:sz w:val="24"/>
          <w:szCs w:val="24"/>
          <w:lang w:eastAsia="ru-RU"/>
        </w:rPr>
        <w:t>ых</w:t>
      </w:r>
      <w:r w:rsidRPr="00DD540D">
        <w:rPr>
          <w:rFonts w:ascii="Times New Roman" w:eastAsia="Arial Unicode MS" w:hAnsi="Times New Roman" w:cs="Times New Roman"/>
          <w:bCs/>
          <w:color w:val="000000"/>
          <w:sz w:val="24"/>
          <w:szCs w:val="24"/>
          <w:lang w:eastAsia="ru-RU"/>
        </w:rPr>
        <w:t xml:space="preserve"> пункт</w:t>
      </w:r>
      <w:r>
        <w:rPr>
          <w:rFonts w:ascii="Times New Roman" w:eastAsia="Arial Unicode MS" w:hAnsi="Times New Roman" w:cs="Times New Roman"/>
          <w:bCs/>
          <w:color w:val="000000"/>
          <w:sz w:val="24"/>
          <w:szCs w:val="24"/>
          <w:lang w:eastAsia="ru-RU"/>
        </w:rPr>
        <w:t>ами</w:t>
      </w:r>
      <w:r w:rsidRPr="00DD540D">
        <w:rPr>
          <w:rFonts w:ascii="Times New Roman" w:eastAsia="Arial Unicode MS" w:hAnsi="Times New Roman" w:cs="Times New Roman"/>
          <w:bCs/>
          <w:color w:val="000000"/>
          <w:sz w:val="24"/>
          <w:szCs w:val="24"/>
          <w:lang w:eastAsia="ru-RU"/>
        </w:rPr>
        <w:t xml:space="preserve"> 4.</w:t>
      </w:r>
      <w:r>
        <w:rPr>
          <w:rFonts w:ascii="Times New Roman" w:eastAsia="Arial Unicode MS" w:hAnsi="Times New Roman" w:cs="Times New Roman"/>
          <w:bCs/>
          <w:color w:val="000000"/>
          <w:sz w:val="24"/>
          <w:szCs w:val="24"/>
          <w:lang w:eastAsia="ru-RU"/>
        </w:rPr>
        <w:t>3 и 4.7</w:t>
      </w:r>
      <w:r w:rsidRPr="00DD540D">
        <w:rPr>
          <w:rFonts w:ascii="Times New Roman" w:eastAsia="Arial Unicode MS" w:hAnsi="Times New Roman" w:cs="Times New Roman"/>
          <w:bCs/>
          <w:color w:val="000000"/>
          <w:sz w:val="24"/>
          <w:szCs w:val="24"/>
          <w:lang w:eastAsia="ru-RU"/>
        </w:rPr>
        <w:t xml:space="preserve"> настоящего Договора, Подрядчик обязан уплатить в пользу Заказчик</w:t>
      </w:r>
      <w:r>
        <w:rPr>
          <w:rFonts w:ascii="Times New Roman" w:eastAsia="Arial Unicode MS" w:hAnsi="Times New Roman" w:cs="Times New Roman"/>
          <w:bCs/>
          <w:color w:val="000000"/>
          <w:sz w:val="24"/>
          <w:szCs w:val="24"/>
          <w:lang w:eastAsia="ru-RU"/>
        </w:rPr>
        <w:t>а</w:t>
      </w:r>
      <w:r w:rsidRPr="00DD540D">
        <w:rPr>
          <w:rFonts w:ascii="Times New Roman" w:eastAsia="Arial Unicode MS" w:hAnsi="Times New Roman" w:cs="Times New Roman"/>
          <w:bCs/>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7.2.3.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5.3.3 пункта 5.3 настоящего Договора, Подрядчик обязан уплатить штраф в размере 50 000 (пятидесяти тысяч) рублей 00 копеек за каждого привлеченного субподрядчика.</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7.2.4. За несвоевременное исполнение гарантийных обязательств по настоящему Договору, предусмотренных разделом 6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 xml:space="preserve">7.2.5. Расчет неустойки (штрафов, пени), указанных в подпунктах 7.2.1-7.2.4 пункта 7.2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 xml:space="preserve">7.2.6.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w:t>
      </w:r>
      <w:r>
        <w:rPr>
          <w:rFonts w:ascii="Times New Roman" w:eastAsia="Arial Unicode MS" w:hAnsi="Times New Roman" w:cs="Times New Roman"/>
          <w:bCs/>
          <w:color w:val="000000"/>
          <w:sz w:val="24"/>
          <w:szCs w:val="24"/>
          <w:lang w:eastAsia="ru-RU"/>
        </w:rPr>
        <w:t>7</w:t>
      </w:r>
      <w:r w:rsidRPr="00DD540D">
        <w:rPr>
          <w:rFonts w:ascii="Times New Roman" w:eastAsia="Arial Unicode MS" w:hAnsi="Times New Roman" w:cs="Times New Roman"/>
          <w:bCs/>
          <w:color w:val="000000"/>
          <w:sz w:val="24"/>
          <w:szCs w:val="24"/>
          <w:lang w:eastAsia="ru-RU"/>
        </w:rPr>
        <w:t xml:space="preserve"> настоящего Договора (указанное право действует и в том случае, если Подрядчик в срок, установленный подпунктом 7.2.5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 </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
          <w:bCs/>
          <w:color w:val="000000"/>
          <w:sz w:val="24"/>
          <w:szCs w:val="24"/>
          <w:lang w:eastAsia="ru-RU"/>
        </w:rPr>
      </w:pPr>
      <w:r w:rsidRPr="00DD540D">
        <w:rPr>
          <w:rFonts w:ascii="Times New Roman" w:eastAsia="Arial Unicode MS" w:hAnsi="Times New Roman" w:cs="Times New Roman"/>
          <w:b/>
          <w:bCs/>
          <w:color w:val="000000"/>
          <w:sz w:val="24"/>
          <w:szCs w:val="24"/>
          <w:lang w:eastAsia="ru-RU"/>
        </w:rPr>
        <w:t>7.3. Ответственность Заказчика:</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 xml:space="preserve">7.3.2. Расчет неустойки оформляется Подрядчиком уведомлением и направляется Заказчику для ознакомления.   </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7.3.3.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7.4.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7.6.</w:t>
      </w:r>
      <w:r w:rsidRPr="00DD540D">
        <w:rPr>
          <w:rFonts w:ascii="Times New Roman" w:eastAsia="Arial Unicode MS" w:hAnsi="Times New Roman" w:cs="Times New Roman"/>
          <w:bCs/>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 xml:space="preserve">7.7. В случае расторжения настоящего Договора по основаниям, предусмотренным разделом 8 настоящего Договора, неустойки (штраф, пени), предусмотренные настоящим разделом (в том числе пунктом </w:t>
      </w:r>
      <w:r>
        <w:rPr>
          <w:rFonts w:ascii="Times New Roman" w:eastAsia="Arial Unicode MS" w:hAnsi="Times New Roman" w:cs="Times New Roman"/>
          <w:bCs/>
          <w:color w:val="000000"/>
          <w:sz w:val="24"/>
          <w:szCs w:val="24"/>
          <w:lang w:eastAsia="ru-RU"/>
        </w:rPr>
        <w:t>8</w:t>
      </w:r>
      <w:r w:rsidRPr="00DD540D">
        <w:rPr>
          <w:rFonts w:ascii="Times New Roman" w:eastAsia="Arial Unicode MS" w:hAnsi="Times New Roman" w:cs="Times New Roman"/>
          <w:bCs/>
          <w:color w:val="000000"/>
          <w:sz w:val="24"/>
          <w:szCs w:val="24"/>
          <w:lang w:eastAsia="ru-RU"/>
        </w:rPr>
        <w:t xml:space="preserve">.3 настоящего Договора)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rsidR="00605A6E" w:rsidRPr="00DD540D" w:rsidRDefault="00605A6E" w:rsidP="00605A6E">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7.8.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w:t>
      </w:r>
    </w:p>
    <w:p w:rsidR="00605A6E" w:rsidRPr="00997ADC" w:rsidRDefault="00605A6E" w:rsidP="00605A6E">
      <w:pPr>
        <w:spacing w:after="0" w:line="276" w:lineRule="auto"/>
        <w:ind w:firstLine="851"/>
        <w:jc w:val="both"/>
        <w:rPr>
          <w:rFonts w:ascii="Times New Roman" w:hAnsi="Times New Roman" w:cs="Times New Roman"/>
          <w:snapToGrid w:val="0"/>
          <w:sz w:val="24"/>
          <w:szCs w:val="24"/>
        </w:rPr>
      </w:pPr>
      <w:r w:rsidRPr="00DD540D">
        <w:rPr>
          <w:rFonts w:ascii="Times New Roman" w:eastAsia="Arial Unicode MS" w:hAnsi="Times New Roman" w:cs="Times New Roman"/>
          <w:bCs/>
          <w:color w:val="000000"/>
          <w:sz w:val="24"/>
          <w:szCs w:val="24"/>
          <w:lang w:eastAsia="ru-RU"/>
        </w:rPr>
        <w:t xml:space="preserve">Под неисполнением </w:t>
      </w:r>
      <w:r w:rsidRPr="00DD540D">
        <w:rPr>
          <w:rFonts w:ascii="Times New Roman" w:hAnsi="Times New Roman" w:cs="Times New Roman"/>
          <w:snapToGrid w:val="0"/>
          <w:sz w:val="24"/>
          <w:szCs w:val="24"/>
        </w:rPr>
        <w:t>Подрядчиком обязательств в рамках настоящего Договора понимается, но не ограничивается: непредставление Заказчику Подрядчиком копии заключенных договоров субподряда;</w:t>
      </w:r>
      <w:r w:rsidRPr="00DD540D">
        <w:rPr>
          <w:rFonts w:ascii="Times New Roman" w:hAnsi="Times New Roman" w:cs="Times New Roman"/>
          <w:snapToGrid w:val="0"/>
        </w:rPr>
        <w:t xml:space="preserve"> </w:t>
      </w:r>
      <w:r w:rsidRPr="00DD540D">
        <w:rPr>
          <w:rFonts w:ascii="Times New Roman" w:hAnsi="Times New Roman" w:cs="Times New Roman"/>
          <w:snapToGrid w:val="0"/>
          <w:sz w:val="24"/>
          <w:szCs w:val="24"/>
        </w:rPr>
        <w:t xml:space="preserve">неисполнение гарантийных обязательств; </w:t>
      </w:r>
      <w:proofErr w:type="spellStart"/>
      <w:r w:rsidRPr="00DD540D">
        <w:rPr>
          <w:rFonts w:ascii="Times New Roman" w:hAnsi="Times New Roman" w:cs="Times New Roman"/>
          <w:snapToGrid w:val="0"/>
          <w:sz w:val="24"/>
          <w:szCs w:val="24"/>
        </w:rPr>
        <w:t>неуведомление</w:t>
      </w:r>
      <w:proofErr w:type="spellEnd"/>
      <w:r w:rsidRPr="00DD540D">
        <w:rPr>
          <w:rFonts w:ascii="Times New Roman" w:hAnsi="Times New Roman" w:cs="Times New Roman"/>
          <w:snapToGrid w:val="0"/>
          <w:sz w:val="24"/>
          <w:szCs w:val="24"/>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непредставление Заказчику полного комплект</w:t>
      </w:r>
      <w:r>
        <w:rPr>
          <w:rFonts w:ascii="Times New Roman" w:hAnsi="Times New Roman" w:cs="Times New Roman"/>
          <w:snapToGrid w:val="0"/>
          <w:sz w:val="24"/>
          <w:szCs w:val="24"/>
        </w:rPr>
        <w:t xml:space="preserve">а документации выполнения работ; отсутствие положительного заключения </w:t>
      </w:r>
      <w:r w:rsidRPr="00997ADC">
        <w:rPr>
          <w:rFonts w:ascii="Times New Roman" w:hAnsi="Times New Roman" w:cs="Times New Roman"/>
          <w:snapToGrid w:val="0"/>
          <w:sz w:val="24"/>
          <w:szCs w:val="24"/>
        </w:rPr>
        <w:t>о проверке достоверности определения сметной стоимости объекта</w:t>
      </w:r>
      <w:r>
        <w:rPr>
          <w:rFonts w:ascii="Times New Roman" w:hAnsi="Times New Roman" w:cs="Times New Roman"/>
          <w:snapToGrid w:val="0"/>
          <w:sz w:val="24"/>
          <w:szCs w:val="24"/>
        </w:rPr>
        <w:t>.</w:t>
      </w:r>
    </w:p>
    <w:p w:rsidR="00605A6E" w:rsidRPr="00DD540D" w:rsidRDefault="00605A6E" w:rsidP="00605A6E">
      <w:pPr>
        <w:suppressAutoHyphens/>
        <w:spacing w:after="0" w:line="276" w:lineRule="auto"/>
        <w:ind w:firstLine="851"/>
        <w:jc w:val="both"/>
        <w:rPr>
          <w:rFonts w:ascii="Times New Roman" w:eastAsia="Times New Roman" w:hAnsi="Times New Roman" w:cs="Times New Roman"/>
          <w:snapToGrid w:val="0"/>
          <w:sz w:val="24"/>
          <w:szCs w:val="24"/>
          <w:lang w:eastAsia="ru-RU"/>
        </w:rPr>
      </w:pPr>
    </w:p>
    <w:p w:rsidR="00605A6E" w:rsidRPr="00DD540D" w:rsidRDefault="00605A6E" w:rsidP="00605A6E">
      <w:pPr>
        <w:numPr>
          <w:ilvl w:val="0"/>
          <w:numId w:val="5"/>
        </w:numPr>
        <w:shd w:val="clear" w:color="auto" w:fill="FFFFFF"/>
        <w:suppressAutoHyphens/>
        <w:spacing w:after="0" w:line="276" w:lineRule="auto"/>
        <w:jc w:val="center"/>
        <w:rPr>
          <w:rFonts w:ascii="Times New Roman" w:eastAsia="Arial Unicode MS" w:hAnsi="Times New Roman" w:cs="Times New Roman"/>
          <w:b/>
          <w:snapToGrid w:val="0"/>
          <w:color w:val="000000"/>
          <w:sz w:val="24"/>
          <w:szCs w:val="24"/>
          <w:lang w:val="x-none" w:eastAsia="ru-RU"/>
        </w:rPr>
      </w:pPr>
      <w:r w:rsidRPr="00DD540D">
        <w:rPr>
          <w:rFonts w:ascii="Times New Roman" w:eastAsia="Arial Unicode MS" w:hAnsi="Times New Roman" w:cs="Times New Roman"/>
          <w:b/>
          <w:snapToGrid w:val="0"/>
          <w:color w:val="000000"/>
          <w:sz w:val="24"/>
          <w:szCs w:val="24"/>
          <w:lang w:val="x-none" w:eastAsia="ru-RU"/>
        </w:rPr>
        <w:t>Порядок расторжения Договора</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8.2.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8.2.3.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8.2.4. В случае нарушения Подрядчиком срока выполнения работ, установленного пунктом 3.2 настоящего Договора, более чем на 10 (десять) рабочих дней по причинам, не зависящим от Заказчика.</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8.2.5.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8.2.6.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8.2.7. В случае </w:t>
      </w:r>
      <w:proofErr w:type="spellStart"/>
      <w:r w:rsidRPr="00DD540D">
        <w:rPr>
          <w:rFonts w:ascii="Times New Roman" w:eastAsia="Arial Unicode MS" w:hAnsi="Times New Roman" w:cs="Times New Roman"/>
          <w:snapToGrid w:val="0"/>
          <w:color w:val="000000"/>
          <w:sz w:val="24"/>
          <w:szCs w:val="24"/>
          <w:lang w:eastAsia="ru-RU"/>
        </w:rPr>
        <w:t>непредоставления</w:t>
      </w:r>
      <w:proofErr w:type="spellEnd"/>
      <w:r w:rsidRPr="00DD540D">
        <w:rPr>
          <w:rFonts w:ascii="Times New Roman" w:eastAsia="Arial Unicode MS" w:hAnsi="Times New Roman" w:cs="Times New Roman"/>
          <w:snapToGrid w:val="0"/>
          <w:color w:val="000000"/>
          <w:sz w:val="24"/>
          <w:szCs w:val="24"/>
          <w:lang w:eastAsia="ru-RU"/>
        </w:rPr>
        <w:t xml:space="preserve"> (нового) надлежащего обеспечения исполнения настоящего Договора на тех же условиях и в том же размере.</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2" w:name="_Hlk58412041"/>
      <w:r w:rsidRPr="00DD540D">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2"/>
      <w:r w:rsidRPr="00DD540D">
        <w:rPr>
          <w:rFonts w:ascii="Times New Roman" w:eastAsia="Arial Unicode MS" w:hAnsi="Times New Roman" w:cs="Times New Roman"/>
          <w:snapToGrid w:val="0"/>
          <w:color w:val="000000"/>
          <w:sz w:val="24"/>
          <w:szCs w:val="24"/>
          <w:lang w:eastAsia="ru-RU"/>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8.5. Подрядчик вправе отказаться от настоящего Договора по основаниям, предусмотренным гражданским законодательством Российской Федерации.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8.6. Расторжение настоящего Договора по соглашению сторон производится Сторонами путем подписания соответствующего соглашения о расторжении.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8.8.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605A6E" w:rsidRPr="00DD540D" w:rsidRDefault="00605A6E" w:rsidP="00605A6E">
      <w:pPr>
        <w:suppressAutoHyphens/>
        <w:spacing w:after="0" w:line="276" w:lineRule="auto"/>
        <w:ind w:firstLine="851"/>
        <w:jc w:val="both"/>
        <w:rPr>
          <w:rFonts w:ascii="Times New Roman" w:eastAsia="Times New Roman" w:hAnsi="Times New Roman" w:cs="Times New Roman"/>
          <w:bCs/>
          <w:snapToGrid w:val="0"/>
          <w:sz w:val="24"/>
          <w:szCs w:val="24"/>
          <w:lang w:eastAsia="ru-RU"/>
        </w:rPr>
      </w:pPr>
    </w:p>
    <w:p w:rsidR="00605A6E" w:rsidRPr="00DD540D" w:rsidRDefault="00605A6E" w:rsidP="00605A6E">
      <w:pPr>
        <w:numPr>
          <w:ilvl w:val="0"/>
          <w:numId w:val="5"/>
        </w:numPr>
        <w:shd w:val="clear" w:color="auto" w:fill="FFFFFF"/>
        <w:tabs>
          <w:tab w:val="left" w:pos="567"/>
        </w:tabs>
        <w:suppressAutoHyphens/>
        <w:spacing w:after="0" w:line="276" w:lineRule="auto"/>
        <w:jc w:val="center"/>
        <w:rPr>
          <w:rFonts w:ascii="Times New Roman" w:eastAsia="Arial Unicode MS" w:hAnsi="Times New Roman" w:cs="Times New Roman"/>
          <w:b/>
          <w:snapToGrid w:val="0"/>
          <w:color w:val="000000"/>
          <w:sz w:val="24"/>
          <w:szCs w:val="24"/>
          <w:lang w:val="x-none" w:eastAsia="ru-RU"/>
        </w:rPr>
      </w:pPr>
      <w:r w:rsidRPr="00DD540D">
        <w:rPr>
          <w:rFonts w:ascii="Times New Roman" w:eastAsia="Arial Unicode MS" w:hAnsi="Times New Roman" w:cs="Times New Roman"/>
          <w:b/>
          <w:snapToGrid w:val="0"/>
          <w:color w:val="000000"/>
          <w:sz w:val="24"/>
          <w:szCs w:val="24"/>
          <w:lang w:val="x-none" w:eastAsia="ru-RU"/>
        </w:rPr>
        <w:t>Обстоятельства непреодолимой силы</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9.1.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9.2.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9.3.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9.4.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605A6E" w:rsidRPr="00DD540D" w:rsidRDefault="00605A6E" w:rsidP="00605A6E">
      <w:pPr>
        <w:shd w:val="clear" w:color="auto" w:fill="FFFFFF"/>
        <w:suppressAutoHyphens/>
        <w:spacing w:after="0" w:line="276" w:lineRule="auto"/>
        <w:jc w:val="both"/>
        <w:rPr>
          <w:rFonts w:ascii="Times New Roman" w:eastAsia="Arial Unicode MS" w:hAnsi="Times New Roman" w:cs="Times New Roman"/>
          <w:snapToGrid w:val="0"/>
          <w:color w:val="000000"/>
          <w:sz w:val="24"/>
          <w:szCs w:val="24"/>
          <w:lang w:eastAsia="ru-RU"/>
        </w:rPr>
      </w:pPr>
    </w:p>
    <w:p w:rsidR="00605A6E" w:rsidRPr="00DD540D" w:rsidRDefault="00605A6E" w:rsidP="00605A6E">
      <w:pPr>
        <w:numPr>
          <w:ilvl w:val="0"/>
          <w:numId w:val="5"/>
        </w:numPr>
        <w:shd w:val="clear" w:color="auto" w:fill="FFFFFF"/>
        <w:suppressAutoHyphens/>
        <w:spacing w:after="0" w:line="276" w:lineRule="auto"/>
        <w:jc w:val="center"/>
        <w:rPr>
          <w:rFonts w:ascii="Times New Roman" w:eastAsia="Arial Unicode MS" w:hAnsi="Times New Roman" w:cs="Times New Roman"/>
          <w:b/>
          <w:snapToGrid w:val="0"/>
          <w:color w:val="000000"/>
          <w:sz w:val="24"/>
          <w:szCs w:val="24"/>
          <w:lang w:eastAsia="ru-RU"/>
        </w:rPr>
      </w:pPr>
      <w:r w:rsidRPr="00DD540D">
        <w:rPr>
          <w:rFonts w:ascii="Times New Roman" w:eastAsia="Arial Unicode MS" w:hAnsi="Times New Roman" w:cs="Times New Roman"/>
          <w:b/>
          <w:snapToGrid w:val="0"/>
          <w:color w:val="000000"/>
          <w:sz w:val="24"/>
          <w:szCs w:val="24"/>
          <w:lang w:eastAsia="ru-RU"/>
        </w:rPr>
        <w:t>Порядок урегулирования споров</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10.1.</w:t>
      </w:r>
      <w:r w:rsidRPr="00DD540D">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10.2.</w:t>
      </w:r>
      <w:r w:rsidRPr="00DD540D">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10.2.1.</w:t>
      </w:r>
      <w:r w:rsidRPr="00DD540D">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10.2.2.</w:t>
      </w:r>
      <w:r w:rsidRPr="00DD540D">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DD540D">
        <w:rPr>
          <w:rFonts w:ascii="Times New Roman" w:eastAsia="Arial Unicode MS" w:hAnsi="Times New Roman" w:cs="Times New Roman"/>
          <w:snapToGrid w:val="0"/>
          <w:color w:val="000000"/>
          <w:sz w:val="24"/>
          <w:szCs w:val="24"/>
          <w:lang w:eastAsia="ru-RU"/>
        </w:rPr>
        <w:t>истребуемая</w:t>
      </w:r>
      <w:proofErr w:type="spellEnd"/>
      <w:r w:rsidRPr="00DD540D">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10.2.3.</w:t>
      </w:r>
      <w:r w:rsidRPr="00DD540D">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10.3.</w:t>
      </w:r>
      <w:r w:rsidRPr="00DD540D">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DD540D">
        <w:rPr>
          <w:rFonts w:ascii="Times New Roman" w:eastAsia="Arial Unicode MS" w:hAnsi="Times New Roman" w:cs="Times New Roman"/>
          <w:snapToGrid w:val="0"/>
          <w:color w:val="000000"/>
          <w:sz w:val="24"/>
          <w:szCs w:val="24"/>
          <w:lang w:eastAsia="ru-RU"/>
        </w:rPr>
        <w:t>недостижения</w:t>
      </w:r>
      <w:proofErr w:type="spellEnd"/>
      <w:r w:rsidRPr="00DD540D">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в Арбитражном суде Мурманской области.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p>
    <w:p w:rsidR="00605A6E" w:rsidRPr="00DD540D" w:rsidRDefault="00605A6E" w:rsidP="00605A6E">
      <w:pPr>
        <w:numPr>
          <w:ilvl w:val="0"/>
          <w:numId w:val="5"/>
        </w:numPr>
        <w:tabs>
          <w:tab w:val="left" w:pos="426"/>
        </w:tabs>
        <w:suppressAutoHyphens/>
        <w:spacing w:after="0" w:line="276" w:lineRule="auto"/>
        <w:jc w:val="center"/>
        <w:rPr>
          <w:rFonts w:ascii="Times New Roman" w:eastAsia="Times New Roman" w:hAnsi="Times New Roman" w:cs="Times New Roman"/>
          <w:b/>
          <w:sz w:val="24"/>
          <w:szCs w:val="24"/>
          <w:lang w:val="x-none" w:eastAsia="x-none"/>
        </w:rPr>
      </w:pPr>
      <w:r w:rsidRPr="00DD540D">
        <w:rPr>
          <w:rFonts w:ascii="Times New Roman" w:eastAsia="Times New Roman" w:hAnsi="Times New Roman" w:cs="Times New Roman"/>
          <w:b/>
          <w:sz w:val="24"/>
          <w:szCs w:val="24"/>
          <w:lang w:val="x-none" w:eastAsia="x-none"/>
        </w:rPr>
        <w:t>Существенные условия Договора</w:t>
      </w:r>
    </w:p>
    <w:p w:rsidR="00605A6E" w:rsidRPr="00DD540D" w:rsidRDefault="00605A6E" w:rsidP="00605A6E">
      <w:pPr>
        <w:tabs>
          <w:tab w:val="left" w:pos="426"/>
        </w:tabs>
        <w:suppressAutoHyphens/>
        <w:spacing w:after="0" w:line="276" w:lineRule="auto"/>
        <w:rPr>
          <w:rFonts w:ascii="Times New Roman" w:eastAsia="Times New Roman" w:hAnsi="Times New Roman" w:cs="Times New Roman"/>
          <w:b/>
          <w:sz w:val="24"/>
          <w:szCs w:val="24"/>
          <w:lang w:eastAsia="ru-RU"/>
        </w:rPr>
      </w:pPr>
    </w:p>
    <w:p w:rsidR="00605A6E" w:rsidRPr="00DD540D" w:rsidRDefault="00605A6E" w:rsidP="00605A6E">
      <w:pPr>
        <w:widowControl w:val="0"/>
        <w:tabs>
          <w:tab w:val="left" w:pos="0"/>
          <w:tab w:val="left" w:pos="710"/>
        </w:tabs>
        <w:suppressAutoHyphens/>
        <w:spacing w:after="0" w:line="276" w:lineRule="auto"/>
        <w:ind w:firstLine="709"/>
        <w:jc w:val="both"/>
        <w:textAlignment w:val="baseline"/>
        <w:rPr>
          <w:rFonts w:ascii="Times New Roman" w:eastAsia="Times New Roman" w:hAnsi="Times New Roman" w:cs="Times New Roman"/>
          <w:kern w:val="1"/>
          <w:sz w:val="24"/>
          <w:szCs w:val="24"/>
          <w:lang w:eastAsia="ar-SA"/>
        </w:rPr>
      </w:pPr>
      <w:r w:rsidRPr="00DD540D">
        <w:rPr>
          <w:rFonts w:ascii="Times New Roman" w:eastAsia="Times New Roman" w:hAnsi="Times New Roman" w:cs="Times New Roman"/>
          <w:kern w:val="1"/>
          <w:sz w:val="24"/>
          <w:szCs w:val="24"/>
          <w:lang w:eastAsia="ar-SA"/>
        </w:rPr>
        <w:t xml:space="preserve">11.1.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605A6E" w:rsidRPr="00DD540D" w:rsidRDefault="00605A6E" w:rsidP="00605A6E">
      <w:pPr>
        <w:widowControl w:val="0"/>
        <w:numPr>
          <w:ilvl w:val="0"/>
          <w:numId w:val="1"/>
        </w:numPr>
        <w:tabs>
          <w:tab w:val="left" w:pos="993"/>
        </w:tabs>
        <w:suppressAutoHyphens/>
        <w:autoSpaceDE w:val="0"/>
        <w:autoSpaceDN w:val="0"/>
        <w:adjustRightInd w:val="0"/>
        <w:spacing w:after="0" w:line="276" w:lineRule="auto"/>
        <w:jc w:val="both"/>
        <w:rPr>
          <w:rFonts w:ascii="Times New Roman" w:eastAsia="Calibri" w:hAnsi="Times New Roman" w:cs="Times New Roman"/>
          <w:sz w:val="24"/>
          <w:szCs w:val="24"/>
          <w:lang w:eastAsia="ru-RU"/>
        </w:rPr>
      </w:pPr>
      <w:r w:rsidRPr="00DD540D">
        <w:rPr>
          <w:rFonts w:ascii="Times New Roman" w:eastAsia="Calibri" w:hAnsi="Times New Roman" w:cs="Times New Roman"/>
          <w:sz w:val="24"/>
          <w:szCs w:val="24"/>
          <w:lang w:eastAsia="ru-RU"/>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605A6E" w:rsidRPr="00DD540D" w:rsidRDefault="00605A6E" w:rsidP="00605A6E">
      <w:pPr>
        <w:numPr>
          <w:ilvl w:val="0"/>
          <w:numId w:val="1"/>
        </w:numPr>
        <w:suppressAutoHyphens/>
        <w:spacing w:after="0" w:line="276" w:lineRule="auto"/>
        <w:jc w:val="both"/>
        <w:rPr>
          <w:rFonts w:ascii="Times New Roman" w:eastAsia="Calibri" w:hAnsi="Times New Roman" w:cs="Times New Roman"/>
          <w:sz w:val="24"/>
          <w:szCs w:val="24"/>
          <w:lang w:eastAsia="ru-RU"/>
        </w:rPr>
      </w:pPr>
      <w:r w:rsidRPr="00DD540D">
        <w:rPr>
          <w:rFonts w:ascii="Times New Roman" w:eastAsia="Calibri" w:hAnsi="Times New Roman" w:cs="Times New Roman"/>
          <w:sz w:val="24"/>
          <w:szCs w:val="24"/>
          <w:lang w:eastAsia="ru-RU"/>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rsidR="00605A6E" w:rsidRPr="00DD540D" w:rsidRDefault="00605A6E" w:rsidP="00605A6E">
      <w:pPr>
        <w:numPr>
          <w:ilvl w:val="0"/>
          <w:numId w:val="1"/>
        </w:numPr>
        <w:suppressAutoHyphens/>
        <w:spacing w:after="0" w:line="276" w:lineRule="auto"/>
        <w:jc w:val="both"/>
        <w:rPr>
          <w:rFonts w:ascii="Times New Roman" w:eastAsia="Calibri" w:hAnsi="Times New Roman" w:cs="Times New Roman"/>
          <w:sz w:val="24"/>
          <w:szCs w:val="24"/>
          <w:lang w:eastAsia="ru-RU"/>
        </w:rPr>
      </w:pPr>
      <w:r w:rsidRPr="00DD540D">
        <w:rPr>
          <w:rFonts w:ascii="Times New Roman" w:eastAsia="Calibri" w:hAnsi="Times New Roman" w:cs="Times New Roman"/>
          <w:sz w:val="24"/>
          <w:szCs w:val="24"/>
          <w:lang w:eastAsia="ru-RU"/>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605A6E" w:rsidRPr="00DD540D" w:rsidRDefault="00605A6E" w:rsidP="00605A6E">
      <w:pPr>
        <w:widowControl w:val="0"/>
        <w:numPr>
          <w:ilvl w:val="0"/>
          <w:numId w:val="1"/>
        </w:numPr>
        <w:tabs>
          <w:tab w:val="left" w:pos="993"/>
        </w:tabs>
        <w:suppressAutoHyphens/>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DD540D">
        <w:rPr>
          <w:rFonts w:ascii="Times New Roman" w:eastAsia="Times New Roman" w:hAnsi="Times New Roman" w:cs="Times New Roman"/>
          <w:sz w:val="24"/>
          <w:szCs w:val="24"/>
          <w:lang w:eastAsia="ru-RU"/>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rsidR="00605A6E" w:rsidRPr="00DD540D" w:rsidRDefault="00605A6E" w:rsidP="00605A6E">
      <w:pPr>
        <w:widowControl w:val="0"/>
        <w:numPr>
          <w:ilvl w:val="0"/>
          <w:numId w:val="1"/>
        </w:numPr>
        <w:tabs>
          <w:tab w:val="left" w:pos="993"/>
        </w:tabs>
        <w:suppressAutoHyphens/>
        <w:autoSpaceDE w:val="0"/>
        <w:autoSpaceDN w:val="0"/>
        <w:adjustRightInd w:val="0"/>
        <w:spacing w:after="0" w:line="276" w:lineRule="auto"/>
        <w:jc w:val="both"/>
        <w:rPr>
          <w:rFonts w:ascii="Times New Roman" w:eastAsia="Calibri" w:hAnsi="Times New Roman" w:cs="Times New Roman"/>
          <w:sz w:val="24"/>
          <w:szCs w:val="24"/>
          <w:lang w:eastAsia="ru-RU"/>
        </w:rPr>
      </w:pPr>
      <w:r w:rsidRPr="00DD540D">
        <w:rPr>
          <w:rFonts w:ascii="Times New Roman" w:eastAsia="Calibri" w:hAnsi="Times New Roman" w:cs="Times New Roman"/>
          <w:sz w:val="24"/>
          <w:szCs w:val="24"/>
          <w:lang w:eastAsia="ru-RU"/>
        </w:rPr>
        <w:t>при изменении в соответствии с законодательством регулируемых государством цен (тарифов) на товары, работы, услуги;</w:t>
      </w:r>
    </w:p>
    <w:p w:rsidR="00605A6E" w:rsidRPr="00DD540D" w:rsidRDefault="00605A6E" w:rsidP="00605A6E">
      <w:pPr>
        <w:widowControl w:val="0"/>
        <w:numPr>
          <w:ilvl w:val="0"/>
          <w:numId w:val="1"/>
        </w:numPr>
        <w:tabs>
          <w:tab w:val="left" w:pos="993"/>
        </w:tabs>
        <w:suppressAutoHyphens/>
        <w:autoSpaceDE w:val="0"/>
        <w:autoSpaceDN w:val="0"/>
        <w:adjustRightInd w:val="0"/>
        <w:spacing w:after="0" w:line="276" w:lineRule="auto"/>
        <w:jc w:val="both"/>
        <w:rPr>
          <w:rFonts w:ascii="Times New Roman" w:eastAsia="Calibri" w:hAnsi="Times New Roman" w:cs="Times New Roman"/>
          <w:sz w:val="24"/>
          <w:szCs w:val="24"/>
          <w:lang w:eastAsia="ru-RU"/>
        </w:rPr>
      </w:pPr>
      <w:r w:rsidRPr="00DD540D">
        <w:rPr>
          <w:rFonts w:ascii="Times New Roman" w:eastAsia="Calibri" w:hAnsi="Times New Roman" w:cs="Times New Roman"/>
          <w:sz w:val="24"/>
          <w:szCs w:val="24"/>
          <w:lang w:eastAsia="ru-RU"/>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605A6E" w:rsidRPr="00DD540D" w:rsidRDefault="00605A6E" w:rsidP="00605A6E">
      <w:pPr>
        <w:widowControl w:val="0"/>
        <w:numPr>
          <w:ilvl w:val="0"/>
          <w:numId w:val="1"/>
        </w:numPr>
        <w:tabs>
          <w:tab w:val="left" w:pos="993"/>
        </w:tabs>
        <w:suppressAutoHyphens/>
        <w:autoSpaceDE w:val="0"/>
        <w:autoSpaceDN w:val="0"/>
        <w:adjustRightInd w:val="0"/>
        <w:spacing w:after="0" w:line="276" w:lineRule="auto"/>
        <w:jc w:val="both"/>
        <w:rPr>
          <w:rFonts w:ascii="Times New Roman" w:eastAsia="Calibri" w:hAnsi="Times New Roman" w:cs="Times New Roman"/>
          <w:sz w:val="24"/>
          <w:szCs w:val="24"/>
          <w:lang w:eastAsia="ru-RU"/>
        </w:rPr>
      </w:pPr>
      <w:r w:rsidRPr="00DD540D">
        <w:rPr>
          <w:rFonts w:ascii="Times New Roman" w:eastAsia="Calibri" w:hAnsi="Times New Roman" w:cs="Times New Roman"/>
          <w:sz w:val="24"/>
          <w:szCs w:val="24"/>
          <w:lang w:eastAsia="ru-RU"/>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605A6E" w:rsidRDefault="00605A6E" w:rsidP="00605A6E">
      <w:pPr>
        <w:widowControl w:val="0"/>
        <w:numPr>
          <w:ilvl w:val="0"/>
          <w:numId w:val="1"/>
        </w:numPr>
        <w:tabs>
          <w:tab w:val="left" w:pos="993"/>
        </w:tabs>
        <w:suppressAutoHyphens/>
        <w:autoSpaceDE w:val="0"/>
        <w:autoSpaceDN w:val="0"/>
        <w:adjustRightInd w:val="0"/>
        <w:spacing w:after="0" w:line="276" w:lineRule="auto"/>
        <w:jc w:val="both"/>
        <w:rPr>
          <w:rFonts w:ascii="Times New Roman" w:eastAsia="Calibri" w:hAnsi="Times New Roman" w:cs="Times New Roman"/>
          <w:sz w:val="24"/>
          <w:szCs w:val="24"/>
          <w:lang w:eastAsia="ru-RU"/>
        </w:rPr>
      </w:pPr>
      <w:r w:rsidRPr="00DD540D">
        <w:rPr>
          <w:rFonts w:ascii="Times New Roman" w:eastAsia="Calibri" w:hAnsi="Times New Roman" w:cs="Times New Roman"/>
          <w:sz w:val="24"/>
          <w:szCs w:val="24"/>
          <w:lang w:eastAsia="ru-RU"/>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605A6E" w:rsidRPr="00936490" w:rsidRDefault="00605A6E" w:rsidP="00605A6E">
      <w:pPr>
        <w:pStyle w:val="a6"/>
        <w:numPr>
          <w:ilvl w:val="0"/>
          <w:numId w:val="1"/>
        </w:numPr>
        <w:spacing w:after="0" w:line="276" w:lineRule="auto"/>
        <w:contextualSpacing w:val="0"/>
        <w:jc w:val="both"/>
        <w:rPr>
          <w:rFonts w:ascii="Times New Roman" w:eastAsia="Calibri" w:hAnsi="Times New Roman" w:cs="Times New Roman"/>
          <w:sz w:val="24"/>
          <w:szCs w:val="24"/>
          <w:lang w:eastAsia="ru-RU"/>
        </w:rPr>
      </w:pPr>
      <w:r w:rsidRPr="00936490">
        <w:rPr>
          <w:rFonts w:ascii="Times New Roman" w:eastAsia="Calibri" w:hAnsi="Times New Roman" w:cs="Times New Roman"/>
          <w:sz w:val="24"/>
          <w:szCs w:val="24"/>
          <w:lang w:eastAsia="ru-RU"/>
        </w:rPr>
        <w:t>по соглашению сторон допускается изменение существенных условий договора, заключенного до 01.01.2023, в связи с введением ограничительных мер в отношении Российской Федерации со стороны недружественных иностранных государств при исполнении такого договора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государственной власти Мурманской области, выступающим от имени Мурманской области учредителем Заказчика.</w:t>
      </w:r>
    </w:p>
    <w:p w:rsidR="00605A6E" w:rsidRPr="00DD540D" w:rsidRDefault="00605A6E" w:rsidP="00605A6E">
      <w:pPr>
        <w:tabs>
          <w:tab w:val="left" w:pos="1134"/>
        </w:tabs>
        <w:suppressAutoHyphens/>
        <w:spacing w:after="0" w:line="276" w:lineRule="auto"/>
        <w:jc w:val="both"/>
        <w:rPr>
          <w:rFonts w:ascii="Times New Roman" w:eastAsia="Calibri" w:hAnsi="Times New Roman" w:cs="Times New Roman"/>
          <w:sz w:val="24"/>
          <w:szCs w:val="24"/>
          <w:lang w:eastAsia="ru-RU"/>
        </w:rPr>
      </w:pPr>
    </w:p>
    <w:p w:rsidR="00605A6E" w:rsidRPr="00DD540D" w:rsidRDefault="00605A6E" w:rsidP="00605A6E">
      <w:pPr>
        <w:numPr>
          <w:ilvl w:val="0"/>
          <w:numId w:val="5"/>
        </w:numPr>
        <w:shd w:val="clear" w:color="auto" w:fill="FFFFFF"/>
        <w:suppressAutoHyphens/>
        <w:spacing w:after="0" w:line="276" w:lineRule="auto"/>
        <w:jc w:val="center"/>
        <w:rPr>
          <w:rFonts w:ascii="Times New Roman" w:eastAsia="Arial Unicode MS" w:hAnsi="Times New Roman" w:cs="Times New Roman"/>
          <w:b/>
          <w:bCs/>
          <w:snapToGrid w:val="0"/>
          <w:color w:val="000000"/>
          <w:sz w:val="24"/>
          <w:szCs w:val="24"/>
          <w:lang w:val="x-none" w:eastAsia="ru-RU"/>
        </w:rPr>
      </w:pPr>
      <w:r w:rsidRPr="00DD540D">
        <w:rPr>
          <w:rFonts w:ascii="Times New Roman" w:eastAsia="Arial Unicode MS" w:hAnsi="Times New Roman" w:cs="Times New Roman"/>
          <w:b/>
          <w:bCs/>
          <w:snapToGrid w:val="0"/>
          <w:color w:val="000000"/>
          <w:sz w:val="24"/>
          <w:szCs w:val="24"/>
          <w:lang w:val="x-none" w:eastAsia="ru-RU"/>
        </w:rPr>
        <w:t>Срок действия, порядок изменения Договора</w:t>
      </w:r>
    </w:p>
    <w:p w:rsidR="00605A6E" w:rsidRPr="00DD540D" w:rsidRDefault="00605A6E" w:rsidP="00605A6E">
      <w:pPr>
        <w:shd w:val="clear" w:color="auto" w:fill="FFFFFF"/>
        <w:suppressAutoHyphens/>
        <w:spacing w:after="0" w:line="276" w:lineRule="auto"/>
        <w:jc w:val="both"/>
        <w:rPr>
          <w:rFonts w:ascii="Times New Roman" w:eastAsia="Arial Unicode MS" w:hAnsi="Times New Roman" w:cs="Times New Roman"/>
          <w:b/>
          <w:bCs/>
          <w:snapToGrid w:val="0"/>
          <w:color w:val="000000"/>
          <w:sz w:val="24"/>
          <w:szCs w:val="24"/>
          <w:lang w:eastAsia="ru-RU"/>
        </w:rPr>
      </w:pPr>
    </w:p>
    <w:p w:rsidR="00605A6E" w:rsidRPr="00DD540D" w:rsidRDefault="00605A6E" w:rsidP="00605A6E">
      <w:pPr>
        <w:shd w:val="clear" w:color="auto" w:fill="FFFFFF"/>
        <w:tabs>
          <w:tab w:val="left" w:pos="851"/>
        </w:tabs>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12.1. Настоящий Договор вступает в силу с даты его подписания Сторонами и действует до полного исполнения сторонами своих обязательств.</w:t>
      </w:r>
    </w:p>
    <w:p w:rsidR="00605A6E" w:rsidRPr="00DD540D" w:rsidRDefault="00605A6E" w:rsidP="00605A6E">
      <w:pPr>
        <w:shd w:val="clear" w:color="auto" w:fill="FFFFFF"/>
        <w:tabs>
          <w:tab w:val="left" w:pos="851"/>
        </w:tabs>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12.2. Окончание срока действия настоящего Договора не влечет прекращение:</w:t>
      </w:r>
    </w:p>
    <w:p w:rsidR="00605A6E" w:rsidRPr="00DD540D" w:rsidRDefault="00605A6E" w:rsidP="00605A6E">
      <w:pPr>
        <w:shd w:val="clear" w:color="auto" w:fill="FFFFFF"/>
        <w:tabs>
          <w:tab w:val="left" w:pos="851"/>
        </w:tabs>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гарантийных обязательств по настоящему Договору (раздел 6);</w:t>
      </w:r>
    </w:p>
    <w:p w:rsidR="00605A6E" w:rsidRPr="00DD540D" w:rsidRDefault="00605A6E" w:rsidP="00605A6E">
      <w:pPr>
        <w:shd w:val="clear" w:color="auto" w:fill="FFFFFF"/>
        <w:tabs>
          <w:tab w:val="left" w:pos="851"/>
        </w:tabs>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ответственности сторон по настоящему Договору (раздел 7);</w:t>
      </w:r>
    </w:p>
    <w:p w:rsidR="00605A6E" w:rsidRPr="00DD540D" w:rsidRDefault="00605A6E" w:rsidP="00605A6E">
      <w:pPr>
        <w:shd w:val="clear" w:color="auto" w:fill="FFFFFF"/>
        <w:tabs>
          <w:tab w:val="left" w:pos="851"/>
        </w:tabs>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других обязательств Сторон по настоящему Договору.</w:t>
      </w:r>
    </w:p>
    <w:p w:rsidR="00605A6E" w:rsidRPr="00DD540D" w:rsidRDefault="00605A6E" w:rsidP="00605A6E">
      <w:pPr>
        <w:shd w:val="clear" w:color="auto" w:fill="FFFFFF"/>
        <w:tabs>
          <w:tab w:val="left" w:pos="851"/>
        </w:tabs>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605A6E" w:rsidRPr="00DD540D" w:rsidRDefault="00605A6E" w:rsidP="00605A6E">
      <w:pPr>
        <w:shd w:val="clear" w:color="auto" w:fill="FFFFFF"/>
        <w:tabs>
          <w:tab w:val="left" w:pos="851"/>
        </w:tabs>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12.3. </w:t>
      </w:r>
      <w:r w:rsidRPr="00DD540D">
        <w:rPr>
          <w:rFonts w:ascii="Times New Roman" w:eastAsia="Arial Unicode MS" w:hAnsi="Times New Roman" w:cs="Times New Roman"/>
          <w:bCs/>
          <w:snapToGrid w:val="0"/>
          <w:color w:val="000000"/>
          <w:sz w:val="24"/>
          <w:szCs w:val="24"/>
          <w:lang w:val="x-none" w:eastAsia="ru-RU"/>
        </w:rPr>
        <w:t>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605A6E" w:rsidRPr="00DD540D" w:rsidRDefault="00605A6E" w:rsidP="00605A6E">
      <w:pPr>
        <w:shd w:val="clear" w:color="auto" w:fill="FFFFFF"/>
        <w:spacing w:after="0" w:line="276" w:lineRule="auto"/>
        <w:ind w:left="540"/>
        <w:jc w:val="both"/>
        <w:rPr>
          <w:rFonts w:ascii="Times New Roman" w:eastAsia="Arial Unicode MS" w:hAnsi="Times New Roman" w:cs="Times New Roman"/>
          <w:bCs/>
          <w:snapToGrid w:val="0"/>
          <w:color w:val="000000"/>
          <w:sz w:val="24"/>
          <w:szCs w:val="24"/>
          <w:lang w:val="x-none" w:eastAsia="ru-RU"/>
        </w:rPr>
      </w:pPr>
    </w:p>
    <w:p w:rsidR="00605A6E" w:rsidRPr="00DD540D" w:rsidRDefault="00605A6E" w:rsidP="00605A6E">
      <w:pPr>
        <w:numPr>
          <w:ilvl w:val="0"/>
          <w:numId w:val="5"/>
        </w:numPr>
        <w:shd w:val="clear" w:color="auto" w:fill="FFFFFF"/>
        <w:tabs>
          <w:tab w:val="left" w:pos="426"/>
        </w:tabs>
        <w:suppressAutoHyphens/>
        <w:spacing w:after="0" w:line="276" w:lineRule="auto"/>
        <w:jc w:val="center"/>
        <w:rPr>
          <w:rFonts w:ascii="Times New Roman" w:eastAsia="Arial Unicode MS" w:hAnsi="Times New Roman" w:cs="Times New Roman"/>
          <w:b/>
          <w:bCs/>
          <w:snapToGrid w:val="0"/>
          <w:color w:val="000000"/>
          <w:sz w:val="24"/>
          <w:szCs w:val="24"/>
          <w:lang w:val="x-none" w:eastAsia="ru-RU"/>
        </w:rPr>
      </w:pPr>
      <w:r w:rsidRPr="00DD540D">
        <w:rPr>
          <w:rFonts w:ascii="Times New Roman" w:eastAsia="Arial Unicode MS" w:hAnsi="Times New Roman" w:cs="Times New Roman"/>
          <w:b/>
          <w:bCs/>
          <w:snapToGrid w:val="0"/>
          <w:color w:val="000000"/>
          <w:sz w:val="24"/>
          <w:szCs w:val="24"/>
          <w:lang w:val="x-none" w:eastAsia="ru-RU"/>
        </w:rPr>
        <w:t>Распределение рисков</w:t>
      </w:r>
    </w:p>
    <w:p w:rsidR="00605A6E" w:rsidRPr="00DD540D" w:rsidRDefault="00605A6E" w:rsidP="00605A6E">
      <w:pPr>
        <w:shd w:val="clear" w:color="auto" w:fill="FFFFFF"/>
        <w:suppressAutoHyphens/>
        <w:spacing w:after="0" w:line="276" w:lineRule="auto"/>
        <w:ind w:left="1080"/>
        <w:rPr>
          <w:rFonts w:ascii="Times New Roman" w:eastAsia="Arial Unicode MS" w:hAnsi="Times New Roman" w:cs="Times New Roman"/>
          <w:b/>
          <w:bCs/>
          <w:snapToGrid w:val="0"/>
          <w:color w:val="000000"/>
          <w:sz w:val="24"/>
          <w:szCs w:val="24"/>
          <w:lang w:eastAsia="ru-RU"/>
        </w:rPr>
      </w:pP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13.1. До подписания Заказчиком акта сдачи-приемки выполненных работ риск случайной гибели или случайного повреждения результата выполненных работ несёт Подрядчик.</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13.2.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13.3.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605A6E" w:rsidRPr="00DD540D" w:rsidRDefault="00605A6E" w:rsidP="00605A6E">
      <w:pPr>
        <w:tabs>
          <w:tab w:val="left" w:pos="1134"/>
        </w:tabs>
        <w:spacing w:after="0" w:line="276" w:lineRule="auto"/>
        <w:ind w:left="709"/>
        <w:jc w:val="both"/>
        <w:rPr>
          <w:rFonts w:ascii="Times New Roman" w:eastAsia="Arial Unicode MS" w:hAnsi="Times New Roman" w:cs="Times New Roman"/>
          <w:bCs/>
          <w:color w:val="000000"/>
          <w:sz w:val="24"/>
          <w:szCs w:val="24"/>
          <w:lang w:val="x-none" w:eastAsia="ru-RU"/>
        </w:rPr>
      </w:pPr>
    </w:p>
    <w:p w:rsidR="00605A6E" w:rsidRPr="00DD540D" w:rsidRDefault="00605A6E" w:rsidP="00605A6E">
      <w:pPr>
        <w:numPr>
          <w:ilvl w:val="0"/>
          <w:numId w:val="5"/>
        </w:numPr>
        <w:shd w:val="clear" w:color="auto" w:fill="FFFFFF"/>
        <w:tabs>
          <w:tab w:val="left" w:pos="426"/>
        </w:tabs>
        <w:suppressAutoHyphens/>
        <w:spacing w:after="0" w:line="276" w:lineRule="auto"/>
        <w:jc w:val="center"/>
        <w:rPr>
          <w:rFonts w:ascii="Times New Roman" w:eastAsia="Arial Unicode MS" w:hAnsi="Times New Roman" w:cs="Times New Roman"/>
          <w:b/>
          <w:bCs/>
          <w:snapToGrid w:val="0"/>
          <w:color w:val="000000"/>
          <w:sz w:val="24"/>
          <w:szCs w:val="24"/>
          <w:lang w:val="x-none" w:eastAsia="ru-RU"/>
        </w:rPr>
      </w:pPr>
      <w:r w:rsidRPr="00DD540D">
        <w:rPr>
          <w:rFonts w:ascii="Times New Roman" w:eastAsia="Arial Unicode MS" w:hAnsi="Times New Roman" w:cs="Times New Roman"/>
          <w:b/>
          <w:bCs/>
          <w:snapToGrid w:val="0"/>
          <w:color w:val="000000"/>
          <w:sz w:val="24"/>
          <w:szCs w:val="24"/>
          <w:lang w:val="x-none" w:eastAsia="ru-RU"/>
        </w:rPr>
        <w:t>Антикоррупционная оговорка</w:t>
      </w:r>
    </w:p>
    <w:p w:rsidR="00605A6E" w:rsidRPr="00DD540D" w:rsidRDefault="00605A6E" w:rsidP="00605A6E">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14.1.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14.2.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14.3.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605A6E" w:rsidRPr="00DD540D" w:rsidRDefault="00605A6E" w:rsidP="00605A6E">
      <w:pPr>
        <w:suppressAutoHyphens/>
        <w:spacing w:after="0" w:line="276" w:lineRule="auto"/>
        <w:ind w:firstLine="709"/>
        <w:jc w:val="both"/>
        <w:rPr>
          <w:rFonts w:ascii="Times New Roman" w:eastAsia="Arial Unicode MS" w:hAnsi="Times New Roman" w:cs="Times New Roman"/>
          <w:bCs/>
          <w:color w:val="000000"/>
          <w:sz w:val="24"/>
          <w:szCs w:val="24"/>
          <w:lang w:eastAsia="ru-RU"/>
        </w:rPr>
      </w:pPr>
    </w:p>
    <w:p w:rsidR="00605A6E" w:rsidRPr="00DD540D" w:rsidRDefault="00605A6E" w:rsidP="00605A6E">
      <w:pPr>
        <w:numPr>
          <w:ilvl w:val="0"/>
          <w:numId w:val="5"/>
        </w:numPr>
        <w:shd w:val="clear" w:color="auto" w:fill="FFFFFF"/>
        <w:suppressAutoHyphens/>
        <w:spacing w:after="0" w:line="276" w:lineRule="auto"/>
        <w:jc w:val="center"/>
        <w:rPr>
          <w:rFonts w:ascii="Times New Roman" w:eastAsia="Arial Unicode MS" w:hAnsi="Times New Roman" w:cs="Times New Roman"/>
          <w:b/>
          <w:bCs/>
          <w:snapToGrid w:val="0"/>
          <w:color w:val="000000"/>
          <w:sz w:val="24"/>
          <w:szCs w:val="24"/>
          <w:lang w:val="x-none" w:eastAsia="ru-RU"/>
        </w:rPr>
      </w:pPr>
      <w:r w:rsidRPr="00DD540D">
        <w:rPr>
          <w:rFonts w:ascii="Times New Roman" w:eastAsia="Arial Unicode MS" w:hAnsi="Times New Roman" w:cs="Times New Roman"/>
          <w:b/>
          <w:bCs/>
          <w:snapToGrid w:val="0"/>
          <w:color w:val="000000"/>
          <w:sz w:val="24"/>
          <w:szCs w:val="24"/>
          <w:lang w:val="x-none" w:eastAsia="ru-RU"/>
        </w:rPr>
        <w:t>Прочие условия. Порядок взаимодействия Сторон</w:t>
      </w:r>
    </w:p>
    <w:p w:rsidR="00605A6E" w:rsidRPr="00DD540D" w:rsidRDefault="00605A6E" w:rsidP="00605A6E">
      <w:pPr>
        <w:shd w:val="clear" w:color="auto" w:fill="FFFFFF"/>
        <w:suppressAutoHyphens/>
        <w:spacing w:after="0" w:line="276" w:lineRule="auto"/>
        <w:jc w:val="both"/>
        <w:rPr>
          <w:rFonts w:ascii="Times New Roman" w:eastAsia="Arial Unicode MS" w:hAnsi="Times New Roman" w:cs="Times New Roman"/>
          <w:b/>
          <w:bCs/>
          <w:snapToGrid w:val="0"/>
          <w:color w:val="000000"/>
          <w:sz w:val="24"/>
          <w:szCs w:val="24"/>
          <w:lang w:eastAsia="ru-RU"/>
        </w:rPr>
      </w:pP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3" w:name="_Hlk17881441"/>
      <w:bookmarkStart w:id="4" w:name="_Hlk17881576"/>
      <w:r w:rsidRPr="00DD540D">
        <w:rPr>
          <w:rFonts w:ascii="Times New Roman" w:eastAsia="Arial Unicode MS" w:hAnsi="Times New Roman" w:cs="Times New Roman"/>
          <w:bCs/>
          <w:snapToGrid w:val="0"/>
          <w:color w:val="000000"/>
          <w:sz w:val="24"/>
          <w:szCs w:val="24"/>
          <w:lang w:eastAsia="ru-RU"/>
        </w:rPr>
        <w:t>15.1.</w:t>
      </w:r>
      <w:r w:rsidRPr="00DD540D">
        <w:rPr>
          <w:rFonts w:ascii="Times New Roman" w:eastAsia="Arial Unicode MS" w:hAnsi="Times New Roman" w:cs="Times New Roman"/>
          <w:bCs/>
          <w:snapToGrid w:val="0"/>
          <w:color w:val="000000"/>
          <w:sz w:val="24"/>
          <w:szCs w:val="24"/>
          <w:lang w:eastAsia="ru-RU"/>
        </w:rPr>
        <w:tab/>
      </w:r>
      <w:bookmarkEnd w:id="3"/>
      <w:r w:rsidRPr="00DD540D">
        <w:rPr>
          <w:rFonts w:ascii="Times New Roman" w:eastAsia="Arial Unicode MS" w:hAnsi="Times New Roman" w:cs="Times New Roman"/>
          <w:bCs/>
          <w:snapToGrid w:val="0"/>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15.2. 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15.3. В связи с осуществлением расчетов по настоящему Договору из средств бюджета Мурманской области в рамках предоставления субсидий Заказчику,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15.4. Корреспонденция (направление писем, претензий, уведомлений, требований и т.д.) направляются по следующим электронным адресам:</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15.4.1.</w:t>
      </w:r>
      <w:r w:rsidRPr="00DD540D">
        <w:rPr>
          <w:rFonts w:ascii="Times New Roman" w:eastAsia="Arial Unicode MS" w:hAnsi="Times New Roman" w:cs="Times New Roman"/>
          <w:bCs/>
          <w:snapToGrid w:val="0"/>
          <w:color w:val="000000"/>
          <w:sz w:val="24"/>
          <w:szCs w:val="24"/>
          <w:lang w:eastAsia="ru-RU"/>
        </w:rPr>
        <w:tab/>
        <w:t xml:space="preserve">В адрес Заказчика: </w:t>
      </w:r>
      <w:r w:rsidRPr="00DD540D">
        <w:rPr>
          <w:rFonts w:ascii="Times New Roman" w:eastAsia="Arial Unicode MS" w:hAnsi="Times New Roman" w:cs="Times New Roman"/>
          <w:bCs/>
          <w:snapToGrid w:val="0"/>
          <w:color w:val="000000"/>
          <w:sz w:val="24"/>
          <w:szCs w:val="24"/>
          <w:lang w:val="en-US" w:eastAsia="ru-RU"/>
        </w:rPr>
        <w:t>E</w:t>
      </w:r>
      <w:r w:rsidRPr="00DD540D">
        <w:rPr>
          <w:rFonts w:ascii="Times New Roman" w:eastAsia="Arial Unicode MS" w:hAnsi="Times New Roman" w:cs="Times New Roman"/>
          <w:bCs/>
          <w:snapToGrid w:val="0"/>
          <w:color w:val="000000"/>
          <w:sz w:val="24"/>
          <w:szCs w:val="24"/>
          <w:lang w:eastAsia="ru-RU"/>
        </w:rPr>
        <w:t>-</w:t>
      </w:r>
      <w:r w:rsidRPr="00DD540D">
        <w:rPr>
          <w:rFonts w:ascii="Times New Roman" w:eastAsia="Arial Unicode MS" w:hAnsi="Times New Roman" w:cs="Times New Roman"/>
          <w:bCs/>
          <w:snapToGrid w:val="0"/>
          <w:color w:val="000000"/>
          <w:sz w:val="24"/>
          <w:szCs w:val="24"/>
          <w:lang w:val="en-US" w:eastAsia="ru-RU"/>
        </w:rPr>
        <w:t>mail</w:t>
      </w:r>
      <w:r w:rsidRPr="00DD540D">
        <w:rPr>
          <w:rFonts w:ascii="Times New Roman" w:eastAsia="Arial Unicode MS" w:hAnsi="Times New Roman" w:cs="Times New Roman"/>
          <w:bCs/>
          <w:snapToGrid w:val="0"/>
          <w:color w:val="000000"/>
          <w:sz w:val="24"/>
          <w:szCs w:val="24"/>
          <w:lang w:eastAsia="ru-RU"/>
        </w:rPr>
        <w:t xml:space="preserve">: </w:t>
      </w:r>
      <w:hyperlink r:id="rId7" w:history="1">
        <w:r w:rsidRPr="00DD540D">
          <w:rPr>
            <w:rFonts w:ascii="Times New Roman" w:eastAsia="Arial Unicode MS" w:hAnsi="Times New Roman" w:cs="Times New Roman"/>
            <w:bCs/>
            <w:snapToGrid w:val="0"/>
            <w:color w:val="0563C1"/>
            <w:sz w:val="24"/>
            <w:szCs w:val="24"/>
            <w:u w:val="single"/>
            <w:lang w:eastAsia="ru-RU"/>
          </w:rPr>
          <w:t>info@gorod51.com</w:t>
        </w:r>
      </w:hyperlink>
      <w:r w:rsidRPr="00DD540D">
        <w:rPr>
          <w:rFonts w:ascii="Times New Roman" w:eastAsia="Arial Unicode MS" w:hAnsi="Times New Roman" w:cs="Times New Roman"/>
          <w:bCs/>
          <w:snapToGrid w:val="0"/>
          <w:color w:val="000000"/>
          <w:sz w:val="24"/>
          <w:szCs w:val="24"/>
          <w:lang w:eastAsia="ru-RU"/>
        </w:rPr>
        <w:t xml:space="preserve">;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15.4.2. Для Подрядчика: E-</w:t>
      </w:r>
      <w:proofErr w:type="spellStart"/>
      <w:r w:rsidRPr="00DD540D">
        <w:rPr>
          <w:rFonts w:ascii="Times New Roman" w:eastAsia="Arial Unicode MS" w:hAnsi="Times New Roman" w:cs="Times New Roman"/>
          <w:bCs/>
          <w:snapToGrid w:val="0"/>
          <w:color w:val="000000"/>
          <w:sz w:val="24"/>
          <w:szCs w:val="24"/>
          <w:lang w:eastAsia="ru-RU"/>
        </w:rPr>
        <w:t>mail</w:t>
      </w:r>
      <w:proofErr w:type="spellEnd"/>
      <w:r w:rsidRPr="00DD540D">
        <w:rPr>
          <w:rFonts w:ascii="Times New Roman" w:eastAsia="Arial Unicode MS" w:hAnsi="Times New Roman" w:cs="Times New Roman"/>
          <w:bCs/>
          <w:snapToGrid w:val="0"/>
          <w:color w:val="000000"/>
          <w:sz w:val="24"/>
          <w:szCs w:val="24"/>
          <w:lang w:eastAsia="ru-RU"/>
        </w:rPr>
        <w:t xml:space="preserve">: </w:t>
      </w:r>
      <w:hyperlink r:id="rId8" w:history="1">
        <w:r w:rsidR="007D4B2A" w:rsidRPr="00BD001E">
          <w:rPr>
            <w:rStyle w:val="ac"/>
            <w:rFonts w:ascii="Times New Roman" w:eastAsia="Arial Unicode MS" w:hAnsi="Times New Roman" w:cs="Times New Roman"/>
            <w:bCs/>
            <w:snapToGrid w:val="0"/>
            <w:sz w:val="24"/>
            <w:szCs w:val="24"/>
            <w:lang w:eastAsia="ru-RU"/>
          </w:rPr>
          <w:t>info@mr-engineering.ru</w:t>
        </w:r>
      </w:hyperlink>
      <w:r w:rsidR="007D4B2A">
        <w:rPr>
          <w:rFonts w:ascii="Times New Roman" w:eastAsia="Arial Unicode MS" w:hAnsi="Times New Roman" w:cs="Times New Roman"/>
          <w:bCs/>
          <w:snapToGrid w:val="0"/>
          <w:color w:val="000000"/>
          <w:sz w:val="24"/>
          <w:szCs w:val="24"/>
          <w:lang w:eastAsia="ru-RU"/>
        </w:rPr>
        <w:t>.</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Вся корреспонденция, направленная сторонами друг другу по адресам электронной почты, указанным в пункте 15.4 настоящего Договора, признаются Сторонами официальной перепиской. </w:t>
      </w:r>
    </w:p>
    <w:bookmarkEnd w:id="4"/>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15.5.</w:t>
      </w:r>
      <w:r w:rsidRPr="00DD540D">
        <w:rPr>
          <w:rFonts w:ascii="Times New Roman" w:eastAsia="Arial Unicode MS" w:hAnsi="Times New Roman" w:cs="Times New Roman"/>
          <w:bCs/>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15.6.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15.7. Неотъемлемыми частями настоящего Договора являются: </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 приложение № 1 «Техническое задание </w:t>
      </w:r>
      <w:r w:rsidRPr="00A5323E">
        <w:rPr>
          <w:rFonts w:ascii="Times New Roman" w:eastAsia="Arial Unicode MS" w:hAnsi="Times New Roman" w:cs="Times New Roman"/>
          <w:bCs/>
          <w:snapToGrid w:val="0"/>
          <w:color w:val="000000"/>
          <w:sz w:val="24"/>
          <w:szCs w:val="24"/>
          <w:lang w:eastAsia="ru-RU"/>
        </w:rPr>
        <w:t>на разработку концепции архитектурно-художественного освещения фасадов зданий и подготовку проектной и сметной документации в рамках комплексного благоустройства города Мурманска</w:t>
      </w:r>
      <w:r w:rsidRPr="00DD540D">
        <w:rPr>
          <w:rFonts w:ascii="Times New Roman" w:eastAsia="Arial Unicode MS" w:hAnsi="Times New Roman" w:cs="Times New Roman"/>
          <w:bCs/>
          <w:snapToGrid w:val="0"/>
          <w:color w:val="000000"/>
          <w:sz w:val="24"/>
          <w:szCs w:val="24"/>
          <w:lang w:eastAsia="ru-RU"/>
        </w:rPr>
        <w:t>»;</w:t>
      </w:r>
    </w:p>
    <w:p w:rsidR="00605A6E" w:rsidRPr="00DD540D" w:rsidRDefault="00605A6E" w:rsidP="00605A6E">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приложение № 2 «Форма. Акт с</w:t>
      </w:r>
      <w:r>
        <w:rPr>
          <w:rFonts w:ascii="Times New Roman" w:eastAsia="Arial Unicode MS" w:hAnsi="Times New Roman" w:cs="Times New Roman"/>
          <w:bCs/>
          <w:snapToGrid w:val="0"/>
          <w:color w:val="000000"/>
          <w:sz w:val="24"/>
          <w:szCs w:val="24"/>
          <w:lang w:eastAsia="ru-RU"/>
        </w:rPr>
        <w:t>дачи-приемки выполненных работ».</w:t>
      </w:r>
    </w:p>
    <w:p w:rsidR="00605A6E" w:rsidRPr="00DD540D" w:rsidRDefault="00605A6E" w:rsidP="00605A6E">
      <w:pPr>
        <w:suppressAutoHyphens/>
        <w:spacing w:after="0" w:line="276" w:lineRule="auto"/>
        <w:rPr>
          <w:rFonts w:ascii="Times New Roman" w:eastAsia="Times New Roman" w:hAnsi="Times New Roman" w:cs="Times New Roman"/>
          <w:sz w:val="24"/>
          <w:szCs w:val="24"/>
          <w:lang w:eastAsia="ru-RU"/>
        </w:rPr>
      </w:pPr>
    </w:p>
    <w:p w:rsidR="00605A6E" w:rsidRPr="00DD540D" w:rsidRDefault="00605A6E" w:rsidP="00605A6E">
      <w:pPr>
        <w:numPr>
          <w:ilvl w:val="0"/>
          <w:numId w:val="5"/>
        </w:numPr>
        <w:shd w:val="clear" w:color="auto" w:fill="FFFFFF"/>
        <w:suppressAutoHyphens/>
        <w:spacing w:after="0" w:line="276" w:lineRule="auto"/>
        <w:jc w:val="center"/>
        <w:rPr>
          <w:rFonts w:ascii="Times New Roman" w:eastAsia="Arial Unicode MS" w:hAnsi="Times New Roman" w:cs="Times New Roman"/>
          <w:b/>
          <w:bCs/>
          <w:snapToGrid w:val="0"/>
          <w:color w:val="000000"/>
          <w:sz w:val="24"/>
          <w:szCs w:val="24"/>
          <w:lang w:val="x-none" w:eastAsia="x-none"/>
        </w:rPr>
      </w:pPr>
      <w:r w:rsidRPr="00DD540D">
        <w:rPr>
          <w:rFonts w:ascii="Times New Roman" w:eastAsia="Arial Unicode MS" w:hAnsi="Times New Roman" w:cs="Times New Roman"/>
          <w:b/>
          <w:bCs/>
          <w:snapToGrid w:val="0"/>
          <w:color w:val="000000"/>
          <w:sz w:val="24"/>
          <w:szCs w:val="24"/>
          <w:lang w:val="x-none" w:eastAsia="x-none"/>
        </w:rPr>
        <w:t>Адреса, реквизиты и подписи Сторон</w:t>
      </w:r>
    </w:p>
    <w:p w:rsidR="00605A6E" w:rsidRPr="00DD540D" w:rsidRDefault="00605A6E" w:rsidP="00605A6E">
      <w:pPr>
        <w:shd w:val="clear" w:color="auto" w:fill="FFFFFF"/>
        <w:suppressAutoHyphens/>
        <w:spacing w:after="0" w:line="276" w:lineRule="auto"/>
        <w:jc w:val="both"/>
        <w:rPr>
          <w:rFonts w:ascii="Times New Roman" w:eastAsia="Arial Unicode MS" w:hAnsi="Times New Roman" w:cs="Times New Roman"/>
          <w:b/>
          <w:bCs/>
          <w:snapToGrid w:val="0"/>
          <w:color w:val="000000"/>
          <w:sz w:val="24"/>
          <w:szCs w:val="24"/>
          <w:lang w:eastAsia="ru-RU"/>
        </w:rPr>
      </w:pPr>
    </w:p>
    <w:tbl>
      <w:tblPr>
        <w:tblW w:w="9781" w:type="dxa"/>
        <w:tblLook w:val="04A0" w:firstRow="1" w:lastRow="0" w:firstColumn="1" w:lastColumn="0" w:noHBand="0" w:noVBand="1"/>
      </w:tblPr>
      <w:tblGrid>
        <w:gridCol w:w="4962"/>
        <w:gridCol w:w="4819"/>
      </w:tblGrid>
      <w:tr w:rsidR="00605A6E" w:rsidRPr="00DD540D" w:rsidTr="007D4B2A">
        <w:trPr>
          <w:trHeight w:val="324"/>
        </w:trPr>
        <w:tc>
          <w:tcPr>
            <w:tcW w:w="4962" w:type="dxa"/>
            <w:hideMark/>
          </w:tcPr>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
                <w:bCs/>
                <w:snapToGrid w:val="0"/>
                <w:color w:val="000000"/>
                <w:sz w:val="24"/>
                <w:szCs w:val="24"/>
                <w:lang w:eastAsia="ru-RU"/>
              </w:rPr>
            </w:pPr>
            <w:r w:rsidRPr="00DD540D">
              <w:rPr>
                <w:rFonts w:ascii="Times New Roman" w:eastAsia="Arial Unicode MS" w:hAnsi="Times New Roman" w:cs="Times New Roman"/>
                <w:b/>
                <w:bCs/>
                <w:snapToGrid w:val="0"/>
                <w:color w:val="000000"/>
                <w:sz w:val="24"/>
                <w:szCs w:val="24"/>
                <w:lang w:eastAsia="ru-RU"/>
              </w:rPr>
              <w:t>ЗАКАЗЧИК:</w:t>
            </w:r>
          </w:p>
        </w:tc>
        <w:tc>
          <w:tcPr>
            <w:tcW w:w="4819" w:type="dxa"/>
            <w:hideMark/>
          </w:tcPr>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
                <w:bCs/>
                <w:snapToGrid w:val="0"/>
                <w:color w:val="000000"/>
                <w:sz w:val="24"/>
                <w:szCs w:val="24"/>
                <w:lang w:eastAsia="ru-RU"/>
              </w:rPr>
            </w:pPr>
            <w:r w:rsidRPr="00DD540D">
              <w:rPr>
                <w:rFonts w:ascii="Times New Roman" w:eastAsia="Arial Unicode MS" w:hAnsi="Times New Roman" w:cs="Times New Roman"/>
                <w:b/>
                <w:bCs/>
                <w:snapToGrid w:val="0"/>
                <w:color w:val="000000"/>
                <w:sz w:val="24"/>
                <w:szCs w:val="24"/>
                <w:lang w:eastAsia="ru-RU"/>
              </w:rPr>
              <w:t>ПОДРЯДЧИК:</w:t>
            </w:r>
          </w:p>
        </w:tc>
      </w:tr>
      <w:tr w:rsidR="00605A6E" w:rsidRPr="00DD540D" w:rsidTr="007D4B2A">
        <w:tc>
          <w:tcPr>
            <w:tcW w:w="4962" w:type="dxa"/>
            <w:hideMark/>
          </w:tcPr>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
                <w:bCs/>
                <w:snapToGrid w:val="0"/>
                <w:color w:val="000000"/>
                <w:sz w:val="24"/>
                <w:szCs w:val="24"/>
                <w:lang w:eastAsia="ru-RU"/>
              </w:rPr>
            </w:pPr>
            <w:r w:rsidRPr="00DD540D">
              <w:rPr>
                <w:rFonts w:ascii="Times New Roman" w:eastAsia="Arial Unicode MS" w:hAnsi="Times New Roman" w:cs="Times New Roman"/>
                <w:b/>
                <w:bCs/>
                <w:snapToGrid w:val="0"/>
                <w:color w:val="000000"/>
                <w:sz w:val="24"/>
                <w:szCs w:val="24"/>
                <w:lang w:eastAsia="ru-RU"/>
              </w:rPr>
              <w:t>Автономная некоммерческая организация «Центр городского развития Мурманской области»</w:t>
            </w:r>
          </w:p>
        </w:tc>
        <w:tc>
          <w:tcPr>
            <w:tcW w:w="4819" w:type="dxa"/>
            <w:hideMark/>
          </w:tcPr>
          <w:p w:rsidR="00605A6E" w:rsidRPr="007D4B2A" w:rsidRDefault="007D4B2A" w:rsidP="007D4B2A">
            <w:pPr>
              <w:shd w:val="clear" w:color="auto" w:fill="FFFFFF"/>
              <w:suppressAutoHyphens/>
              <w:spacing w:after="0" w:line="276" w:lineRule="auto"/>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 xml:space="preserve">Общество с ограниченной </w:t>
            </w:r>
            <w:r w:rsidRPr="007D4B2A">
              <w:rPr>
                <w:rFonts w:ascii="Times New Roman" w:eastAsia="Arial Unicode MS" w:hAnsi="Times New Roman" w:cs="Times New Roman"/>
                <w:b/>
                <w:bCs/>
                <w:snapToGrid w:val="0"/>
                <w:color w:val="000000"/>
                <w:sz w:val="24"/>
                <w:szCs w:val="24"/>
                <w:lang w:eastAsia="ru-RU"/>
              </w:rPr>
              <w:t>ответственностью</w:t>
            </w:r>
            <w:r>
              <w:rPr>
                <w:rFonts w:ascii="Times New Roman" w:eastAsia="Arial Unicode MS" w:hAnsi="Times New Roman" w:cs="Times New Roman"/>
                <w:b/>
                <w:bCs/>
                <w:snapToGrid w:val="0"/>
                <w:color w:val="000000"/>
                <w:sz w:val="24"/>
                <w:szCs w:val="24"/>
                <w:lang w:eastAsia="ru-RU"/>
              </w:rPr>
              <w:t xml:space="preserve"> «МР </w:t>
            </w:r>
            <w:r w:rsidRPr="007D4B2A">
              <w:rPr>
                <w:rFonts w:ascii="Times New Roman" w:eastAsia="Arial Unicode MS" w:hAnsi="Times New Roman" w:cs="Times New Roman"/>
                <w:b/>
                <w:bCs/>
                <w:snapToGrid w:val="0"/>
                <w:color w:val="000000"/>
                <w:sz w:val="24"/>
                <w:szCs w:val="24"/>
                <w:lang w:eastAsia="ru-RU"/>
              </w:rPr>
              <w:t>ИНЖИНИРИНГ</w:t>
            </w:r>
            <w:r>
              <w:rPr>
                <w:rFonts w:ascii="Times New Roman" w:eastAsia="Arial Unicode MS" w:hAnsi="Times New Roman" w:cs="Times New Roman"/>
                <w:b/>
                <w:bCs/>
                <w:snapToGrid w:val="0"/>
                <w:color w:val="000000"/>
                <w:sz w:val="24"/>
                <w:szCs w:val="24"/>
                <w:lang w:eastAsia="ru-RU"/>
              </w:rPr>
              <w:t>»</w:t>
            </w:r>
          </w:p>
        </w:tc>
      </w:tr>
      <w:tr w:rsidR="00605A6E" w:rsidRPr="00DD540D" w:rsidTr="007D4B2A">
        <w:tc>
          <w:tcPr>
            <w:tcW w:w="4962" w:type="dxa"/>
            <w:hideMark/>
          </w:tcPr>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Юр. адрес: 183016, г. Мурманск, ул. Софьи Перовской, д. 2, </w:t>
            </w:r>
            <w:proofErr w:type="spellStart"/>
            <w:r w:rsidRPr="00DD540D">
              <w:rPr>
                <w:rFonts w:ascii="Times New Roman" w:eastAsia="Arial Unicode MS" w:hAnsi="Times New Roman" w:cs="Times New Roman"/>
                <w:bCs/>
                <w:snapToGrid w:val="0"/>
                <w:color w:val="000000"/>
                <w:sz w:val="24"/>
                <w:szCs w:val="24"/>
                <w:lang w:eastAsia="ru-RU"/>
              </w:rPr>
              <w:t>каб</w:t>
            </w:r>
            <w:proofErr w:type="spellEnd"/>
            <w:r w:rsidRPr="00DD540D">
              <w:rPr>
                <w:rFonts w:ascii="Times New Roman" w:eastAsia="Arial Unicode MS" w:hAnsi="Times New Roman" w:cs="Times New Roman"/>
                <w:bCs/>
                <w:snapToGrid w:val="0"/>
                <w:color w:val="000000"/>
                <w:sz w:val="24"/>
                <w:szCs w:val="24"/>
                <w:lang w:eastAsia="ru-RU"/>
              </w:rPr>
              <w:t>. 225</w:t>
            </w:r>
          </w:p>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Фактический адрес: 183038, г. Мурманск, пр. Ленина, д. 82, оф. 1109</w:t>
            </w:r>
          </w:p>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ИНН 5190080554</w:t>
            </w:r>
          </w:p>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КПП 519001001</w:t>
            </w:r>
          </w:p>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ОГРН 1195190002633</w:t>
            </w:r>
          </w:p>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р/с 40703810141000000395</w:t>
            </w:r>
          </w:p>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Мурманское отделение № 8627 Северо-Западный Банк ПАО Сбербанк</w:t>
            </w:r>
          </w:p>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БИК 044705615</w:t>
            </w:r>
          </w:p>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к/с 30101810300000000615</w:t>
            </w:r>
          </w:p>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эл. почта: info@gorod51.com </w:t>
            </w:r>
          </w:p>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тел.: +7-921-174-70-14</w:t>
            </w:r>
          </w:p>
        </w:tc>
        <w:tc>
          <w:tcPr>
            <w:tcW w:w="4819" w:type="dxa"/>
            <w:hideMark/>
          </w:tcPr>
          <w:p w:rsidR="007D4B2A" w:rsidRPr="00DD540D" w:rsidRDefault="007D4B2A" w:rsidP="007D4B2A">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Юр. адрес: </w:t>
            </w:r>
            <w:r w:rsidR="00391A65" w:rsidRPr="00391A65">
              <w:rPr>
                <w:rFonts w:ascii="Times New Roman" w:eastAsia="Arial Unicode MS" w:hAnsi="Times New Roman" w:cs="Times New Roman"/>
                <w:bCs/>
                <w:snapToGrid w:val="0"/>
                <w:color w:val="000000"/>
                <w:sz w:val="24"/>
                <w:szCs w:val="24"/>
                <w:lang w:eastAsia="ru-RU"/>
              </w:rPr>
              <w:t xml:space="preserve">125009, г. Москва, Нижний </w:t>
            </w:r>
            <w:proofErr w:type="spellStart"/>
            <w:r w:rsidR="00391A65" w:rsidRPr="00391A65">
              <w:rPr>
                <w:rFonts w:ascii="Times New Roman" w:eastAsia="Arial Unicode MS" w:hAnsi="Times New Roman" w:cs="Times New Roman"/>
                <w:bCs/>
                <w:snapToGrid w:val="0"/>
                <w:color w:val="000000"/>
                <w:sz w:val="24"/>
                <w:szCs w:val="24"/>
                <w:lang w:eastAsia="ru-RU"/>
              </w:rPr>
              <w:t>Кисловский</w:t>
            </w:r>
            <w:proofErr w:type="spellEnd"/>
            <w:r w:rsidR="00391A65" w:rsidRPr="00391A65">
              <w:rPr>
                <w:rFonts w:ascii="Times New Roman" w:eastAsia="Arial Unicode MS" w:hAnsi="Times New Roman" w:cs="Times New Roman"/>
                <w:bCs/>
                <w:snapToGrid w:val="0"/>
                <w:color w:val="000000"/>
                <w:sz w:val="24"/>
                <w:szCs w:val="24"/>
                <w:lang w:eastAsia="ru-RU"/>
              </w:rPr>
              <w:t xml:space="preserve"> переулок, д. 7, стр. 1, </w:t>
            </w:r>
            <w:proofErr w:type="spellStart"/>
            <w:r w:rsidR="00391A65" w:rsidRPr="00391A65">
              <w:rPr>
                <w:rFonts w:ascii="Times New Roman" w:eastAsia="Arial Unicode MS" w:hAnsi="Times New Roman" w:cs="Times New Roman"/>
                <w:bCs/>
                <w:snapToGrid w:val="0"/>
                <w:color w:val="000000"/>
                <w:sz w:val="24"/>
                <w:szCs w:val="24"/>
                <w:lang w:eastAsia="ru-RU"/>
              </w:rPr>
              <w:t>эт</w:t>
            </w:r>
            <w:proofErr w:type="spellEnd"/>
            <w:r w:rsidR="00391A65" w:rsidRPr="00391A65">
              <w:rPr>
                <w:rFonts w:ascii="Times New Roman" w:eastAsia="Arial Unicode MS" w:hAnsi="Times New Roman" w:cs="Times New Roman"/>
                <w:bCs/>
                <w:snapToGrid w:val="0"/>
                <w:color w:val="000000"/>
                <w:sz w:val="24"/>
                <w:szCs w:val="24"/>
                <w:lang w:eastAsia="ru-RU"/>
              </w:rPr>
              <w:t>. 4, пом. II, комн. 8</w:t>
            </w:r>
          </w:p>
          <w:p w:rsidR="007D4B2A" w:rsidRPr="00DD540D" w:rsidRDefault="007D4B2A" w:rsidP="007D4B2A">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Фактический адрес: </w:t>
            </w:r>
            <w:r w:rsidR="00391A65" w:rsidRPr="00391A65">
              <w:rPr>
                <w:rFonts w:ascii="Times New Roman" w:eastAsia="Arial Unicode MS" w:hAnsi="Times New Roman" w:cs="Times New Roman"/>
                <w:bCs/>
                <w:snapToGrid w:val="0"/>
                <w:color w:val="000000"/>
                <w:sz w:val="24"/>
                <w:szCs w:val="24"/>
                <w:lang w:eastAsia="ru-RU"/>
              </w:rPr>
              <w:t xml:space="preserve">125009, г. Москва, Нижний </w:t>
            </w:r>
            <w:proofErr w:type="spellStart"/>
            <w:r w:rsidR="00391A65" w:rsidRPr="00391A65">
              <w:rPr>
                <w:rFonts w:ascii="Times New Roman" w:eastAsia="Arial Unicode MS" w:hAnsi="Times New Roman" w:cs="Times New Roman"/>
                <w:bCs/>
                <w:snapToGrid w:val="0"/>
                <w:color w:val="000000"/>
                <w:sz w:val="24"/>
                <w:szCs w:val="24"/>
                <w:lang w:eastAsia="ru-RU"/>
              </w:rPr>
              <w:t>Кисловск</w:t>
            </w:r>
            <w:r w:rsidR="00391A65">
              <w:rPr>
                <w:rFonts w:ascii="Times New Roman" w:eastAsia="Arial Unicode MS" w:hAnsi="Times New Roman" w:cs="Times New Roman"/>
                <w:bCs/>
                <w:snapToGrid w:val="0"/>
                <w:color w:val="000000"/>
                <w:sz w:val="24"/>
                <w:szCs w:val="24"/>
                <w:lang w:eastAsia="ru-RU"/>
              </w:rPr>
              <w:t>ий</w:t>
            </w:r>
            <w:proofErr w:type="spellEnd"/>
            <w:r w:rsidR="00391A65">
              <w:rPr>
                <w:rFonts w:ascii="Times New Roman" w:eastAsia="Arial Unicode MS" w:hAnsi="Times New Roman" w:cs="Times New Roman"/>
                <w:bCs/>
                <w:snapToGrid w:val="0"/>
                <w:color w:val="000000"/>
                <w:sz w:val="24"/>
                <w:szCs w:val="24"/>
                <w:lang w:eastAsia="ru-RU"/>
              </w:rPr>
              <w:t xml:space="preserve"> переулок, д. 7, стр. 1, </w:t>
            </w:r>
            <w:proofErr w:type="spellStart"/>
            <w:r w:rsidR="00391A65">
              <w:rPr>
                <w:rFonts w:ascii="Times New Roman" w:eastAsia="Arial Unicode MS" w:hAnsi="Times New Roman" w:cs="Times New Roman"/>
                <w:bCs/>
                <w:snapToGrid w:val="0"/>
                <w:color w:val="000000"/>
                <w:sz w:val="24"/>
                <w:szCs w:val="24"/>
                <w:lang w:eastAsia="ru-RU"/>
              </w:rPr>
              <w:t>эт</w:t>
            </w:r>
            <w:proofErr w:type="spellEnd"/>
            <w:r w:rsidR="00391A65">
              <w:rPr>
                <w:rFonts w:ascii="Times New Roman" w:eastAsia="Arial Unicode MS" w:hAnsi="Times New Roman" w:cs="Times New Roman"/>
                <w:bCs/>
                <w:snapToGrid w:val="0"/>
                <w:color w:val="000000"/>
                <w:sz w:val="24"/>
                <w:szCs w:val="24"/>
                <w:lang w:eastAsia="ru-RU"/>
              </w:rPr>
              <w:t xml:space="preserve">. </w:t>
            </w:r>
            <w:r w:rsidR="00391A65" w:rsidRPr="00391A65">
              <w:rPr>
                <w:rFonts w:ascii="Times New Roman" w:eastAsia="Arial Unicode MS" w:hAnsi="Times New Roman" w:cs="Times New Roman"/>
                <w:bCs/>
                <w:snapToGrid w:val="0"/>
                <w:color w:val="000000"/>
                <w:sz w:val="24"/>
                <w:szCs w:val="24"/>
                <w:lang w:eastAsia="ru-RU"/>
              </w:rPr>
              <w:t>4, пом. II, комн. 8</w:t>
            </w:r>
          </w:p>
          <w:p w:rsidR="007D4B2A" w:rsidRPr="00DD540D" w:rsidRDefault="007D4B2A" w:rsidP="007D4B2A">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ИНН </w:t>
            </w:r>
            <w:r w:rsidR="00391A65" w:rsidRPr="00391A65">
              <w:rPr>
                <w:rFonts w:ascii="Times New Roman" w:eastAsia="Arial Unicode MS" w:hAnsi="Times New Roman" w:cs="Times New Roman"/>
                <w:bCs/>
                <w:snapToGrid w:val="0"/>
                <w:color w:val="000000"/>
                <w:sz w:val="24"/>
                <w:szCs w:val="24"/>
                <w:lang w:eastAsia="ru-RU"/>
              </w:rPr>
              <w:t>9704025720</w:t>
            </w:r>
          </w:p>
          <w:p w:rsidR="007D4B2A" w:rsidRPr="00DD540D" w:rsidRDefault="007D4B2A" w:rsidP="007D4B2A">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КПП </w:t>
            </w:r>
            <w:r w:rsidR="00391A65" w:rsidRPr="00391A65">
              <w:rPr>
                <w:rFonts w:ascii="Times New Roman" w:eastAsia="Arial Unicode MS" w:hAnsi="Times New Roman" w:cs="Times New Roman"/>
                <w:bCs/>
                <w:snapToGrid w:val="0"/>
                <w:color w:val="000000"/>
                <w:sz w:val="24"/>
                <w:szCs w:val="24"/>
                <w:lang w:eastAsia="ru-RU"/>
              </w:rPr>
              <w:t>770401001</w:t>
            </w:r>
          </w:p>
          <w:p w:rsidR="007D4B2A" w:rsidRPr="00DD540D" w:rsidRDefault="007D4B2A" w:rsidP="007D4B2A">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ОГРН </w:t>
            </w:r>
            <w:r w:rsidR="00391A65" w:rsidRPr="00391A65">
              <w:rPr>
                <w:rFonts w:ascii="Times New Roman" w:eastAsia="Arial Unicode MS" w:hAnsi="Times New Roman" w:cs="Times New Roman"/>
                <w:bCs/>
                <w:snapToGrid w:val="0"/>
                <w:color w:val="000000"/>
                <w:sz w:val="24"/>
                <w:szCs w:val="24"/>
                <w:lang w:eastAsia="ru-RU"/>
              </w:rPr>
              <w:t>1207700273263</w:t>
            </w:r>
          </w:p>
          <w:p w:rsidR="007D4B2A" w:rsidRPr="00DD540D" w:rsidRDefault="007D4B2A" w:rsidP="007D4B2A">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р/с </w:t>
            </w:r>
            <w:r w:rsidR="00391A65" w:rsidRPr="00391A65">
              <w:rPr>
                <w:rFonts w:ascii="Times New Roman" w:eastAsia="Arial Unicode MS" w:hAnsi="Times New Roman" w:cs="Times New Roman"/>
                <w:bCs/>
                <w:snapToGrid w:val="0"/>
                <w:color w:val="000000"/>
                <w:sz w:val="24"/>
                <w:szCs w:val="24"/>
                <w:lang w:eastAsia="ru-RU"/>
              </w:rPr>
              <w:t>40702810601040001817</w:t>
            </w:r>
          </w:p>
          <w:p w:rsidR="00391A65" w:rsidRDefault="00391A65" w:rsidP="007D4B2A">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391A65">
              <w:rPr>
                <w:rFonts w:ascii="Times New Roman" w:eastAsia="Arial Unicode MS" w:hAnsi="Times New Roman" w:cs="Times New Roman"/>
                <w:bCs/>
                <w:snapToGrid w:val="0"/>
                <w:color w:val="000000"/>
                <w:sz w:val="24"/>
                <w:szCs w:val="24"/>
                <w:lang w:eastAsia="ru-RU"/>
              </w:rPr>
              <w:t>ФИЛИАЛ «ЦЕНТРАЛ</w:t>
            </w:r>
            <w:r>
              <w:rPr>
                <w:rFonts w:ascii="Times New Roman" w:eastAsia="Arial Unicode MS" w:hAnsi="Times New Roman" w:cs="Times New Roman"/>
                <w:bCs/>
                <w:snapToGrid w:val="0"/>
                <w:color w:val="000000"/>
                <w:sz w:val="24"/>
                <w:szCs w:val="24"/>
                <w:lang w:eastAsia="ru-RU"/>
              </w:rPr>
              <w:t>ЬНЫЙ» БАНКА ВТБ (ПАО) Г. МОСКВА</w:t>
            </w:r>
          </w:p>
          <w:p w:rsidR="007D4B2A" w:rsidRPr="00DD540D" w:rsidRDefault="007D4B2A" w:rsidP="007D4B2A">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БИК </w:t>
            </w:r>
            <w:r w:rsidR="00391A65" w:rsidRPr="00391A65">
              <w:rPr>
                <w:rFonts w:ascii="Times New Roman" w:eastAsia="Arial Unicode MS" w:hAnsi="Times New Roman" w:cs="Times New Roman"/>
                <w:bCs/>
                <w:snapToGrid w:val="0"/>
                <w:color w:val="000000"/>
                <w:sz w:val="24"/>
                <w:szCs w:val="24"/>
                <w:lang w:eastAsia="ru-RU"/>
              </w:rPr>
              <w:t>044525411</w:t>
            </w:r>
          </w:p>
          <w:p w:rsidR="007D4B2A" w:rsidRPr="00DD540D" w:rsidRDefault="007D4B2A" w:rsidP="007D4B2A">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к/с </w:t>
            </w:r>
            <w:r w:rsidR="00391A65" w:rsidRPr="00391A65">
              <w:rPr>
                <w:rFonts w:ascii="Times New Roman" w:eastAsia="Arial Unicode MS" w:hAnsi="Times New Roman" w:cs="Times New Roman"/>
                <w:bCs/>
                <w:snapToGrid w:val="0"/>
                <w:color w:val="000000"/>
                <w:sz w:val="24"/>
                <w:szCs w:val="24"/>
                <w:lang w:eastAsia="ru-RU"/>
              </w:rPr>
              <w:t>30101810145250000411</w:t>
            </w:r>
          </w:p>
          <w:p w:rsidR="007D4B2A" w:rsidRPr="00DD540D" w:rsidRDefault="007D4B2A" w:rsidP="007D4B2A">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эл. почта: </w:t>
            </w:r>
            <w:r w:rsidR="00391A65" w:rsidRPr="00391A65">
              <w:rPr>
                <w:rFonts w:ascii="Times New Roman" w:eastAsia="Arial Unicode MS" w:hAnsi="Times New Roman" w:cs="Times New Roman"/>
                <w:bCs/>
                <w:snapToGrid w:val="0"/>
                <w:color w:val="000000"/>
                <w:sz w:val="24"/>
                <w:szCs w:val="24"/>
                <w:lang w:eastAsia="ru-RU"/>
              </w:rPr>
              <w:t>info@mr-engineering.ru</w:t>
            </w:r>
            <w:r w:rsidRPr="00DD540D">
              <w:rPr>
                <w:rFonts w:ascii="Times New Roman" w:eastAsia="Arial Unicode MS" w:hAnsi="Times New Roman" w:cs="Times New Roman"/>
                <w:bCs/>
                <w:snapToGrid w:val="0"/>
                <w:color w:val="000000"/>
                <w:sz w:val="24"/>
                <w:szCs w:val="24"/>
                <w:lang w:eastAsia="ru-RU"/>
              </w:rPr>
              <w:t xml:space="preserve"> </w:t>
            </w:r>
          </w:p>
          <w:p w:rsidR="00605A6E" w:rsidRPr="00DD540D" w:rsidRDefault="007D4B2A" w:rsidP="007D4B2A">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тел.:</w:t>
            </w:r>
            <w:r w:rsidR="00391A65">
              <w:rPr>
                <w:rFonts w:ascii="Times New Roman" w:eastAsia="Arial Unicode MS" w:hAnsi="Times New Roman" w:cs="Times New Roman"/>
                <w:bCs/>
                <w:snapToGrid w:val="0"/>
                <w:color w:val="000000"/>
                <w:sz w:val="24"/>
                <w:szCs w:val="24"/>
                <w:lang w:eastAsia="ru-RU"/>
              </w:rPr>
              <w:t xml:space="preserve"> +7</w:t>
            </w:r>
            <w:r w:rsidR="00391A65" w:rsidRPr="00391A65">
              <w:rPr>
                <w:rFonts w:ascii="Times New Roman" w:eastAsia="Arial Unicode MS" w:hAnsi="Times New Roman" w:cs="Times New Roman"/>
                <w:bCs/>
                <w:snapToGrid w:val="0"/>
                <w:color w:val="000000"/>
                <w:sz w:val="24"/>
                <w:szCs w:val="24"/>
                <w:lang w:eastAsia="ru-RU"/>
              </w:rPr>
              <w:t>(919) 105-97-97</w:t>
            </w:r>
          </w:p>
        </w:tc>
      </w:tr>
      <w:tr w:rsidR="00605A6E" w:rsidRPr="00DD540D" w:rsidTr="007D4B2A">
        <w:trPr>
          <w:trHeight w:val="994"/>
        </w:trPr>
        <w:tc>
          <w:tcPr>
            <w:tcW w:w="4962" w:type="dxa"/>
          </w:tcPr>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p>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______________ </w:t>
            </w:r>
            <w:r w:rsidR="00372B9A">
              <w:rPr>
                <w:rFonts w:ascii="Times New Roman" w:eastAsia="Arial Unicode MS" w:hAnsi="Times New Roman" w:cs="Times New Roman"/>
                <w:bCs/>
                <w:snapToGrid w:val="0"/>
                <w:color w:val="000000"/>
                <w:sz w:val="24"/>
                <w:szCs w:val="24"/>
                <w:lang w:eastAsia="ru-RU"/>
              </w:rPr>
              <w:t>М.С. Коптев</w:t>
            </w:r>
          </w:p>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М.П.</w:t>
            </w:r>
          </w:p>
        </w:tc>
        <w:tc>
          <w:tcPr>
            <w:tcW w:w="4819" w:type="dxa"/>
          </w:tcPr>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p>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____________</w:t>
            </w:r>
            <w:proofErr w:type="gramStart"/>
            <w:r w:rsidRPr="00DD540D">
              <w:rPr>
                <w:rFonts w:ascii="Times New Roman" w:eastAsia="Arial Unicode MS" w:hAnsi="Times New Roman" w:cs="Times New Roman"/>
                <w:bCs/>
                <w:snapToGrid w:val="0"/>
                <w:color w:val="000000"/>
                <w:sz w:val="24"/>
                <w:szCs w:val="24"/>
                <w:lang w:eastAsia="ru-RU"/>
              </w:rPr>
              <w:t xml:space="preserve">_ </w:t>
            </w:r>
            <w:r w:rsidR="00372B9A">
              <w:rPr>
                <w:rFonts w:ascii="Times New Roman" w:eastAsia="Arial Unicode MS" w:hAnsi="Times New Roman" w:cs="Times New Roman"/>
                <w:bCs/>
                <w:snapToGrid w:val="0"/>
                <w:color w:val="000000"/>
                <w:sz w:val="24"/>
                <w:szCs w:val="24"/>
                <w:lang w:eastAsia="ru-RU"/>
              </w:rPr>
              <w:t xml:space="preserve"> А.В.</w:t>
            </w:r>
            <w:proofErr w:type="gramEnd"/>
            <w:r w:rsidR="00372B9A">
              <w:rPr>
                <w:rFonts w:ascii="Times New Roman" w:eastAsia="Arial Unicode MS" w:hAnsi="Times New Roman" w:cs="Times New Roman"/>
                <w:bCs/>
                <w:snapToGrid w:val="0"/>
                <w:color w:val="000000"/>
                <w:sz w:val="24"/>
                <w:szCs w:val="24"/>
                <w:lang w:eastAsia="ru-RU"/>
              </w:rPr>
              <w:t xml:space="preserve"> Наумов</w:t>
            </w:r>
          </w:p>
          <w:p w:rsidR="00605A6E" w:rsidRPr="00DD540D" w:rsidRDefault="00605A6E" w:rsidP="002D7D9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М.П.</w:t>
            </w:r>
          </w:p>
        </w:tc>
      </w:tr>
    </w:tbl>
    <w:p w:rsidR="00605A6E" w:rsidRDefault="00605A6E" w:rsidP="00605A6E">
      <w:pPr>
        <w:shd w:val="clear" w:color="auto" w:fill="FFFFFF"/>
        <w:tabs>
          <w:tab w:val="left" w:pos="851"/>
          <w:tab w:val="left" w:pos="993"/>
        </w:tabs>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p>
    <w:p w:rsidR="00605A6E" w:rsidRPr="00DD540D" w:rsidRDefault="00605A6E" w:rsidP="00605A6E">
      <w:pPr>
        <w:spacing w:after="0" w:line="276" w:lineRule="auto"/>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br w:type="page"/>
      </w:r>
    </w:p>
    <w:p w:rsidR="00605A6E" w:rsidRPr="00145C83" w:rsidRDefault="00605A6E" w:rsidP="00372B9A">
      <w:pPr>
        <w:tabs>
          <w:tab w:val="left" w:leader="underscore" w:pos="1800"/>
        </w:tabs>
        <w:suppressAutoHyphens/>
        <w:spacing w:after="0" w:line="276" w:lineRule="auto"/>
        <w:ind w:left="6521" w:hanging="284"/>
        <w:rPr>
          <w:rFonts w:ascii="Times New Roman" w:eastAsia="Times New Roman" w:hAnsi="Times New Roman" w:cs="Times New Roman"/>
          <w:b/>
          <w:bCs/>
          <w:sz w:val="24"/>
          <w:szCs w:val="24"/>
          <w:lang w:eastAsia="ru-RU"/>
        </w:rPr>
      </w:pPr>
      <w:r w:rsidRPr="00145C83">
        <w:rPr>
          <w:rFonts w:ascii="Times New Roman" w:eastAsia="Times New Roman" w:hAnsi="Times New Roman" w:cs="Times New Roman"/>
          <w:b/>
          <w:bCs/>
          <w:sz w:val="24"/>
          <w:szCs w:val="24"/>
          <w:lang w:eastAsia="ru-RU"/>
        </w:rPr>
        <w:t>Приложение №</w:t>
      </w:r>
      <w:r>
        <w:rPr>
          <w:rFonts w:ascii="Times New Roman" w:eastAsia="Times New Roman" w:hAnsi="Times New Roman" w:cs="Times New Roman"/>
          <w:b/>
          <w:bCs/>
          <w:sz w:val="24"/>
          <w:szCs w:val="24"/>
          <w:lang w:eastAsia="ru-RU"/>
        </w:rPr>
        <w:t xml:space="preserve"> </w:t>
      </w:r>
      <w:r w:rsidRPr="00145C83">
        <w:rPr>
          <w:rFonts w:ascii="Times New Roman" w:eastAsia="Times New Roman" w:hAnsi="Times New Roman" w:cs="Times New Roman"/>
          <w:b/>
          <w:bCs/>
          <w:sz w:val="24"/>
          <w:szCs w:val="24"/>
          <w:lang w:eastAsia="ru-RU"/>
        </w:rPr>
        <w:t>1</w:t>
      </w:r>
    </w:p>
    <w:p w:rsidR="00605A6E" w:rsidRPr="00145C83" w:rsidRDefault="00605A6E" w:rsidP="00372B9A">
      <w:pPr>
        <w:tabs>
          <w:tab w:val="left" w:leader="underscore" w:pos="1800"/>
        </w:tabs>
        <w:suppressAutoHyphens/>
        <w:spacing w:after="0" w:line="276" w:lineRule="auto"/>
        <w:ind w:left="6521" w:hanging="284"/>
        <w:rPr>
          <w:rFonts w:ascii="Times New Roman" w:eastAsia="Times New Roman" w:hAnsi="Times New Roman" w:cs="Times New Roman"/>
          <w:b/>
          <w:bCs/>
          <w:sz w:val="24"/>
          <w:szCs w:val="24"/>
          <w:lang w:eastAsia="ru-RU"/>
        </w:rPr>
      </w:pPr>
      <w:r w:rsidRPr="00145C83">
        <w:rPr>
          <w:rFonts w:ascii="Times New Roman" w:eastAsia="Times New Roman" w:hAnsi="Times New Roman" w:cs="Times New Roman"/>
          <w:b/>
          <w:bCs/>
          <w:sz w:val="24"/>
          <w:szCs w:val="24"/>
          <w:lang w:eastAsia="ru-RU"/>
        </w:rPr>
        <w:t>к Договору подряда №</w:t>
      </w:r>
      <w:r w:rsidR="00372B9A">
        <w:rPr>
          <w:rFonts w:ascii="Times New Roman" w:eastAsia="Times New Roman" w:hAnsi="Times New Roman" w:cs="Times New Roman"/>
          <w:b/>
          <w:bCs/>
          <w:sz w:val="24"/>
          <w:szCs w:val="24"/>
          <w:lang w:eastAsia="ru-RU"/>
        </w:rPr>
        <w:t>37/22</w:t>
      </w:r>
    </w:p>
    <w:p w:rsidR="00605A6E" w:rsidRPr="00145C83" w:rsidRDefault="00605A6E" w:rsidP="00372B9A">
      <w:pPr>
        <w:tabs>
          <w:tab w:val="left" w:leader="underscore" w:pos="1800"/>
        </w:tabs>
        <w:suppressAutoHyphens/>
        <w:spacing w:after="0" w:line="276" w:lineRule="auto"/>
        <w:ind w:left="6521" w:hanging="284"/>
        <w:rPr>
          <w:rFonts w:ascii="Times New Roman" w:eastAsia="Times New Roman" w:hAnsi="Times New Roman" w:cs="Times New Roman"/>
          <w:b/>
          <w:bCs/>
          <w:sz w:val="24"/>
          <w:szCs w:val="24"/>
          <w:lang w:eastAsia="ru-RU"/>
        </w:rPr>
      </w:pPr>
      <w:r w:rsidRPr="00145C83">
        <w:rPr>
          <w:rFonts w:ascii="Times New Roman" w:eastAsia="Times New Roman" w:hAnsi="Times New Roman" w:cs="Times New Roman"/>
          <w:b/>
          <w:bCs/>
          <w:sz w:val="24"/>
          <w:szCs w:val="24"/>
          <w:lang w:eastAsia="ru-RU"/>
        </w:rPr>
        <w:t xml:space="preserve">от </w:t>
      </w:r>
      <w:bookmarkEnd w:id="1"/>
      <w:r w:rsidRPr="00145C83">
        <w:rPr>
          <w:rFonts w:ascii="Times New Roman" w:eastAsia="Times New Roman" w:hAnsi="Times New Roman" w:cs="Times New Roman"/>
          <w:b/>
          <w:bCs/>
          <w:sz w:val="24"/>
          <w:szCs w:val="24"/>
          <w:lang w:eastAsia="ru-RU"/>
        </w:rPr>
        <w:t>«</w:t>
      </w:r>
      <w:r w:rsidR="003E46FB">
        <w:rPr>
          <w:rFonts w:ascii="Times New Roman" w:eastAsia="Times New Roman" w:hAnsi="Times New Roman" w:cs="Times New Roman"/>
          <w:b/>
          <w:bCs/>
          <w:sz w:val="24"/>
          <w:szCs w:val="24"/>
          <w:lang w:eastAsia="ru-RU"/>
        </w:rPr>
        <w:t>05</w:t>
      </w:r>
      <w:r w:rsidRPr="00145C83">
        <w:rPr>
          <w:rFonts w:ascii="Times New Roman" w:eastAsia="Times New Roman" w:hAnsi="Times New Roman" w:cs="Times New Roman"/>
          <w:b/>
          <w:bCs/>
          <w:sz w:val="24"/>
          <w:szCs w:val="24"/>
          <w:lang w:eastAsia="ru-RU"/>
        </w:rPr>
        <w:t xml:space="preserve">» </w:t>
      </w:r>
      <w:r w:rsidR="003E46FB">
        <w:rPr>
          <w:rFonts w:ascii="Times New Roman" w:eastAsia="Times New Roman" w:hAnsi="Times New Roman" w:cs="Times New Roman"/>
          <w:b/>
          <w:bCs/>
          <w:sz w:val="24"/>
          <w:szCs w:val="24"/>
          <w:lang w:eastAsia="ru-RU"/>
        </w:rPr>
        <w:t>июля</w:t>
      </w:r>
      <w:r w:rsidRPr="00145C83">
        <w:rPr>
          <w:rFonts w:ascii="Times New Roman" w:eastAsia="Times New Roman" w:hAnsi="Times New Roman" w:cs="Times New Roman"/>
          <w:b/>
          <w:bCs/>
          <w:sz w:val="24"/>
          <w:szCs w:val="24"/>
          <w:lang w:eastAsia="ru-RU"/>
        </w:rPr>
        <w:t xml:space="preserve"> 2022 г.</w:t>
      </w:r>
    </w:p>
    <w:p w:rsidR="00605A6E" w:rsidRPr="00145C83" w:rsidRDefault="00605A6E" w:rsidP="00605A6E">
      <w:pPr>
        <w:shd w:val="clear" w:color="auto" w:fill="FFFFFF"/>
        <w:tabs>
          <w:tab w:val="left" w:pos="993"/>
        </w:tabs>
        <w:suppressAutoHyphens/>
        <w:spacing w:after="0" w:line="276" w:lineRule="auto"/>
        <w:ind w:firstLine="709"/>
        <w:jc w:val="both"/>
        <w:rPr>
          <w:rFonts w:ascii="Times New Roman" w:eastAsia="Times New Roman" w:hAnsi="Times New Roman" w:cs="Times New Roman"/>
          <w:snapToGrid w:val="0"/>
          <w:sz w:val="24"/>
          <w:szCs w:val="24"/>
          <w:lang w:eastAsia="ru-RU"/>
        </w:rPr>
      </w:pPr>
    </w:p>
    <w:p w:rsidR="00605A6E" w:rsidRPr="00145C83" w:rsidRDefault="00605A6E" w:rsidP="00605A6E">
      <w:pPr>
        <w:suppressAutoHyphens/>
        <w:spacing w:after="0" w:line="276" w:lineRule="auto"/>
        <w:rPr>
          <w:rFonts w:ascii="Times New Roman" w:eastAsia="Times New Roman" w:hAnsi="Times New Roman" w:cs="Times New Roman"/>
          <w:b/>
          <w:sz w:val="24"/>
          <w:szCs w:val="24"/>
          <w:lang w:eastAsia="ru-RU"/>
        </w:rPr>
      </w:pPr>
    </w:p>
    <w:p w:rsidR="00605A6E" w:rsidRPr="00145C83" w:rsidRDefault="00605A6E" w:rsidP="00605A6E">
      <w:pPr>
        <w:suppressAutoHyphens/>
        <w:spacing w:after="0" w:line="276" w:lineRule="auto"/>
        <w:rPr>
          <w:rFonts w:ascii="Times New Roman" w:eastAsia="Times New Roman" w:hAnsi="Times New Roman" w:cs="Times New Roman"/>
          <w:b/>
          <w:sz w:val="24"/>
          <w:szCs w:val="24"/>
          <w:lang w:eastAsia="ru-RU"/>
        </w:rPr>
      </w:pPr>
    </w:p>
    <w:p w:rsidR="00605A6E" w:rsidRPr="00145C83" w:rsidRDefault="00605A6E" w:rsidP="00605A6E">
      <w:pPr>
        <w:spacing w:after="0" w:line="276" w:lineRule="auto"/>
        <w:jc w:val="center"/>
        <w:rPr>
          <w:rFonts w:ascii="Times New Roman" w:eastAsia="Times New Roman" w:hAnsi="Times New Roman" w:cs="Times New Roman"/>
          <w:spacing w:val="-5"/>
          <w:sz w:val="24"/>
          <w:szCs w:val="24"/>
          <w:lang w:eastAsia="ru-RU"/>
        </w:rPr>
      </w:pPr>
      <w:r w:rsidRPr="00145C83">
        <w:rPr>
          <w:rFonts w:ascii="Times New Roman" w:eastAsia="Times New Roman" w:hAnsi="Times New Roman" w:cs="Times New Roman"/>
          <w:b/>
          <w:bCs/>
          <w:sz w:val="24"/>
          <w:szCs w:val="24"/>
          <w:lang w:eastAsia="ru-RU"/>
        </w:rPr>
        <w:t>Техническое задание</w:t>
      </w:r>
    </w:p>
    <w:p w:rsidR="00605A6E" w:rsidRPr="00F64576" w:rsidRDefault="00605A6E" w:rsidP="00605A6E">
      <w:pPr>
        <w:spacing w:after="0" w:line="276" w:lineRule="auto"/>
        <w:jc w:val="center"/>
        <w:rPr>
          <w:rFonts w:ascii="Times New Roman" w:eastAsia="Times New Roman" w:hAnsi="Times New Roman" w:cs="Times New Roman"/>
          <w:b/>
          <w:bCs/>
          <w:sz w:val="24"/>
          <w:szCs w:val="24"/>
          <w:lang w:eastAsia="ru-RU"/>
        </w:rPr>
      </w:pPr>
      <w:r w:rsidRPr="00F64576">
        <w:rPr>
          <w:rFonts w:ascii="Times New Roman" w:eastAsia="Times New Roman" w:hAnsi="Times New Roman" w:cs="Times New Roman"/>
          <w:b/>
          <w:bCs/>
          <w:sz w:val="24"/>
          <w:szCs w:val="24"/>
          <w:lang w:eastAsia="ru-RU"/>
        </w:rPr>
        <w:t>на разработку концепции архитектурно-художественного освещения фасадов зданий и подготовку проектной и сметной документации в рамках комплексного благоустройства города Мурманска</w:t>
      </w:r>
    </w:p>
    <w:p w:rsidR="00372B9A" w:rsidRPr="00A822EE" w:rsidRDefault="00372B9A" w:rsidP="00372B9A">
      <w:pPr>
        <w:pBdr>
          <w:top w:val="nil"/>
          <w:left w:val="nil"/>
          <w:bottom w:val="nil"/>
          <w:right w:val="nil"/>
          <w:between w:val="nil"/>
        </w:pBdr>
        <w:tabs>
          <w:tab w:val="left" w:pos="851"/>
          <w:tab w:val="left" w:pos="993"/>
        </w:tabs>
        <w:spacing w:after="0" w:line="276" w:lineRule="auto"/>
        <w:ind w:right="-143" w:firstLine="709"/>
        <w:jc w:val="center"/>
        <w:rPr>
          <w:rFonts w:ascii="Times New Roman" w:eastAsia="Times New Roman" w:hAnsi="Times New Roman"/>
          <w:sz w:val="24"/>
          <w:szCs w:val="24"/>
          <w:lang w:eastAsia="ru-RU"/>
        </w:rPr>
      </w:pPr>
      <w:bookmarkStart w:id="5" w:name="_Hlk103248522"/>
    </w:p>
    <w:p w:rsidR="00372B9A" w:rsidRPr="00A822EE" w:rsidRDefault="00372B9A" w:rsidP="00372B9A">
      <w:pPr>
        <w:keepLines/>
        <w:widowControl w:val="0"/>
        <w:pBdr>
          <w:top w:val="nil"/>
          <w:left w:val="nil"/>
          <w:bottom w:val="nil"/>
          <w:right w:val="nil"/>
          <w:between w:val="nil"/>
        </w:pBdr>
        <w:shd w:val="clear" w:color="auto" w:fill="FFFFFF"/>
        <w:tabs>
          <w:tab w:val="left" w:pos="426"/>
          <w:tab w:val="left" w:pos="851"/>
          <w:tab w:val="left" w:pos="993"/>
        </w:tabs>
        <w:spacing w:after="0" w:line="276" w:lineRule="auto"/>
        <w:jc w:val="center"/>
        <w:rPr>
          <w:rFonts w:ascii="Times New Roman" w:eastAsia="Times New Roman" w:hAnsi="Times New Roman"/>
          <w:color w:val="000000"/>
          <w:sz w:val="24"/>
          <w:szCs w:val="24"/>
          <w:lang w:eastAsia="ru-RU"/>
        </w:rPr>
      </w:pPr>
      <w:r w:rsidRPr="00A822EE">
        <w:rPr>
          <w:rFonts w:ascii="Times New Roman" w:eastAsia="Times New Roman" w:hAnsi="Times New Roman"/>
          <w:b/>
          <w:sz w:val="24"/>
          <w:szCs w:val="24"/>
          <w:lang w:eastAsia="ru-RU"/>
        </w:rPr>
        <w:t>1.</w:t>
      </w:r>
      <w:r w:rsidRPr="00A822EE">
        <w:rPr>
          <w:rFonts w:ascii="Times New Roman" w:eastAsia="Times New Roman" w:hAnsi="Times New Roman"/>
          <w:b/>
          <w:sz w:val="24"/>
          <w:szCs w:val="24"/>
          <w:lang w:eastAsia="ru-RU"/>
        </w:rPr>
        <w:tab/>
      </w:r>
      <w:r w:rsidRPr="00A822EE">
        <w:rPr>
          <w:rFonts w:ascii="Times New Roman" w:eastAsia="Times New Roman" w:hAnsi="Times New Roman"/>
          <w:b/>
          <w:color w:val="000000"/>
          <w:sz w:val="24"/>
          <w:szCs w:val="24"/>
          <w:lang w:eastAsia="ru-RU"/>
        </w:rPr>
        <w:t>Предмет закупки</w:t>
      </w:r>
    </w:p>
    <w:p w:rsidR="00372B9A" w:rsidRPr="00A822EE" w:rsidRDefault="00372B9A" w:rsidP="00372B9A">
      <w:pPr>
        <w:keepLines/>
        <w:widowControl w:val="0"/>
        <w:pBdr>
          <w:top w:val="nil"/>
          <w:left w:val="nil"/>
          <w:bottom w:val="nil"/>
          <w:right w:val="nil"/>
          <w:between w:val="nil"/>
        </w:pBdr>
        <w:shd w:val="clear" w:color="auto" w:fill="FFFFFF"/>
        <w:tabs>
          <w:tab w:val="left" w:pos="851"/>
          <w:tab w:val="left" w:pos="993"/>
          <w:tab w:val="left" w:pos="1134"/>
        </w:tabs>
        <w:spacing w:after="0" w:line="276" w:lineRule="auto"/>
        <w:ind w:firstLine="709"/>
        <w:jc w:val="both"/>
        <w:rPr>
          <w:rFonts w:ascii="Times New Roman" w:eastAsia="Times New Roman" w:hAnsi="Times New Roman"/>
          <w:color w:val="000000"/>
          <w:sz w:val="24"/>
          <w:szCs w:val="24"/>
          <w:lang w:eastAsia="ru-RU"/>
        </w:rPr>
      </w:pPr>
    </w:p>
    <w:p w:rsidR="00372B9A" w:rsidRPr="00372B9A" w:rsidRDefault="00372B9A" w:rsidP="00372B9A">
      <w:pPr>
        <w:pBdr>
          <w:top w:val="nil"/>
          <w:left w:val="nil"/>
          <w:bottom w:val="nil"/>
          <w:right w:val="nil"/>
          <w:between w:val="nil"/>
        </w:pBdr>
        <w:tabs>
          <w:tab w:val="left" w:pos="851"/>
          <w:tab w:val="left" w:pos="993"/>
          <w:tab w:val="left" w:pos="1134"/>
        </w:tabs>
        <w:spacing w:after="0" w:line="276" w:lineRule="auto"/>
        <w:ind w:firstLine="709"/>
        <w:jc w:val="both"/>
        <w:rPr>
          <w:rFonts w:ascii="Times New Roman" w:eastAsia="Times New Roman" w:hAnsi="Times New Roman"/>
          <w:bCs/>
          <w:sz w:val="24"/>
          <w:szCs w:val="24"/>
          <w:lang w:eastAsia="ru-RU"/>
        </w:rPr>
      </w:pPr>
      <w:bookmarkStart w:id="6" w:name="_Hlk103248626"/>
      <w:r w:rsidRPr="00A822EE">
        <w:rPr>
          <w:rFonts w:ascii="Times New Roman" w:eastAsia="Times New Roman" w:hAnsi="Times New Roman"/>
          <w:sz w:val="24"/>
          <w:szCs w:val="24"/>
          <w:lang w:eastAsia="ru-RU"/>
        </w:rPr>
        <w:t>Предметом закупки является разработка ко</w:t>
      </w:r>
      <w:r w:rsidRPr="00372B9A">
        <w:rPr>
          <w:rFonts w:ascii="Times New Roman" w:eastAsia="Times New Roman" w:hAnsi="Times New Roman"/>
          <w:sz w:val="24"/>
          <w:szCs w:val="24"/>
          <w:lang w:eastAsia="ru-RU"/>
        </w:rPr>
        <w:t xml:space="preserve">нцепции архитектурно-художественного освещения фасадов зданий и подготовка проектной и сметной документации согласно </w:t>
      </w:r>
      <w:r w:rsidRPr="00372B9A">
        <w:rPr>
          <w:rFonts w:ascii="Times New Roman" w:eastAsia="Times New Roman" w:hAnsi="Times New Roman"/>
          <w:bCs/>
          <w:sz w:val="24"/>
          <w:szCs w:val="24"/>
          <w:lang w:eastAsia="ru-RU"/>
        </w:rPr>
        <w:t>адресному перечню.</w:t>
      </w:r>
      <w:bookmarkEnd w:id="6"/>
    </w:p>
    <w:p w:rsidR="00372B9A" w:rsidRPr="00372B9A" w:rsidRDefault="00372B9A" w:rsidP="00372B9A">
      <w:pPr>
        <w:pBdr>
          <w:top w:val="nil"/>
          <w:left w:val="nil"/>
          <w:bottom w:val="nil"/>
          <w:right w:val="nil"/>
          <w:between w:val="nil"/>
        </w:pBdr>
        <w:shd w:val="clear" w:color="auto" w:fill="FFFFFF"/>
        <w:tabs>
          <w:tab w:val="left" w:pos="0"/>
          <w:tab w:val="left" w:pos="851"/>
        </w:tabs>
        <w:spacing w:after="0" w:line="276" w:lineRule="auto"/>
        <w:ind w:firstLine="709"/>
        <w:jc w:val="both"/>
        <w:rPr>
          <w:rFonts w:ascii="Times New Roman" w:eastAsia="Times New Roman" w:hAnsi="Times New Roman"/>
          <w:color w:val="000000"/>
          <w:sz w:val="24"/>
          <w:szCs w:val="24"/>
          <w:lang w:eastAsia="ru-RU"/>
        </w:rPr>
      </w:pPr>
      <w:bookmarkStart w:id="7" w:name="_Hlk103248680"/>
      <w:r w:rsidRPr="00372B9A">
        <w:rPr>
          <w:rFonts w:ascii="Times New Roman" w:eastAsia="Times New Roman" w:hAnsi="Times New Roman"/>
          <w:color w:val="000000"/>
          <w:sz w:val="24"/>
          <w:szCs w:val="24"/>
          <w:lang w:eastAsia="ru-RU"/>
        </w:rPr>
        <w:t>В адресный перечень фасадов зданий входят:</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г. Мурманск, Верхне-</w:t>
      </w:r>
      <w:proofErr w:type="spellStart"/>
      <w:r w:rsidRPr="00372B9A">
        <w:rPr>
          <w:rFonts w:ascii="Times New Roman" w:eastAsia="Times New Roman" w:hAnsi="Times New Roman"/>
          <w:color w:val="000000"/>
          <w:sz w:val="24"/>
          <w:szCs w:val="24"/>
          <w:lang w:eastAsia="ru-RU"/>
        </w:rPr>
        <w:t>Ростинское</w:t>
      </w:r>
      <w:proofErr w:type="spellEnd"/>
      <w:r w:rsidRPr="00372B9A">
        <w:rPr>
          <w:rFonts w:ascii="Times New Roman" w:eastAsia="Times New Roman" w:hAnsi="Times New Roman"/>
          <w:color w:val="000000"/>
          <w:sz w:val="24"/>
          <w:szCs w:val="24"/>
          <w:lang w:eastAsia="ru-RU"/>
        </w:rPr>
        <w:t xml:space="preserve"> шоссе, д. 1;</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г. Мурманск, Верхне-</w:t>
      </w:r>
      <w:proofErr w:type="spellStart"/>
      <w:r w:rsidRPr="00372B9A">
        <w:rPr>
          <w:rFonts w:ascii="Times New Roman" w:eastAsia="Times New Roman" w:hAnsi="Times New Roman"/>
          <w:color w:val="000000"/>
          <w:sz w:val="24"/>
          <w:szCs w:val="24"/>
          <w:lang w:eastAsia="ru-RU"/>
        </w:rPr>
        <w:t>Ростинское</w:t>
      </w:r>
      <w:proofErr w:type="spellEnd"/>
      <w:r w:rsidRPr="00372B9A">
        <w:rPr>
          <w:rFonts w:ascii="Times New Roman" w:eastAsia="Times New Roman" w:hAnsi="Times New Roman"/>
          <w:color w:val="000000"/>
          <w:sz w:val="24"/>
          <w:szCs w:val="24"/>
          <w:lang w:eastAsia="ru-RU"/>
        </w:rPr>
        <w:t xml:space="preserve"> шоссе, д. 3;</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г. Мурманск, Верхне-</w:t>
      </w:r>
      <w:proofErr w:type="spellStart"/>
      <w:r w:rsidRPr="00372B9A">
        <w:rPr>
          <w:rFonts w:ascii="Times New Roman" w:eastAsia="Times New Roman" w:hAnsi="Times New Roman"/>
          <w:color w:val="000000"/>
          <w:sz w:val="24"/>
          <w:szCs w:val="24"/>
          <w:lang w:eastAsia="ru-RU"/>
        </w:rPr>
        <w:t>Ростинское</w:t>
      </w:r>
      <w:proofErr w:type="spellEnd"/>
      <w:r w:rsidRPr="00372B9A">
        <w:rPr>
          <w:rFonts w:ascii="Times New Roman" w:eastAsia="Times New Roman" w:hAnsi="Times New Roman"/>
          <w:color w:val="000000"/>
          <w:sz w:val="24"/>
          <w:szCs w:val="24"/>
          <w:lang w:eastAsia="ru-RU"/>
        </w:rPr>
        <w:t xml:space="preserve"> шоссе, д. 5;</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г. Мурманск, Верхне-</w:t>
      </w:r>
      <w:proofErr w:type="spellStart"/>
      <w:r w:rsidRPr="00372B9A">
        <w:rPr>
          <w:rFonts w:ascii="Times New Roman" w:eastAsia="Times New Roman" w:hAnsi="Times New Roman"/>
          <w:color w:val="000000"/>
          <w:sz w:val="24"/>
          <w:szCs w:val="24"/>
          <w:lang w:eastAsia="ru-RU"/>
        </w:rPr>
        <w:t>Ростинское</w:t>
      </w:r>
      <w:proofErr w:type="spellEnd"/>
      <w:r w:rsidRPr="00372B9A">
        <w:rPr>
          <w:rFonts w:ascii="Times New Roman" w:eastAsia="Times New Roman" w:hAnsi="Times New Roman"/>
          <w:color w:val="000000"/>
          <w:sz w:val="24"/>
          <w:szCs w:val="24"/>
          <w:lang w:eastAsia="ru-RU"/>
        </w:rPr>
        <w:t xml:space="preserve"> шоссе, д. 7;</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г. Мурманск, Георгия Седова ул., д. 10;</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xml:space="preserve">- г. Мурманск, </w:t>
      </w:r>
      <w:proofErr w:type="spellStart"/>
      <w:r w:rsidRPr="00372B9A">
        <w:rPr>
          <w:rFonts w:ascii="Times New Roman" w:eastAsia="Times New Roman" w:hAnsi="Times New Roman"/>
          <w:color w:val="000000"/>
          <w:sz w:val="24"/>
          <w:szCs w:val="24"/>
          <w:lang w:eastAsia="ru-RU"/>
        </w:rPr>
        <w:t>Кильдинская</w:t>
      </w:r>
      <w:proofErr w:type="spellEnd"/>
      <w:r w:rsidRPr="00372B9A">
        <w:rPr>
          <w:rFonts w:ascii="Times New Roman" w:eastAsia="Times New Roman" w:hAnsi="Times New Roman"/>
          <w:color w:val="000000"/>
          <w:sz w:val="24"/>
          <w:szCs w:val="24"/>
          <w:lang w:eastAsia="ru-RU"/>
        </w:rPr>
        <w:t xml:space="preserve"> ул., д. 1;</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xml:space="preserve">- г. Мурманск, </w:t>
      </w:r>
      <w:proofErr w:type="spellStart"/>
      <w:r w:rsidRPr="00372B9A">
        <w:rPr>
          <w:rFonts w:ascii="Times New Roman" w:eastAsia="Times New Roman" w:hAnsi="Times New Roman"/>
          <w:color w:val="000000"/>
          <w:sz w:val="24"/>
          <w:szCs w:val="24"/>
          <w:lang w:eastAsia="ru-RU"/>
        </w:rPr>
        <w:t>Кильдинская</w:t>
      </w:r>
      <w:proofErr w:type="spellEnd"/>
      <w:r w:rsidRPr="00372B9A">
        <w:rPr>
          <w:rFonts w:ascii="Times New Roman" w:eastAsia="Times New Roman" w:hAnsi="Times New Roman"/>
          <w:color w:val="000000"/>
          <w:sz w:val="24"/>
          <w:szCs w:val="24"/>
          <w:lang w:eastAsia="ru-RU"/>
        </w:rPr>
        <w:t xml:space="preserve"> ул., д. 11;</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xml:space="preserve">- г. Мурманск, </w:t>
      </w:r>
      <w:proofErr w:type="spellStart"/>
      <w:r w:rsidRPr="00372B9A">
        <w:rPr>
          <w:rFonts w:ascii="Times New Roman" w:eastAsia="Times New Roman" w:hAnsi="Times New Roman"/>
          <w:color w:val="000000"/>
          <w:sz w:val="24"/>
          <w:szCs w:val="24"/>
          <w:lang w:eastAsia="ru-RU"/>
        </w:rPr>
        <w:t>Кильдинская</w:t>
      </w:r>
      <w:proofErr w:type="spellEnd"/>
      <w:r w:rsidRPr="00372B9A">
        <w:rPr>
          <w:rFonts w:ascii="Times New Roman" w:eastAsia="Times New Roman" w:hAnsi="Times New Roman"/>
          <w:color w:val="000000"/>
          <w:sz w:val="24"/>
          <w:szCs w:val="24"/>
          <w:lang w:eastAsia="ru-RU"/>
        </w:rPr>
        <w:t xml:space="preserve"> ул., д. 13;</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xml:space="preserve">- г. Мурманск, </w:t>
      </w:r>
      <w:proofErr w:type="spellStart"/>
      <w:r w:rsidRPr="00372B9A">
        <w:rPr>
          <w:rFonts w:ascii="Times New Roman" w:eastAsia="Times New Roman" w:hAnsi="Times New Roman"/>
          <w:color w:val="000000"/>
          <w:sz w:val="24"/>
          <w:szCs w:val="24"/>
          <w:lang w:eastAsia="ru-RU"/>
        </w:rPr>
        <w:t>Кильдинская</w:t>
      </w:r>
      <w:proofErr w:type="spellEnd"/>
      <w:r w:rsidRPr="00372B9A">
        <w:rPr>
          <w:rFonts w:ascii="Times New Roman" w:eastAsia="Times New Roman" w:hAnsi="Times New Roman"/>
          <w:color w:val="000000"/>
          <w:sz w:val="24"/>
          <w:szCs w:val="24"/>
          <w:lang w:eastAsia="ru-RU"/>
        </w:rPr>
        <w:t xml:space="preserve"> ул., д. 15;</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xml:space="preserve">- г. Мурманск, </w:t>
      </w:r>
      <w:proofErr w:type="spellStart"/>
      <w:r w:rsidRPr="00372B9A">
        <w:rPr>
          <w:rFonts w:ascii="Times New Roman" w:eastAsia="Times New Roman" w:hAnsi="Times New Roman"/>
          <w:color w:val="000000"/>
          <w:sz w:val="24"/>
          <w:szCs w:val="24"/>
          <w:lang w:eastAsia="ru-RU"/>
        </w:rPr>
        <w:t>Кильдинская</w:t>
      </w:r>
      <w:proofErr w:type="spellEnd"/>
      <w:r w:rsidRPr="00372B9A">
        <w:rPr>
          <w:rFonts w:ascii="Times New Roman" w:eastAsia="Times New Roman" w:hAnsi="Times New Roman"/>
          <w:color w:val="000000"/>
          <w:sz w:val="24"/>
          <w:szCs w:val="24"/>
          <w:lang w:eastAsia="ru-RU"/>
        </w:rPr>
        <w:t xml:space="preserve"> ул., д. 17;</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xml:space="preserve">- г. Мурманск, </w:t>
      </w:r>
      <w:proofErr w:type="spellStart"/>
      <w:r w:rsidRPr="00372B9A">
        <w:rPr>
          <w:rFonts w:ascii="Times New Roman" w:eastAsia="Times New Roman" w:hAnsi="Times New Roman"/>
          <w:color w:val="000000"/>
          <w:sz w:val="24"/>
          <w:szCs w:val="24"/>
          <w:lang w:eastAsia="ru-RU"/>
        </w:rPr>
        <w:t>Кильдинская</w:t>
      </w:r>
      <w:proofErr w:type="spellEnd"/>
      <w:r w:rsidRPr="00372B9A">
        <w:rPr>
          <w:rFonts w:ascii="Times New Roman" w:eastAsia="Times New Roman" w:hAnsi="Times New Roman"/>
          <w:color w:val="000000"/>
          <w:sz w:val="24"/>
          <w:szCs w:val="24"/>
          <w:lang w:eastAsia="ru-RU"/>
        </w:rPr>
        <w:t xml:space="preserve"> ул., д. 19;</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xml:space="preserve">- г. Мурманск, </w:t>
      </w:r>
      <w:proofErr w:type="spellStart"/>
      <w:r w:rsidRPr="00372B9A">
        <w:rPr>
          <w:rFonts w:ascii="Times New Roman" w:eastAsia="Times New Roman" w:hAnsi="Times New Roman"/>
          <w:color w:val="000000"/>
          <w:sz w:val="24"/>
          <w:szCs w:val="24"/>
          <w:lang w:eastAsia="ru-RU"/>
        </w:rPr>
        <w:t>Кильдинская</w:t>
      </w:r>
      <w:proofErr w:type="spellEnd"/>
      <w:r w:rsidRPr="00372B9A">
        <w:rPr>
          <w:rFonts w:ascii="Times New Roman" w:eastAsia="Times New Roman" w:hAnsi="Times New Roman"/>
          <w:color w:val="000000"/>
          <w:sz w:val="24"/>
          <w:szCs w:val="24"/>
          <w:lang w:eastAsia="ru-RU"/>
        </w:rPr>
        <w:t xml:space="preserve"> ул., д. 21;</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xml:space="preserve">- г. Мурманск, </w:t>
      </w:r>
      <w:proofErr w:type="spellStart"/>
      <w:r w:rsidRPr="00372B9A">
        <w:rPr>
          <w:rFonts w:ascii="Times New Roman" w:eastAsia="Times New Roman" w:hAnsi="Times New Roman"/>
          <w:color w:val="000000"/>
          <w:sz w:val="24"/>
          <w:szCs w:val="24"/>
          <w:lang w:eastAsia="ru-RU"/>
        </w:rPr>
        <w:t>Кильдинская</w:t>
      </w:r>
      <w:proofErr w:type="spellEnd"/>
      <w:r w:rsidRPr="00372B9A">
        <w:rPr>
          <w:rFonts w:ascii="Times New Roman" w:eastAsia="Times New Roman" w:hAnsi="Times New Roman"/>
          <w:color w:val="000000"/>
          <w:sz w:val="24"/>
          <w:szCs w:val="24"/>
          <w:lang w:eastAsia="ru-RU"/>
        </w:rPr>
        <w:t xml:space="preserve"> ул., д. 23;</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xml:space="preserve">- г. Мурманск, </w:t>
      </w:r>
      <w:proofErr w:type="spellStart"/>
      <w:r w:rsidRPr="00372B9A">
        <w:rPr>
          <w:rFonts w:ascii="Times New Roman" w:eastAsia="Times New Roman" w:hAnsi="Times New Roman"/>
          <w:color w:val="000000"/>
          <w:sz w:val="24"/>
          <w:szCs w:val="24"/>
          <w:lang w:eastAsia="ru-RU"/>
        </w:rPr>
        <w:t>Кильдинская</w:t>
      </w:r>
      <w:proofErr w:type="spellEnd"/>
      <w:r w:rsidRPr="00372B9A">
        <w:rPr>
          <w:rFonts w:ascii="Times New Roman" w:eastAsia="Times New Roman" w:hAnsi="Times New Roman"/>
          <w:color w:val="000000"/>
          <w:sz w:val="24"/>
          <w:szCs w:val="24"/>
          <w:lang w:eastAsia="ru-RU"/>
        </w:rPr>
        <w:t xml:space="preserve"> ул., д.25.</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p>
    <w:bookmarkEnd w:id="7"/>
    <w:p w:rsidR="00372B9A" w:rsidRPr="00372B9A" w:rsidRDefault="00372B9A" w:rsidP="00372B9A">
      <w:pPr>
        <w:pBdr>
          <w:top w:val="nil"/>
          <w:left w:val="nil"/>
          <w:bottom w:val="nil"/>
          <w:right w:val="nil"/>
          <w:between w:val="nil"/>
        </w:pBdr>
        <w:shd w:val="clear" w:color="auto" w:fill="FFFFFF"/>
        <w:tabs>
          <w:tab w:val="left" w:pos="284"/>
          <w:tab w:val="left" w:pos="851"/>
          <w:tab w:val="left" w:pos="993"/>
        </w:tabs>
        <w:spacing w:after="0" w:line="276" w:lineRule="auto"/>
        <w:jc w:val="center"/>
        <w:rPr>
          <w:rFonts w:ascii="Times New Roman" w:eastAsia="Times New Roman" w:hAnsi="Times New Roman"/>
          <w:b/>
          <w:color w:val="000000"/>
          <w:sz w:val="24"/>
          <w:szCs w:val="24"/>
          <w:lang w:eastAsia="ru-RU"/>
        </w:rPr>
      </w:pPr>
      <w:r w:rsidRPr="00372B9A">
        <w:rPr>
          <w:rFonts w:ascii="Times New Roman" w:eastAsia="Times New Roman" w:hAnsi="Times New Roman"/>
          <w:b/>
          <w:sz w:val="24"/>
          <w:szCs w:val="24"/>
          <w:lang w:eastAsia="ru-RU"/>
        </w:rPr>
        <w:t>2.</w:t>
      </w:r>
      <w:r w:rsidRPr="00372B9A">
        <w:rPr>
          <w:rFonts w:ascii="Times New Roman" w:eastAsia="Times New Roman" w:hAnsi="Times New Roman"/>
          <w:b/>
          <w:sz w:val="24"/>
          <w:szCs w:val="24"/>
          <w:lang w:eastAsia="ru-RU"/>
        </w:rPr>
        <w:tab/>
      </w:r>
      <w:r w:rsidRPr="00372B9A">
        <w:rPr>
          <w:rFonts w:ascii="Times New Roman" w:eastAsia="Times New Roman" w:hAnsi="Times New Roman"/>
          <w:b/>
          <w:color w:val="000000"/>
          <w:sz w:val="24"/>
          <w:szCs w:val="24"/>
          <w:lang w:eastAsia="ru-RU"/>
        </w:rPr>
        <w:t>Общие сведения</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p>
    <w:p w:rsidR="00372B9A" w:rsidRPr="00372B9A" w:rsidRDefault="00372B9A" w:rsidP="00372B9A">
      <w:pPr>
        <w:pBdr>
          <w:top w:val="nil"/>
          <w:left w:val="nil"/>
          <w:bottom w:val="nil"/>
          <w:right w:val="nil"/>
          <w:between w:val="nil"/>
        </w:pBdr>
        <w:tabs>
          <w:tab w:val="left" w:pos="1134"/>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sz w:val="24"/>
          <w:szCs w:val="24"/>
          <w:lang w:eastAsia="ru-RU"/>
        </w:rPr>
        <w:t>2.1.</w:t>
      </w:r>
      <w:r w:rsidRPr="00372B9A">
        <w:rPr>
          <w:rFonts w:ascii="Times New Roman" w:eastAsia="Times New Roman" w:hAnsi="Times New Roman"/>
          <w:sz w:val="24"/>
          <w:szCs w:val="24"/>
          <w:lang w:eastAsia="ru-RU"/>
        </w:rPr>
        <w:tab/>
      </w:r>
      <w:r w:rsidRPr="00372B9A">
        <w:rPr>
          <w:rFonts w:ascii="Times New Roman" w:eastAsia="Times New Roman" w:hAnsi="Times New Roman"/>
          <w:b/>
          <w:sz w:val="24"/>
          <w:szCs w:val="24"/>
          <w:lang w:eastAsia="ru-RU"/>
        </w:rPr>
        <w:tab/>
      </w:r>
      <w:r w:rsidRPr="00372B9A">
        <w:rPr>
          <w:rFonts w:ascii="Times New Roman" w:eastAsia="Times New Roman" w:hAnsi="Times New Roman"/>
          <w:color w:val="000000"/>
          <w:sz w:val="24"/>
          <w:szCs w:val="24"/>
          <w:lang w:eastAsia="ru-RU"/>
        </w:rPr>
        <w:t>Заказчик – Автономная некоммерческая организация «Центр городского развития Мурманской области».</w:t>
      </w:r>
    </w:p>
    <w:p w:rsidR="00372B9A" w:rsidRPr="00372B9A" w:rsidRDefault="00372B9A" w:rsidP="00372B9A">
      <w:pPr>
        <w:pBdr>
          <w:top w:val="nil"/>
          <w:left w:val="nil"/>
          <w:bottom w:val="nil"/>
          <w:right w:val="nil"/>
          <w:between w:val="nil"/>
        </w:pBdr>
        <w:tabs>
          <w:tab w:val="left" w:pos="1134"/>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sz w:val="24"/>
          <w:szCs w:val="24"/>
          <w:lang w:eastAsia="ru-RU"/>
        </w:rPr>
        <w:t>2.2.</w:t>
      </w:r>
      <w:r w:rsidRPr="00372B9A">
        <w:rPr>
          <w:rFonts w:ascii="Times New Roman" w:eastAsia="Times New Roman" w:hAnsi="Times New Roman"/>
          <w:b/>
          <w:sz w:val="24"/>
          <w:szCs w:val="24"/>
          <w:lang w:eastAsia="ru-RU"/>
        </w:rPr>
        <w:tab/>
      </w:r>
      <w:r w:rsidRPr="00372B9A">
        <w:rPr>
          <w:rFonts w:ascii="Times New Roman" w:eastAsia="Times New Roman" w:hAnsi="Times New Roman"/>
          <w:b/>
          <w:sz w:val="24"/>
          <w:szCs w:val="24"/>
          <w:lang w:eastAsia="ru-RU"/>
        </w:rPr>
        <w:tab/>
      </w:r>
      <w:r w:rsidRPr="00372B9A">
        <w:rPr>
          <w:rFonts w:ascii="Times New Roman" w:eastAsia="Times New Roman" w:hAnsi="Times New Roman"/>
          <w:color w:val="000000"/>
          <w:sz w:val="24"/>
          <w:szCs w:val="24"/>
          <w:lang w:eastAsia="ru-RU"/>
        </w:rPr>
        <w:t>Источник финансирования – средства АНО «Центр городского развития Мурманской области».</w:t>
      </w:r>
    </w:p>
    <w:p w:rsidR="00372B9A" w:rsidRPr="00372B9A" w:rsidRDefault="00372B9A" w:rsidP="00372B9A">
      <w:pPr>
        <w:pBdr>
          <w:top w:val="nil"/>
          <w:left w:val="nil"/>
          <w:bottom w:val="nil"/>
          <w:right w:val="nil"/>
          <w:between w:val="nil"/>
        </w:pBdr>
        <w:tabs>
          <w:tab w:val="left" w:pos="1134"/>
        </w:tabs>
        <w:spacing w:after="0" w:line="276" w:lineRule="auto"/>
        <w:ind w:firstLine="709"/>
        <w:jc w:val="both"/>
        <w:rPr>
          <w:rFonts w:ascii="Times New Roman" w:eastAsia="Times New Roman" w:hAnsi="Times New Roman"/>
          <w:color w:val="000000"/>
          <w:sz w:val="24"/>
          <w:szCs w:val="24"/>
          <w:lang w:eastAsia="ru-RU"/>
        </w:rPr>
      </w:pPr>
    </w:p>
    <w:p w:rsidR="00372B9A" w:rsidRPr="00372B9A" w:rsidRDefault="00372B9A" w:rsidP="00372B9A">
      <w:pPr>
        <w:pBdr>
          <w:top w:val="nil"/>
          <w:left w:val="nil"/>
          <w:bottom w:val="nil"/>
          <w:right w:val="nil"/>
          <w:between w:val="nil"/>
        </w:pBdr>
        <w:shd w:val="clear" w:color="auto" w:fill="FFFFFF"/>
        <w:tabs>
          <w:tab w:val="left" w:pos="426"/>
          <w:tab w:val="left" w:pos="851"/>
          <w:tab w:val="left" w:pos="993"/>
        </w:tabs>
        <w:spacing w:after="0" w:line="276" w:lineRule="auto"/>
        <w:jc w:val="center"/>
        <w:rPr>
          <w:rFonts w:ascii="Times New Roman" w:eastAsia="Times New Roman" w:hAnsi="Times New Roman"/>
          <w:b/>
          <w:color w:val="000000"/>
          <w:sz w:val="24"/>
          <w:szCs w:val="24"/>
          <w:lang w:eastAsia="ru-RU"/>
        </w:rPr>
      </w:pPr>
      <w:r w:rsidRPr="00372B9A">
        <w:rPr>
          <w:rFonts w:ascii="Times New Roman" w:eastAsia="Times New Roman" w:hAnsi="Times New Roman"/>
          <w:b/>
          <w:sz w:val="24"/>
          <w:szCs w:val="24"/>
          <w:lang w:eastAsia="ru-RU"/>
        </w:rPr>
        <w:t>3.</w:t>
      </w:r>
      <w:r w:rsidRPr="00372B9A">
        <w:rPr>
          <w:rFonts w:ascii="Times New Roman" w:eastAsia="Times New Roman" w:hAnsi="Times New Roman"/>
          <w:b/>
          <w:sz w:val="24"/>
          <w:szCs w:val="24"/>
          <w:lang w:eastAsia="ru-RU"/>
        </w:rPr>
        <w:tab/>
      </w:r>
      <w:r w:rsidRPr="00372B9A">
        <w:rPr>
          <w:rFonts w:ascii="Times New Roman" w:eastAsia="Times New Roman" w:hAnsi="Times New Roman"/>
          <w:b/>
          <w:color w:val="000000"/>
          <w:sz w:val="24"/>
          <w:szCs w:val="24"/>
          <w:lang w:eastAsia="ru-RU"/>
        </w:rPr>
        <w:t>Требования к выполнению работ</w:t>
      </w:r>
    </w:p>
    <w:p w:rsidR="00372B9A" w:rsidRPr="00372B9A" w:rsidRDefault="00372B9A" w:rsidP="00372B9A">
      <w:pPr>
        <w:pBdr>
          <w:top w:val="nil"/>
          <w:left w:val="nil"/>
          <w:bottom w:val="nil"/>
          <w:right w:val="nil"/>
          <w:between w:val="nil"/>
        </w:pBdr>
        <w:shd w:val="clear" w:color="auto" w:fill="FFFFFF"/>
        <w:tabs>
          <w:tab w:val="left" w:pos="426"/>
          <w:tab w:val="left" w:pos="851"/>
          <w:tab w:val="left" w:pos="993"/>
        </w:tabs>
        <w:spacing w:after="0" w:line="276" w:lineRule="auto"/>
        <w:jc w:val="center"/>
        <w:rPr>
          <w:rFonts w:ascii="Times New Roman" w:eastAsia="Times New Roman" w:hAnsi="Times New Roman"/>
          <w:b/>
          <w:color w:val="000000"/>
          <w:sz w:val="24"/>
          <w:szCs w:val="24"/>
          <w:lang w:eastAsia="ru-RU"/>
        </w:rPr>
      </w:pPr>
    </w:p>
    <w:p w:rsidR="00372B9A" w:rsidRPr="00372B9A" w:rsidRDefault="00372B9A" w:rsidP="00372B9A">
      <w:pPr>
        <w:pBdr>
          <w:top w:val="nil"/>
          <w:left w:val="nil"/>
          <w:bottom w:val="nil"/>
          <w:right w:val="nil"/>
          <w:between w:val="nil"/>
        </w:pBdr>
        <w:shd w:val="clear" w:color="auto" w:fill="FFFFFF"/>
        <w:tabs>
          <w:tab w:val="left" w:pos="426"/>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При выполнении работ требуется:</w:t>
      </w:r>
    </w:p>
    <w:p w:rsidR="00372B9A" w:rsidRPr="00372B9A" w:rsidRDefault="00372B9A" w:rsidP="00372B9A">
      <w:pPr>
        <w:pBdr>
          <w:top w:val="nil"/>
          <w:left w:val="nil"/>
          <w:bottom w:val="nil"/>
          <w:right w:val="nil"/>
          <w:between w:val="nil"/>
        </w:pBdr>
        <w:shd w:val="clear" w:color="auto" w:fill="FFFFFF"/>
        <w:tabs>
          <w:tab w:val="left" w:pos="426"/>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xml:space="preserve">Выписка из реестра членов саморегулируемой организации, по форме утвержденной Приказом </w:t>
      </w:r>
      <w:proofErr w:type="spellStart"/>
      <w:r w:rsidRPr="00372B9A">
        <w:rPr>
          <w:rFonts w:ascii="Times New Roman" w:eastAsia="Times New Roman" w:hAnsi="Times New Roman"/>
          <w:color w:val="000000"/>
          <w:sz w:val="24"/>
          <w:szCs w:val="24"/>
          <w:lang w:eastAsia="ru-RU"/>
        </w:rPr>
        <w:t>Ростехнадзора</w:t>
      </w:r>
      <w:proofErr w:type="spellEnd"/>
      <w:r w:rsidRPr="00372B9A">
        <w:rPr>
          <w:rFonts w:ascii="Times New Roman" w:eastAsia="Times New Roman" w:hAnsi="Times New Roman"/>
          <w:color w:val="000000"/>
          <w:sz w:val="24"/>
          <w:szCs w:val="24"/>
          <w:lang w:eastAsia="ru-RU"/>
        </w:rPr>
        <w:t xml:space="preserve"> от 04.03.2019 № 86 «Об утверждении формы выписки из реестра членов саморегулируемой организации».  Участник должен быть членом СРО в области архитектурно-строительного проектирования. </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xml:space="preserve">3.1. </w:t>
      </w:r>
      <w:r w:rsidRPr="00372B9A">
        <w:rPr>
          <w:rFonts w:ascii="Times New Roman" w:eastAsia="Times New Roman" w:hAnsi="Times New Roman"/>
          <w:b/>
          <w:sz w:val="24"/>
          <w:szCs w:val="24"/>
          <w:lang w:eastAsia="ru-RU"/>
        </w:rPr>
        <w:t>1 этап</w:t>
      </w:r>
      <w:r w:rsidRPr="00372B9A">
        <w:rPr>
          <w:rFonts w:ascii="Times New Roman" w:eastAsia="Times New Roman" w:hAnsi="Times New Roman"/>
          <w:sz w:val="24"/>
          <w:szCs w:val="24"/>
          <w:lang w:eastAsia="ru-RU"/>
        </w:rPr>
        <w:t xml:space="preserve"> - разработка концепции архитектурно-художественного освещения:</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В рамках этапа Подрядчик обязан выполнить следующие виды работы:</w:t>
      </w:r>
    </w:p>
    <w:p w:rsidR="00372B9A" w:rsidRPr="00372B9A" w:rsidRDefault="00372B9A" w:rsidP="00372B9A">
      <w:pPr>
        <w:pStyle w:val="a6"/>
        <w:numPr>
          <w:ilvl w:val="0"/>
          <w:numId w:val="9"/>
        </w:numPr>
        <w:pBdr>
          <w:top w:val="nil"/>
          <w:left w:val="nil"/>
          <w:bottom w:val="nil"/>
          <w:right w:val="nil"/>
          <w:between w:val="nil"/>
        </w:pBdr>
        <w:shd w:val="clear" w:color="auto" w:fill="FFFFFF"/>
        <w:tabs>
          <w:tab w:val="left" w:pos="851"/>
          <w:tab w:val="left" w:pos="993"/>
        </w:tabs>
        <w:spacing w:after="0" w:line="276" w:lineRule="auto"/>
        <w:jc w:val="both"/>
        <w:rPr>
          <w:rFonts w:ascii="Times New Roman" w:eastAsia="Times New Roman" w:hAnsi="Times New Roman"/>
          <w:sz w:val="24"/>
          <w:szCs w:val="24"/>
          <w:lang w:eastAsia="ru-RU"/>
        </w:rPr>
      </w:pPr>
      <w:r w:rsidRPr="00372B9A">
        <w:rPr>
          <w:rFonts w:ascii="Times New Roman" w:hAnsi="Times New Roman"/>
          <w:color w:val="000000"/>
          <w:sz w:val="24"/>
          <w:szCs w:val="24"/>
        </w:rPr>
        <w:t>Обследование улиц и выявление их особенностей:</w:t>
      </w:r>
    </w:p>
    <w:p w:rsidR="00372B9A" w:rsidRPr="00372B9A" w:rsidRDefault="00372B9A" w:rsidP="00372B9A">
      <w:pPr>
        <w:pStyle w:val="ad"/>
        <w:shd w:val="clear" w:color="auto" w:fill="FFFFFF"/>
        <w:tabs>
          <w:tab w:val="left" w:pos="851"/>
        </w:tabs>
        <w:spacing w:after="0" w:line="276" w:lineRule="auto"/>
        <w:ind w:firstLine="709"/>
        <w:jc w:val="both"/>
        <w:rPr>
          <w:color w:val="000000"/>
        </w:rPr>
      </w:pPr>
      <w:r w:rsidRPr="00372B9A">
        <w:rPr>
          <w:color w:val="000000"/>
        </w:rPr>
        <w:t>- наличие на фасадах зданий архитектурных элементов;</w:t>
      </w:r>
    </w:p>
    <w:p w:rsidR="00372B9A" w:rsidRPr="00372B9A" w:rsidRDefault="00372B9A" w:rsidP="00372B9A">
      <w:pPr>
        <w:pStyle w:val="ad"/>
        <w:shd w:val="clear" w:color="auto" w:fill="FFFFFF"/>
        <w:tabs>
          <w:tab w:val="left" w:pos="851"/>
        </w:tabs>
        <w:spacing w:after="0" w:line="276" w:lineRule="auto"/>
        <w:ind w:firstLine="709"/>
        <w:jc w:val="both"/>
        <w:rPr>
          <w:color w:val="000000"/>
        </w:rPr>
      </w:pPr>
      <w:r w:rsidRPr="00372B9A">
        <w:rPr>
          <w:color w:val="000000"/>
        </w:rPr>
        <w:t xml:space="preserve">- </w:t>
      </w:r>
      <w:r w:rsidRPr="00372B9A">
        <w:t>анализ </w:t>
      </w:r>
      <w:hyperlink r:id="rId9" w:history="1">
        <w:r w:rsidRPr="00372B9A">
          <w:rPr>
            <w:rStyle w:val="ac"/>
          </w:rPr>
          <w:t>наружного освещения</w:t>
        </w:r>
      </w:hyperlink>
      <w:r w:rsidRPr="00372B9A">
        <w:t xml:space="preserve"> улиц </w:t>
      </w:r>
      <w:r w:rsidRPr="00372B9A">
        <w:rPr>
          <w:color w:val="000000"/>
        </w:rPr>
        <w:t>и возможное его влияние на архитектурное освещение фасадов.</w:t>
      </w:r>
    </w:p>
    <w:p w:rsidR="00372B9A" w:rsidRPr="00372B9A" w:rsidRDefault="00372B9A" w:rsidP="00372B9A">
      <w:pPr>
        <w:pStyle w:val="ad"/>
        <w:shd w:val="clear" w:color="auto" w:fill="FFFFFF"/>
        <w:tabs>
          <w:tab w:val="left" w:pos="851"/>
        </w:tabs>
        <w:spacing w:after="0" w:line="276" w:lineRule="auto"/>
        <w:ind w:firstLine="709"/>
        <w:jc w:val="both"/>
        <w:rPr>
          <w:color w:val="000000"/>
        </w:rPr>
      </w:pPr>
      <w:r w:rsidRPr="00372B9A">
        <w:rPr>
          <w:color w:val="000000"/>
        </w:rPr>
        <w:t>2. Разработка концепции архитектурно-художественного освещения.</w:t>
      </w:r>
    </w:p>
    <w:p w:rsidR="00372B9A" w:rsidRPr="00372B9A" w:rsidRDefault="00372B9A" w:rsidP="00372B9A">
      <w:pPr>
        <w:pStyle w:val="ad"/>
        <w:shd w:val="clear" w:color="auto" w:fill="FFFFFF"/>
        <w:tabs>
          <w:tab w:val="left" w:pos="851"/>
        </w:tabs>
        <w:spacing w:after="0" w:line="276" w:lineRule="auto"/>
        <w:ind w:firstLine="709"/>
        <w:jc w:val="both"/>
        <w:rPr>
          <w:color w:val="000000"/>
        </w:rPr>
      </w:pPr>
      <w:r w:rsidRPr="00372B9A">
        <w:rPr>
          <w:color w:val="000000"/>
        </w:rPr>
        <w:t xml:space="preserve">Концепция архитектурно-художественного освещения должна содержать описание основных приемов освещения зданий конкретной улицы и поясняющие рисунки. Могут быть выполнены панорамы каждой из освещаемых сторон улицы, на которых отображены дома с наложенной на фасады визуализацией освещения. </w:t>
      </w:r>
    </w:p>
    <w:p w:rsidR="00372B9A" w:rsidRPr="00372B9A" w:rsidRDefault="00372B9A" w:rsidP="00372B9A">
      <w:pPr>
        <w:pStyle w:val="ad"/>
        <w:shd w:val="clear" w:color="auto" w:fill="FFFFFF"/>
        <w:tabs>
          <w:tab w:val="left" w:pos="851"/>
        </w:tabs>
        <w:spacing w:after="0" w:line="276" w:lineRule="auto"/>
        <w:ind w:firstLine="709"/>
        <w:jc w:val="both"/>
        <w:rPr>
          <w:color w:val="000000"/>
        </w:rPr>
      </w:pPr>
      <w:r w:rsidRPr="00372B9A">
        <w:rPr>
          <w:color w:val="000000"/>
        </w:rPr>
        <w:t>Концепция включает в себя:</w:t>
      </w:r>
    </w:p>
    <w:p w:rsidR="00372B9A" w:rsidRPr="00372B9A" w:rsidRDefault="00372B9A" w:rsidP="00372B9A">
      <w:pPr>
        <w:pStyle w:val="ad"/>
        <w:shd w:val="clear" w:color="auto" w:fill="FFFFFF"/>
        <w:tabs>
          <w:tab w:val="left" w:pos="851"/>
        </w:tabs>
        <w:spacing w:after="0" w:line="276" w:lineRule="auto"/>
        <w:ind w:firstLine="709"/>
        <w:jc w:val="both"/>
        <w:rPr>
          <w:color w:val="000000"/>
        </w:rPr>
      </w:pPr>
      <w:r w:rsidRPr="00372B9A">
        <w:rPr>
          <w:color w:val="000000"/>
        </w:rPr>
        <w:t>- общие данные (ситуационный план, генплан, описание проекта, существующее положение);</w:t>
      </w:r>
    </w:p>
    <w:p w:rsidR="00372B9A" w:rsidRPr="00372B9A" w:rsidRDefault="00372B9A" w:rsidP="00372B9A">
      <w:pPr>
        <w:pStyle w:val="ad"/>
        <w:shd w:val="clear" w:color="auto" w:fill="FFFFFF"/>
        <w:tabs>
          <w:tab w:val="left" w:pos="851"/>
        </w:tabs>
        <w:spacing w:after="0" w:line="276" w:lineRule="auto"/>
        <w:ind w:firstLine="709"/>
        <w:jc w:val="both"/>
        <w:rPr>
          <w:color w:val="000000"/>
        </w:rPr>
      </w:pPr>
      <w:r w:rsidRPr="00372B9A">
        <w:rPr>
          <w:color w:val="000000"/>
        </w:rPr>
        <w:t>- исследование ключевых точек восприятия (основные траектории восприятия, панорамные виды, ракурсы и перспективы);</w:t>
      </w:r>
    </w:p>
    <w:p w:rsidR="00372B9A" w:rsidRPr="00372B9A" w:rsidRDefault="00372B9A" w:rsidP="00372B9A">
      <w:pPr>
        <w:pStyle w:val="ad"/>
        <w:shd w:val="clear" w:color="auto" w:fill="FFFFFF"/>
        <w:tabs>
          <w:tab w:val="left" w:pos="851"/>
        </w:tabs>
        <w:spacing w:after="0" w:line="276" w:lineRule="auto"/>
        <w:ind w:firstLine="709"/>
        <w:jc w:val="both"/>
        <w:rPr>
          <w:color w:val="000000"/>
        </w:rPr>
      </w:pPr>
      <w:r w:rsidRPr="00372B9A">
        <w:rPr>
          <w:color w:val="000000"/>
        </w:rPr>
        <w:t>- наглядный иллюстративный материал - визуализации ночных видов освещаемых объектов в формате JPG не менее с 4 (четырёх) ракурсов по каждому из адресов;</w:t>
      </w:r>
    </w:p>
    <w:p w:rsidR="00372B9A" w:rsidRPr="00372B9A" w:rsidRDefault="00372B9A" w:rsidP="00372B9A">
      <w:pPr>
        <w:pStyle w:val="ad"/>
        <w:shd w:val="clear" w:color="auto" w:fill="FFFFFF"/>
        <w:tabs>
          <w:tab w:val="left" w:pos="851"/>
        </w:tabs>
        <w:spacing w:after="0" w:line="276" w:lineRule="auto"/>
        <w:ind w:firstLine="709"/>
        <w:jc w:val="both"/>
        <w:rPr>
          <w:color w:val="000000"/>
        </w:rPr>
      </w:pPr>
      <w:r w:rsidRPr="00372B9A">
        <w:rPr>
          <w:color w:val="000000"/>
        </w:rPr>
        <w:t>- технические решения (эскизная схема расположения осветительного оборудования);</w:t>
      </w:r>
    </w:p>
    <w:p w:rsidR="00372B9A" w:rsidRPr="00372B9A" w:rsidRDefault="00372B9A" w:rsidP="00372B9A">
      <w:pPr>
        <w:pStyle w:val="ad"/>
        <w:shd w:val="clear" w:color="auto" w:fill="FFFFFF"/>
        <w:tabs>
          <w:tab w:val="left" w:pos="851"/>
        </w:tabs>
        <w:spacing w:after="0" w:line="276" w:lineRule="auto"/>
        <w:ind w:firstLine="709"/>
        <w:jc w:val="both"/>
        <w:rPr>
          <w:color w:val="000000"/>
        </w:rPr>
      </w:pPr>
      <w:r w:rsidRPr="00372B9A">
        <w:rPr>
          <w:color w:val="000000"/>
        </w:rPr>
        <w:t>- типология светильников (изображения, марки, габариты, краткая справка).</w:t>
      </w:r>
    </w:p>
    <w:p w:rsidR="00372B9A" w:rsidRPr="00372B9A" w:rsidRDefault="00372B9A" w:rsidP="00372B9A">
      <w:pPr>
        <w:pStyle w:val="ad"/>
        <w:shd w:val="clear" w:color="auto" w:fill="FFFFFF"/>
        <w:tabs>
          <w:tab w:val="left" w:pos="851"/>
        </w:tabs>
        <w:spacing w:after="0" w:line="276" w:lineRule="auto"/>
        <w:ind w:firstLine="709"/>
        <w:jc w:val="both"/>
        <w:rPr>
          <w:color w:val="000000"/>
        </w:rPr>
      </w:pPr>
      <w:r w:rsidRPr="00372B9A">
        <w:rPr>
          <w:color w:val="000000"/>
        </w:rPr>
        <w:t xml:space="preserve">Дополнительно, необходимо создать видеоролик, демонстрирующий не менее 4 сценария </w:t>
      </w:r>
      <w:proofErr w:type="spellStart"/>
      <w:r w:rsidRPr="00372B9A">
        <w:rPr>
          <w:color w:val="000000"/>
        </w:rPr>
        <w:t>цветодинамичного</w:t>
      </w:r>
      <w:proofErr w:type="spellEnd"/>
      <w:r w:rsidRPr="00372B9A">
        <w:rPr>
          <w:color w:val="000000"/>
        </w:rPr>
        <w:t xml:space="preserve"> освещения с 4 (четырёх) ракурсов отображающие все адреса продолжительностью не менее 50 секунд (Северное сияние, Флаг России, Закат, Рассвет).</w:t>
      </w:r>
    </w:p>
    <w:p w:rsidR="00372B9A" w:rsidRPr="00372B9A" w:rsidRDefault="00372B9A" w:rsidP="00372B9A">
      <w:pPr>
        <w:pStyle w:val="ad"/>
        <w:shd w:val="clear" w:color="auto" w:fill="FFFFFF"/>
        <w:tabs>
          <w:tab w:val="left" w:pos="851"/>
        </w:tabs>
        <w:spacing w:after="0" w:line="276" w:lineRule="auto"/>
        <w:ind w:firstLine="709"/>
        <w:jc w:val="both"/>
        <w:rPr>
          <w:color w:val="000000"/>
        </w:rPr>
      </w:pPr>
      <w:r w:rsidRPr="00372B9A">
        <w:rPr>
          <w:color w:val="000000"/>
        </w:rPr>
        <w:t>Требования к визуализациям: разрешение - 1920х1440.</w:t>
      </w:r>
    </w:p>
    <w:p w:rsidR="00372B9A" w:rsidRPr="00372B9A" w:rsidRDefault="00372B9A" w:rsidP="00372B9A">
      <w:pPr>
        <w:pStyle w:val="ad"/>
        <w:shd w:val="clear" w:color="auto" w:fill="FFFFFF"/>
        <w:tabs>
          <w:tab w:val="left" w:pos="851"/>
          <w:tab w:val="left" w:pos="993"/>
        </w:tabs>
        <w:spacing w:after="0" w:line="276" w:lineRule="auto"/>
        <w:ind w:firstLine="709"/>
        <w:jc w:val="both"/>
        <w:rPr>
          <w:color w:val="000000"/>
        </w:rPr>
      </w:pPr>
      <w:r w:rsidRPr="00372B9A">
        <w:rPr>
          <w:color w:val="000000"/>
        </w:rPr>
        <w:t xml:space="preserve">Требования к видеоролику:  </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hAnsi="Times New Roman"/>
          <w:color w:val="000000"/>
          <w:sz w:val="24"/>
          <w:szCs w:val="24"/>
        </w:rPr>
      </w:pPr>
      <w:r w:rsidRPr="00372B9A">
        <w:rPr>
          <w:rFonts w:ascii="Times New Roman" w:hAnsi="Times New Roman"/>
          <w:color w:val="000000"/>
          <w:sz w:val="24"/>
          <w:szCs w:val="24"/>
        </w:rPr>
        <w:t xml:space="preserve">Формат файла: AVI (кодек *.h264) </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hAnsi="Times New Roman"/>
          <w:color w:val="000000"/>
          <w:sz w:val="24"/>
          <w:szCs w:val="24"/>
        </w:rPr>
      </w:pPr>
      <w:r w:rsidRPr="00372B9A">
        <w:rPr>
          <w:rFonts w:ascii="Times New Roman" w:hAnsi="Times New Roman"/>
          <w:color w:val="000000"/>
          <w:sz w:val="24"/>
          <w:szCs w:val="24"/>
        </w:rPr>
        <w:t xml:space="preserve">Разрешение: 1920х1440 </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hAnsi="Times New Roman"/>
          <w:color w:val="000000"/>
          <w:sz w:val="24"/>
          <w:szCs w:val="24"/>
        </w:rPr>
      </w:pPr>
      <w:r w:rsidRPr="00372B9A">
        <w:rPr>
          <w:rFonts w:ascii="Times New Roman" w:hAnsi="Times New Roman"/>
          <w:color w:val="000000"/>
          <w:sz w:val="24"/>
          <w:szCs w:val="24"/>
        </w:rPr>
        <w:t>Частота: 30 кадров в секунду</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b/>
          <w:sz w:val="24"/>
          <w:szCs w:val="24"/>
          <w:lang w:eastAsia="ru-RU"/>
        </w:rPr>
      </w:pPr>
      <w:r w:rsidRPr="00372B9A">
        <w:rPr>
          <w:rFonts w:ascii="Times New Roman" w:eastAsia="Times New Roman" w:hAnsi="Times New Roman"/>
          <w:b/>
          <w:sz w:val="24"/>
          <w:szCs w:val="24"/>
          <w:lang w:eastAsia="ru-RU"/>
        </w:rPr>
        <w:t>Срок начала выполнения работ: с даты подписания договора.</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b/>
          <w:sz w:val="24"/>
          <w:szCs w:val="24"/>
          <w:lang w:eastAsia="ru-RU"/>
        </w:rPr>
      </w:pPr>
      <w:r w:rsidRPr="00372B9A">
        <w:rPr>
          <w:rFonts w:ascii="Times New Roman" w:eastAsia="Times New Roman" w:hAnsi="Times New Roman"/>
          <w:b/>
          <w:sz w:val="24"/>
          <w:szCs w:val="24"/>
          <w:lang w:eastAsia="ru-RU"/>
        </w:rPr>
        <w:t>Срок выпол</w:t>
      </w:r>
      <w:r w:rsidRPr="00372B9A">
        <w:rPr>
          <w:rFonts w:ascii="Times New Roman" w:eastAsia="Times New Roman" w:hAnsi="Times New Roman"/>
          <w:b/>
          <w:color w:val="000000"/>
          <w:sz w:val="24"/>
          <w:szCs w:val="24"/>
          <w:lang w:eastAsia="ru-RU"/>
        </w:rPr>
        <w:t>нения работ</w:t>
      </w:r>
      <w:r w:rsidRPr="00372B9A">
        <w:rPr>
          <w:rFonts w:ascii="Times New Roman" w:eastAsia="Times New Roman" w:hAnsi="Times New Roman"/>
          <w:b/>
          <w:sz w:val="24"/>
          <w:szCs w:val="24"/>
          <w:lang w:eastAsia="ru-RU"/>
        </w:rPr>
        <w:t>: 11.07.2022 г.</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По окончании выполнения работ Подрядчик передает Заказчику концепцию архитектурно-художественного освещения в электронном виде в 1 экз., а также в бумажном виде в 1 экз.; видеоролик в электронном виде в 1 экз.</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xml:space="preserve">3.2. </w:t>
      </w:r>
      <w:r w:rsidRPr="00372B9A">
        <w:rPr>
          <w:rFonts w:ascii="Times New Roman" w:eastAsia="Times New Roman" w:hAnsi="Times New Roman"/>
          <w:b/>
          <w:sz w:val="24"/>
          <w:szCs w:val="24"/>
          <w:lang w:eastAsia="ru-RU"/>
        </w:rPr>
        <w:t>2 этап</w:t>
      </w:r>
      <w:r w:rsidRPr="00372B9A">
        <w:rPr>
          <w:rFonts w:ascii="Times New Roman" w:eastAsia="Times New Roman" w:hAnsi="Times New Roman"/>
          <w:sz w:val="24"/>
          <w:szCs w:val="24"/>
          <w:lang w:eastAsia="ru-RU"/>
        </w:rPr>
        <w:t xml:space="preserve"> - подготовка проектной и сметной документации архитектурно-художественного освещения, прохождение экспертизы определения достоверности сметной стоимости объекта архитектурно-художественного освещения на фасадах зданий в рамках комплексного благоустройства города Мурманска:</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1.  Анализ исходных данных;</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xml:space="preserve">2. Разработка проектной и сметной документации архитектурно-художественного освещения на основе утвержденной Заказчиком концепции, основные требования которой указаны в п. 6 настоящего технического задания. В рамках разработки проектной и сметной документации необходимо:      </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xml:space="preserve">- выполнить </w:t>
      </w:r>
      <w:proofErr w:type="spellStart"/>
      <w:r w:rsidRPr="00372B9A">
        <w:rPr>
          <w:rFonts w:ascii="Times New Roman" w:eastAsia="Times New Roman" w:hAnsi="Times New Roman"/>
          <w:sz w:val="24"/>
          <w:szCs w:val="24"/>
          <w:lang w:eastAsia="ru-RU"/>
        </w:rPr>
        <w:t>предпроектное</w:t>
      </w:r>
      <w:proofErr w:type="spellEnd"/>
      <w:r w:rsidRPr="00372B9A">
        <w:rPr>
          <w:rFonts w:ascii="Times New Roman" w:eastAsia="Times New Roman" w:hAnsi="Times New Roman"/>
          <w:sz w:val="24"/>
          <w:szCs w:val="24"/>
          <w:lang w:eastAsia="ru-RU"/>
        </w:rPr>
        <w:t xml:space="preserve"> обследование объектов, проанализировать фактические исходные данные, согласовать инженерно-технические решения с Заказчиком;</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разработать проектную и сметную документацию;</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сдать проектную и сметную документацию заказчику</w:t>
      </w:r>
      <w:bookmarkStart w:id="8" w:name="_Hlk103249067"/>
      <w:r w:rsidRPr="00372B9A">
        <w:rPr>
          <w:rFonts w:ascii="Times New Roman" w:eastAsia="Times New Roman" w:hAnsi="Times New Roman"/>
          <w:sz w:val="24"/>
          <w:szCs w:val="24"/>
          <w:lang w:eastAsia="ru-RU"/>
        </w:rPr>
        <w:t>;</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пройти экспертизу определения достоверности сметной стоимости объекта архитектурно-художественного освещения на фасадах зданий в рамках комплексного благоустройства города Мурманска, получив положительное заключение.</w:t>
      </w:r>
    </w:p>
    <w:bookmarkEnd w:id="8"/>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b/>
          <w:sz w:val="24"/>
          <w:szCs w:val="24"/>
          <w:lang w:eastAsia="ru-RU"/>
        </w:rPr>
      </w:pPr>
      <w:r w:rsidRPr="00372B9A">
        <w:rPr>
          <w:rFonts w:ascii="Times New Roman" w:eastAsia="Times New Roman" w:hAnsi="Times New Roman"/>
          <w:b/>
          <w:sz w:val="24"/>
          <w:szCs w:val="24"/>
          <w:lang w:eastAsia="ru-RU"/>
        </w:rPr>
        <w:t>Срок начала выполнения работ: не позднее 26.07.2022 г.</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b/>
          <w:sz w:val="24"/>
          <w:szCs w:val="24"/>
          <w:lang w:eastAsia="ru-RU"/>
        </w:rPr>
      </w:pPr>
      <w:r w:rsidRPr="00372B9A">
        <w:rPr>
          <w:rFonts w:ascii="Times New Roman" w:eastAsia="Times New Roman" w:hAnsi="Times New Roman"/>
          <w:b/>
          <w:sz w:val="24"/>
          <w:szCs w:val="24"/>
          <w:lang w:eastAsia="ru-RU"/>
        </w:rPr>
        <w:t>Срок выпол</w:t>
      </w:r>
      <w:r w:rsidRPr="00372B9A">
        <w:rPr>
          <w:rFonts w:ascii="Times New Roman" w:eastAsia="Times New Roman" w:hAnsi="Times New Roman"/>
          <w:b/>
          <w:color w:val="000000"/>
          <w:sz w:val="24"/>
          <w:szCs w:val="24"/>
          <w:lang w:eastAsia="ru-RU"/>
        </w:rPr>
        <w:t xml:space="preserve">нения работ: </w:t>
      </w:r>
      <w:r w:rsidRPr="00372B9A">
        <w:rPr>
          <w:rFonts w:ascii="Times New Roman" w:eastAsia="Times New Roman" w:hAnsi="Times New Roman"/>
          <w:b/>
          <w:sz w:val="24"/>
          <w:szCs w:val="24"/>
          <w:lang w:eastAsia="ru-RU"/>
        </w:rPr>
        <w:t>15.08.2022 г.</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bookmarkStart w:id="9" w:name="_Hlk103249247"/>
      <w:r w:rsidRPr="00372B9A">
        <w:rPr>
          <w:rFonts w:ascii="Times New Roman" w:eastAsia="Times New Roman" w:hAnsi="Times New Roman"/>
          <w:sz w:val="24"/>
          <w:szCs w:val="24"/>
          <w:lang w:eastAsia="ru-RU"/>
        </w:rPr>
        <w:t>Результатом выполнения работ является:</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1) проектная и сметная документация в следующем составе:</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bookmarkStart w:id="10" w:name="_Hlk103872625"/>
      <w:bookmarkStart w:id="11" w:name="_Hlk103681293"/>
      <w:r w:rsidRPr="00372B9A">
        <w:rPr>
          <w:rFonts w:ascii="Times New Roman" w:eastAsia="Times New Roman" w:hAnsi="Times New Roman"/>
          <w:sz w:val="24"/>
          <w:szCs w:val="24"/>
          <w:lang w:eastAsia="ru-RU"/>
        </w:rPr>
        <w:t>- Раздел № 1 «Пояснительная записка»;</w:t>
      </w:r>
    </w:p>
    <w:p w:rsidR="00372B9A" w:rsidRPr="00372B9A" w:rsidRDefault="00372B9A" w:rsidP="00372B9A">
      <w:pPr>
        <w:pBdr>
          <w:top w:val="nil"/>
          <w:left w:val="nil"/>
          <w:bottom w:val="nil"/>
          <w:right w:val="nil"/>
          <w:between w:val="nil"/>
        </w:pBdr>
        <w:shd w:val="clear" w:color="auto" w:fill="FFFFFF"/>
        <w:tabs>
          <w:tab w:val="left" w:pos="851"/>
          <w:tab w:val="left" w:pos="990"/>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xml:space="preserve">- 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w:t>
      </w:r>
    </w:p>
    <w:p w:rsidR="00372B9A" w:rsidRPr="00372B9A" w:rsidRDefault="00372B9A" w:rsidP="00372B9A">
      <w:pPr>
        <w:pBdr>
          <w:top w:val="nil"/>
          <w:left w:val="nil"/>
          <w:bottom w:val="nil"/>
          <w:right w:val="nil"/>
          <w:between w:val="nil"/>
        </w:pBdr>
        <w:shd w:val="clear" w:color="auto" w:fill="FFFFFF"/>
        <w:tabs>
          <w:tab w:val="left" w:pos="851"/>
          <w:tab w:val="left" w:pos="990"/>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а) Подраздел «Система электроснабжения. Архитектурно-художественное освещение»;</w:t>
      </w:r>
    </w:p>
    <w:p w:rsidR="00372B9A" w:rsidRPr="00372B9A" w:rsidRDefault="00372B9A" w:rsidP="00372B9A">
      <w:pPr>
        <w:pBdr>
          <w:top w:val="nil"/>
          <w:left w:val="nil"/>
          <w:bottom w:val="nil"/>
          <w:right w:val="nil"/>
          <w:between w:val="nil"/>
        </w:pBdr>
        <w:shd w:val="clear" w:color="auto" w:fill="FFFFFF"/>
        <w:tabs>
          <w:tab w:val="left" w:pos="851"/>
          <w:tab w:val="left" w:pos="990"/>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xml:space="preserve"> - Раздел № 11 «Смета на строительство».</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bookmarkStart w:id="12" w:name="_Hlk103250269"/>
      <w:bookmarkEnd w:id="10"/>
      <w:r w:rsidRPr="00372B9A">
        <w:rPr>
          <w:rFonts w:ascii="Times New Roman" w:eastAsia="Times New Roman" w:hAnsi="Times New Roman"/>
          <w:sz w:val="24"/>
          <w:szCs w:val="24"/>
          <w:lang w:eastAsia="ru-RU"/>
        </w:rPr>
        <w:t xml:space="preserve">Проектная документация предоставляется на бумажном носителе в количестве </w:t>
      </w:r>
      <w:bookmarkStart w:id="13" w:name="_Hlk103250208"/>
      <w:r w:rsidRPr="00372B9A">
        <w:rPr>
          <w:rFonts w:ascii="Times New Roman" w:eastAsia="Times New Roman" w:hAnsi="Times New Roman"/>
          <w:sz w:val="24"/>
          <w:szCs w:val="24"/>
          <w:lang w:eastAsia="ru-RU"/>
        </w:rPr>
        <w:t>2 (двух)</w:t>
      </w:r>
      <w:bookmarkEnd w:id="13"/>
      <w:r w:rsidRPr="00372B9A">
        <w:rPr>
          <w:rFonts w:ascii="Times New Roman" w:eastAsia="Times New Roman" w:hAnsi="Times New Roman"/>
          <w:sz w:val="24"/>
          <w:szCs w:val="24"/>
          <w:lang w:eastAsia="ru-RU"/>
        </w:rPr>
        <w:t xml:space="preserve"> экземпляров, в электронном виде в формате PDF и исходных файлах DWG;</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Сметная документация предоставляется на бумажном носителе в 2 (двух) экземплярах, на электронном носителе в 2 (двух) экземплярах в формате XLS.</w:t>
      </w:r>
      <w:bookmarkEnd w:id="9"/>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2) положительное заключение о проверке достоверности определения сметной стоимости объекта на бумажном носителе в 1 экземпляре, а также в электронном виде.</w:t>
      </w:r>
    </w:p>
    <w:bookmarkEnd w:id="11"/>
    <w:bookmarkEnd w:id="12"/>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sz w:val="24"/>
          <w:szCs w:val="24"/>
          <w:lang w:eastAsia="ru-RU"/>
        </w:rPr>
      </w:pPr>
    </w:p>
    <w:p w:rsidR="00372B9A" w:rsidRPr="00372B9A" w:rsidRDefault="00372B9A" w:rsidP="00372B9A">
      <w:pPr>
        <w:pBdr>
          <w:top w:val="nil"/>
          <w:left w:val="nil"/>
          <w:bottom w:val="nil"/>
          <w:right w:val="nil"/>
          <w:between w:val="nil"/>
        </w:pBdr>
        <w:shd w:val="clear" w:color="auto" w:fill="FFFFFF"/>
        <w:tabs>
          <w:tab w:val="left" w:pos="426"/>
          <w:tab w:val="left" w:pos="709"/>
          <w:tab w:val="left" w:pos="851"/>
          <w:tab w:val="left" w:pos="993"/>
        </w:tabs>
        <w:spacing w:after="0" w:line="276" w:lineRule="auto"/>
        <w:jc w:val="center"/>
        <w:rPr>
          <w:rFonts w:ascii="Times New Roman" w:eastAsia="Times New Roman" w:hAnsi="Times New Roman"/>
          <w:b/>
          <w:color w:val="000000"/>
          <w:sz w:val="24"/>
          <w:szCs w:val="24"/>
          <w:lang w:eastAsia="ru-RU"/>
        </w:rPr>
      </w:pPr>
      <w:r w:rsidRPr="00372B9A">
        <w:rPr>
          <w:rFonts w:ascii="Times New Roman" w:eastAsia="Times New Roman" w:hAnsi="Times New Roman"/>
          <w:b/>
          <w:sz w:val="24"/>
          <w:szCs w:val="24"/>
          <w:lang w:eastAsia="ru-RU"/>
        </w:rPr>
        <w:t>4.</w:t>
      </w:r>
      <w:r w:rsidRPr="00372B9A">
        <w:rPr>
          <w:rFonts w:ascii="Times New Roman" w:eastAsia="Times New Roman" w:hAnsi="Times New Roman"/>
          <w:b/>
          <w:sz w:val="24"/>
          <w:szCs w:val="24"/>
          <w:lang w:eastAsia="ru-RU"/>
        </w:rPr>
        <w:tab/>
      </w:r>
      <w:r w:rsidRPr="00372B9A">
        <w:rPr>
          <w:rFonts w:ascii="Times New Roman" w:eastAsia="Times New Roman" w:hAnsi="Times New Roman"/>
          <w:b/>
          <w:color w:val="000000"/>
          <w:sz w:val="24"/>
          <w:szCs w:val="24"/>
          <w:lang w:eastAsia="ru-RU"/>
        </w:rPr>
        <w:t>Границы проектирования</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p>
    <w:p w:rsidR="00372B9A" w:rsidRPr="00372B9A" w:rsidRDefault="00372B9A" w:rsidP="00372B9A">
      <w:pPr>
        <w:tabs>
          <w:tab w:val="left" w:pos="851"/>
        </w:tabs>
        <w:spacing w:after="0" w:line="276" w:lineRule="auto"/>
        <w:ind w:firstLine="709"/>
        <w:jc w:val="both"/>
        <w:rPr>
          <w:rFonts w:ascii="Times New Roman" w:hAnsi="Times New Roman"/>
          <w:color w:val="000000"/>
          <w:sz w:val="24"/>
          <w:szCs w:val="24"/>
          <w:lang w:eastAsia="ru-RU"/>
        </w:rPr>
      </w:pPr>
      <w:r w:rsidRPr="00372B9A">
        <w:rPr>
          <w:rFonts w:ascii="Times New Roman" w:hAnsi="Times New Roman"/>
          <w:color w:val="000000"/>
          <w:sz w:val="24"/>
          <w:szCs w:val="24"/>
          <w:lang w:eastAsia="ru-RU"/>
        </w:rPr>
        <w:t>4.1. Для всех объектов принять границы проектирования: точка подключения сетей электроснабжения АХП: вводные клеммы вводного коммутационного аппарата щита АХП, располагаемого на крыше здания/зданий.</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hAnsi="Times New Roman"/>
          <w:color w:val="000000"/>
          <w:sz w:val="24"/>
          <w:szCs w:val="24"/>
          <w:lang w:eastAsia="ru-RU"/>
        </w:rPr>
        <w:t>4.2. Щит архитектурно-художественной подсветки (далее щит АХП) использовать с замком под ключ и устанавливать в удобном для обслуживания месте. Допускается установка щита на отметке выше человеческого роста, но доступном для обслуживания с лестницы. Заказчик обеспечивает подключение электрического питания необходимой мощности к вводным клеммам вводного коммутационного аппарата щита АХП.</w:t>
      </w:r>
    </w:p>
    <w:p w:rsidR="00372B9A" w:rsidRPr="00372B9A" w:rsidRDefault="00372B9A" w:rsidP="00372B9A">
      <w:pPr>
        <w:pBdr>
          <w:top w:val="nil"/>
          <w:left w:val="nil"/>
          <w:bottom w:val="nil"/>
          <w:right w:val="nil"/>
          <w:between w:val="nil"/>
        </w:pBdr>
        <w:shd w:val="clear" w:color="auto" w:fill="FFFFFF"/>
        <w:tabs>
          <w:tab w:val="left" w:pos="570"/>
          <w:tab w:val="left" w:pos="851"/>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4.3.</w:t>
      </w:r>
      <w:r w:rsidRPr="00372B9A">
        <w:rPr>
          <w:rFonts w:ascii="Times New Roman" w:eastAsia="Times New Roman" w:hAnsi="Times New Roman"/>
          <w:sz w:val="24"/>
          <w:szCs w:val="24"/>
          <w:lang w:eastAsia="ru-RU"/>
        </w:rPr>
        <w:tab/>
        <w:t xml:space="preserve">Границы проектирования в части размещения осветительного </w:t>
      </w:r>
      <w:r w:rsidRPr="00372B9A">
        <w:rPr>
          <w:rFonts w:ascii="Times New Roman" w:eastAsia="Times New Roman" w:hAnsi="Times New Roman"/>
          <w:color w:val="000000"/>
          <w:sz w:val="24"/>
          <w:szCs w:val="24"/>
          <w:lang w:eastAsia="ru-RU"/>
        </w:rPr>
        <w:t>оборудования:</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для Верхне-</w:t>
      </w:r>
      <w:proofErr w:type="spellStart"/>
      <w:r w:rsidRPr="00372B9A">
        <w:rPr>
          <w:rFonts w:ascii="Times New Roman" w:eastAsia="Times New Roman" w:hAnsi="Times New Roman"/>
          <w:color w:val="000000"/>
          <w:sz w:val="24"/>
          <w:szCs w:val="24"/>
          <w:lang w:eastAsia="ru-RU"/>
        </w:rPr>
        <w:t>Ростинское</w:t>
      </w:r>
      <w:proofErr w:type="spellEnd"/>
      <w:r w:rsidRPr="00372B9A">
        <w:rPr>
          <w:rFonts w:ascii="Times New Roman" w:eastAsia="Times New Roman" w:hAnsi="Times New Roman"/>
          <w:color w:val="000000"/>
          <w:sz w:val="24"/>
          <w:szCs w:val="24"/>
          <w:lang w:eastAsia="ru-RU"/>
        </w:rPr>
        <w:t xml:space="preserve"> шоссе, д. 1, д. 3, д.5, д.7 – фасады со стороны пр. Героев-Североморцев;</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xml:space="preserve">- для ул. Георгия Седова, д. 10 – фасады со стороны ул. Георгия Седова и                                        ул. </w:t>
      </w:r>
      <w:proofErr w:type="spellStart"/>
      <w:r w:rsidRPr="00372B9A">
        <w:rPr>
          <w:rFonts w:ascii="Times New Roman" w:eastAsia="Times New Roman" w:hAnsi="Times New Roman"/>
          <w:color w:val="000000"/>
          <w:sz w:val="24"/>
          <w:szCs w:val="24"/>
          <w:lang w:eastAsia="ru-RU"/>
        </w:rPr>
        <w:t>Кильдинская</w:t>
      </w:r>
      <w:proofErr w:type="spellEnd"/>
      <w:r w:rsidRPr="00372B9A">
        <w:rPr>
          <w:rFonts w:ascii="Times New Roman" w:eastAsia="Times New Roman" w:hAnsi="Times New Roman"/>
          <w:color w:val="000000"/>
          <w:sz w:val="24"/>
          <w:szCs w:val="24"/>
          <w:lang w:eastAsia="ru-RU"/>
        </w:rPr>
        <w:t>;</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xml:space="preserve">- для </w:t>
      </w:r>
      <w:proofErr w:type="spellStart"/>
      <w:r w:rsidRPr="00372B9A">
        <w:rPr>
          <w:rFonts w:ascii="Times New Roman" w:eastAsia="Times New Roman" w:hAnsi="Times New Roman"/>
          <w:color w:val="000000"/>
          <w:sz w:val="24"/>
          <w:szCs w:val="24"/>
          <w:lang w:eastAsia="ru-RU"/>
        </w:rPr>
        <w:t>Кильдинская</w:t>
      </w:r>
      <w:proofErr w:type="spellEnd"/>
      <w:r w:rsidRPr="00372B9A">
        <w:rPr>
          <w:rFonts w:ascii="Times New Roman" w:eastAsia="Times New Roman" w:hAnsi="Times New Roman"/>
          <w:color w:val="000000"/>
          <w:sz w:val="24"/>
          <w:szCs w:val="24"/>
          <w:lang w:eastAsia="ru-RU"/>
        </w:rPr>
        <w:t xml:space="preserve"> ул., д. 1, д. 11, д. 13, д. 15, д. 17, д. 19, д. 21, д. 23, д.25 - фасады со стороны ул. </w:t>
      </w:r>
      <w:proofErr w:type="spellStart"/>
      <w:r w:rsidRPr="00372B9A">
        <w:rPr>
          <w:rFonts w:ascii="Times New Roman" w:eastAsia="Times New Roman" w:hAnsi="Times New Roman"/>
          <w:color w:val="000000"/>
          <w:sz w:val="24"/>
          <w:szCs w:val="24"/>
          <w:lang w:eastAsia="ru-RU"/>
        </w:rPr>
        <w:t>Кильдинская</w:t>
      </w:r>
      <w:proofErr w:type="spellEnd"/>
      <w:r w:rsidRPr="00372B9A">
        <w:rPr>
          <w:rFonts w:ascii="Times New Roman" w:eastAsia="Times New Roman" w:hAnsi="Times New Roman"/>
          <w:color w:val="000000"/>
          <w:sz w:val="24"/>
          <w:szCs w:val="24"/>
          <w:lang w:eastAsia="ru-RU"/>
        </w:rPr>
        <w:t>;</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p>
    <w:p w:rsidR="00372B9A" w:rsidRPr="00372B9A" w:rsidRDefault="00372B9A" w:rsidP="00372B9A">
      <w:pPr>
        <w:shd w:val="clear" w:color="auto" w:fill="FFFFFF"/>
        <w:tabs>
          <w:tab w:val="left" w:pos="426"/>
          <w:tab w:val="left" w:pos="851"/>
        </w:tabs>
        <w:spacing w:after="0" w:line="276" w:lineRule="auto"/>
        <w:jc w:val="center"/>
        <w:rPr>
          <w:rFonts w:ascii="Times New Roman" w:eastAsia="Times New Roman" w:hAnsi="Times New Roman"/>
          <w:sz w:val="24"/>
          <w:szCs w:val="24"/>
          <w:lang w:eastAsia="ru-RU"/>
        </w:rPr>
      </w:pPr>
      <w:r w:rsidRPr="00372B9A">
        <w:rPr>
          <w:rFonts w:ascii="Times New Roman" w:eastAsia="Times New Roman" w:hAnsi="Times New Roman"/>
          <w:b/>
          <w:color w:val="000000"/>
          <w:sz w:val="24"/>
          <w:szCs w:val="24"/>
          <w:lang w:eastAsia="ru-RU"/>
        </w:rPr>
        <w:t>5.</w:t>
      </w:r>
      <w:r w:rsidRPr="00372B9A">
        <w:rPr>
          <w:rFonts w:ascii="Times New Roman" w:eastAsia="Times New Roman" w:hAnsi="Times New Roman"/>
          <w:b/>
          <w:bCs/>
          <w:color w:val="000000"/>
          <w:sz w:val="24"/>
          <w:szCs w:val="24"/>
          <w:lang w:eastAsia="ru-RU"/>
        </w:rPr>
        <w:tab/>
        <w:t>Нормативно-правовые акты, исходные данные</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xml:space="preserve">5.1. Правовая база выполнения работ: </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Градостроительный кодекс Российской Федерации от 29.12.2004 № 190-ФЗ;</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Земельный кодекс Российской Федерации от 25.10.2001 № 136-ФЗ;</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xml:space="preserve">- Федеральный закон Российской Федерации от 06.10.2003 № 131-ФЗ «Об общих принципах организации местного самоуправления»; </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Федеральный закон от 30.12.2009 № 384-ФЗ «Технический регламент о безопасности зданий и сооружений»;</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Федеральный закон от 27.12.2002 № 184-ФЗ «О техническом регулировании»;</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ГОСТ Р 50571.29-2009 (МЭК 60364-5-55:2008) «Национальный стандарт Российской Федерации. Электрические установки зданий. Часть 5-55. Выбор и монтаж электрооборудования. Прочее оборудование»;</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«Правила благоустройства территории муниципального образования город Мурманск», утвержденные решением Советом депутатов города Мурманска от 27.10.2017 № 40-712;</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Постановление Правительства РФ от 16.02.2008 № 87 «О составе разделов проектной документации и требованиях к их содержанию»;</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ПУЭ изд.7. «Правила устройства электроустановок»;</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СП 31-110-2003 «Проектирование и монтаж электроустановок жилых и общественных зданий»;</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СП 76.13330.2016 «Электротехнические устройства.»;</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Федеральный закон «Технический регламент о требованиях пожарной безопасности» от 22.07.2008 № 123-ФЗ;</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xml:space="preserve">- ГОСТ 31565-2012. Кабельные изделия. Требования пожарной безопасности; </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СП 52.13330.2016 «Естественное и искусственное освещение». Актуализированная редакция СНиП 23-05-95*;</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иные нормативные правовые акты и нормативные технические документы, устанавливающие требования к составу, содержанию и порядку выполнения работы.</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Все нормативные правовые акты применяются в актуальной редакции.</w:t>
      </w:r>
    </w:p>
    <w:p w:rsidR="00372B9A" w:rsidRPr="00372B9A" w:rsidRDefault="00372B9A" w:rsidP="00372B9A">
      <w:pPr>
        <w:shd w:val="clear" w:color="auto" w:fill="FFFFFF"/>
        <w:tabs>
          <w:tab w:val="left" w:pos="851"/>
        </w:tabs>
        <w:spacing w:after="0" w:line="276" w:lineRule="auto"/>
        <w:ind w:firstLine="709"/>
        <w:jc w:val="both"/>
        <w:textAlignment w:val="baseline"/>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5.2. Исходные данные передаются Заказчиком в течение 5 (пяти) рабочих дней с даты заключения договора:</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поэтажные планы ПИБ.</w:t>
      </w:r>
    </w:p>
    <w:p w:rsidR="00372B9A" w:rsidRPr="00372B9A" w:rsidRDefault="00372B9A" w:rsidP="00372B9A">
      <w:pPr>
        <w:shd w:val="clear" w:color="auto" w:fill="FFFFFF"/>
        <w:tabs>
          <w:tab w:val="left" w:pos="851"/>
        </w:tabs>
        <w:spacing w:after="0" w:line="276" w:lineRule="auto"/>
        <w:ind w:firstLine="709"/>
        <w:jc w:val="both"/>
        <w:rPr>
          <w:rFonts w:ascii="Times New Roman" w:eastAsia="Times New Roman" w:hAnsi="Times New Roman"/>
          <w:sz w:val="24"/>
          <w:szCs w:val="24"/>
          <w:lang w:eastAsia="ru-RU"/>
        </w:rPr>
      </w:pPr>
    </w:p>
    <w:p w:rsidR="00372B9A" w:rsidRPr="00372B9A" w:rsidRDefault="00372B9A" w:rsidP="00372B9A">
      <w:pPr>
        <w:numPr>
          <w:ilvl w:val="0"/>
          <w:numId w:val="7"/>
        </w:numPr>
        <w:pBdr>
          <w:top w:val="nil"/>
          <w:left w:val="nil"/>
          <w:bottom w:val="nil"/>
          <w:right w:val="nil"/>
          <w:between w:val="nil"/>
        </w:pBdr>
        <w:shd w:val="clear" w:color="auto" w:fill="FFFFFF"/>
        <w:tabs>
          <w:tab w:val="left" w:pos="284"/>
          <w:tab w:val="left" w:pos="851"/>
          <w:tab w:val="left" w:pos="993"/>
        </w:tabs>
        <w:spacing w:after="0" w:line="276" w:lineRule="auto"/>
        <w:ind w:left="0" w:firstLine="0"/>
        <w:jc w:val="center"/>
        <w:rPr>
          <w:rFonts w:ascii="Times New Roman" w:eastAsia="Times New Roman" w:hAnsi="Times New Roman"/>
          <w:b/>
          <w:color w:val="000000"/>
          <w:sz w:val="24"/>
          <w:szCs w:val="24"/>
          <w:lang w:eastAsia="ru-RU"/>
        </w:rPr>
      </w:pPr>
      <w:r w:rsidRPr="00372B9A">
        <w:rPr>
          <w:rFonts w:ascii="Times New Roman" w:eastAsia="Times New Roman" w:hAnsi="Times New Roman"/>
          <w:b/>
          <w:color w:val="000000"/>
          <w:sz w:val="24"/>
          <w:szCs w:val="24"/>
          <w:lang w:eastAsia="ru-RU"/>
        </w:rPr>
        <w:t>Требования к концепции архитектурно-художественного освещения</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rPr>
          <w:rFonts w:ascii="Times New Roman" w:eastAsia="Times New Roman" w:hAnsi="Times New Roman"/>
          <w:b/>
          <w:sz w:val="24"/>
          <w:szCs w:val="24"/>
          <w:lang w:eastAsia="ru-RU"/>
        </w:rPr>
      </w:pP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2410"/>
        <w:gridCol w:w="6549"/>
      </w:tblGrid>
      <w:tr w:rsidR="00372B9A" w:rsidRPr="00372B9A" w:rsidTr="00372B9A">
        <w:trPr>
          <w:trHeight w:val="280"/>
        </w:trPr>
        <w:tc>
          <w:tcPr>
            <w:tcW w:w="709" w:type="dxa"/>
            <w:shd w:val="clear" w:color="auto" w:fill="auto"/>
            <w:vAlign w:val="center"/>
          </w:tcPr>
          <w:p w:rsidR="00372B9A" w:rsidRPr="00372B9A" w:rsidRDefault="00372B9A" w:rsidP="007F4A3B">
            <w:pPr>
              <w:jc w:val="center"/>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6.1.</w:t>
            </w:r>
          </w:p>
        </w:tc>
        <w:tc>
          <w:tcPr>
            <w:tcW w:w="2410" w:type="dxa"/>
            <w:shd w:val="clear" w:color="auto" w:fill="auto"/>
            <w:vAlign w:val="center"/>
          </w:tcPr>
          <w:p w:rsidR="00372B9A" w:rsidRPr="00372B9A" w:rsidRDefault="00372B9A" w:rsidP="007F4A3B">
            <w:pPr>
              <w:pBdr>
                <w:top w:val="nil"/>
                <w:left w:val="nil"/>
                <w:bottom w:val="nil"/>
                <w:right w:val="nil"/>
                <w:between w:val="nil"/>
              </w:pBdr>
              <w:tabs>
                <w:tab w:val="left" w:pos="851"/>
                <w:tab w:val="left" w:pos="993"/>
              </w:tabs>
              <w:spacing w:after="0" w:line="276" w:lineRule="auto"/>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Общие сведения</w:t>
            </w:r>
          </w:p>
        </w:tc>
        <w:tc>
          <w:tcPr>
            <w:tcW w:w="6549" w:type="dxa"/>
            <w:shd w:val="clear" w:color="auto" w:fill="auto"/>
            <w:vAlign w:val="center"/>
          </w:tcPr>
          <w:p w:rsidR="00372B9A" w:rsidRPr="00372B9A" w:rsidRDefault="00372B9A" w:rsidP="007F4A3B">
            <w:pPr>
              <w:pBdr>
                <w:top w:val="nil"/>
                <w:left w:val="nil"/>
                <w:bottom w:val="nil"/>
                <w:right w:val="nil"/>
                <w:between w:val="nil"/>
              </w:pBdr>
              <w:tabs>
                <w:tab w:val="left" w:pos="741"/>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6.1.1 Длины световых линий должны быть 25 метров, а шаг между линиями 6 ±6 метров.</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6.1.2. Коммутация питания и управления приборами должна проходить в кабель-каналах.</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6.1.3. Общая потребляемая мощность световых приборов не должна превышать 60кВт.</w:t>
            </w:r>
          </w:p>
        </w:tc>
      </w:tr>
      <w:tr w:rsidR="00372B9A" w:rsidRPr="00372B9A" w:rsidTr="00372B9A">
        <w:trPr>
          <w:trHeight w:val="558"/>
        </w:trPr>
        <w:tc>
          <w:tcPr>
            <w:tcW w:w="709" w:type="dxa"/>
            <w:shd w:val="clear" w:color="auto" w:fill="auto"/>
            <w:vAlign w:val="center"/>
          </w:tcPr>
          <w:p w:rsidR="00372B9A" w:rsidRPr="00372B9A" w:rsidRDefault="00372B9A" w:rsidP="007F4A3B">
            <w:pPr>
              <w:pBdr>
                <w:top w:val="nil"/>
                <w:left w:val="nil"/>
                <w:bottom w:val="nil"/>
                <w:right w:val="nil"/>
                <w:between w:val="nil"/>
              </w:pBdr>
              <w:tabs>
                <w:tab w:val="left" w:pos="851"/>
                <w:tab w:val="left" w:pos="993"/>
              </w:tabs>
              <w:spacing w:after="0" w:line="276" w:lineRule="auto"/>
              <w:jc w:val="center"/>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6.2.</w:t>
            </w:r>
          </w:p>
        </w:tc>
        <w:tc>
          <w:tcPr>
            <w:tcW w:w="2410" w:type="dxa"/>
            <w:shd w:val="clear" w:color="auto" w:fill="auto"/>
            <w:vAlign w:val="center"/>
          </w:tcPr>
          <w:p w:rsidR="00372B9A" w:rsidRPr="00372B9A" w:rsidRDefault="00372B9A" w:rsidP="007F4A3B">
            <w:pPr>
              <w:pBdr>
                <w:top w:val="nil"/>
                <w:left w:val="nil"/>
                <w:bottom w:val="nil"/>
                <w:right w:val="nil"/>
                <w:between w:val="nil"/>
              </w:pBdr>
              <w:tabs>
                <w:tab w:val="left" w:pos="851"/>
                <w:tab w:val="left" w:pos="993"/>
              </w:tabs>
              <w:spacing w:after="0" w:line="276" w:lineRule="auto"/>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Сценарии анимации</w:t>
            </w:r>
          </w:p>
        </w:tc>
        <w:tc>
          <w:tcPr>
            <w:tcW w:w="6549" w:type="dxa"/>
            <w:shd w:val="clear" w:color="auto" w:fill="auto"/>
            <w:vAlign w:val="center"/>
          </w:tcPr>
          <w:p w:rsidR="00372B9A" w:rsidRPr="00372B9A" w:rsidRDefault="00372B9A" w:rsidP="007F4A3B">
            <w:pPr>
              <w:pBdr>
                <w:top w:val="nil"/>
                <w:left w:val="nil"/>
                <w:bottom w:val="nil"/>
                <w:right w:val="nil"/>
                <w:between w:val="nil"/>
              </w:pBdr>
              <w:tabs>
                <w:tab w:val="left" w:pos="851"/>
                <w:tab w:val="left" w:pos="993"/>
              </w:tabs>
              <w:spacing w:after="0" w:line="276" w:lineRule="auto"/>
              <w:ind w:firstLine="30"/>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6.2.1. На основании технического описания концепции архитектурно-художественного освещения для каждого адреса необходимо разработать 4 сценария управления:</w:t>
            </w:r>
          </w:p>
          <w:p w:rsidR="00372B9A" w:rsidRPr="00372B9A" w:rsidRDefault="00372B9A" w:rsidP="00372B9A">
            <w:pPr>
              <w:numPr>
                <w:ilvl w:val="0"/>
                <w:numId w:val="6"/>
              </w:numPr>
              <w:pBdr>
                <w:top w:val="nil"/>
                <w:left w:val="nil"/>
                <w:bottom w:val="nil"/>
                <w:right w:val="nil"/>
                <w:between w:val="nil"/>
              </w:pBdr>
              <w:tabs>
                <w:tab w:val="left" w:pos="851"/>
                <w:tab w:val="left" w:pos="993"/>
              </w:tabs>
              <w:spacing w:after="0" w:line="276" w:lineRule="auto"/>
              <w:ind w:left="0"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Северное сияние</w:t>
            </w:r>
          </w:p>
          <w:p w:rsidR="00372B9A" w:rsidRPr="00372B9A" w:rsidRDefault="00372B9A" w:rsidP="00372B9A">
            <w:pPr>
              <w:numPr>
                <w:ilvl w:val="0"/>
                <w:numId w:val="6"/>
              </w:numPr>
              <w:pBdr>
                <w:top w:val="nil"/>
                <w:left w:val="nil"/>
                <w:bottom w:val="nil"/>
                <w:right w:val="nil"/>
                <w:between w:val="nil"/>
              </w:pBdr>
              <w:tabs>
                <w:tab w:val="left" w:pos="851"/>
                <w:tab w:val="left" w:pos="993"/>
              </w:tabs>
              <w:spacing w:after="0" w:line="276" w:lineRule="auto"/>
              <w:ind w:left="0"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Флаг России</w:t>
            </w:r>
          </w:p>
          <w:p w:rsidR="00372B9A" w:rsidRPr="00372B9A" w:rsidRDefault="00372B9A" w:rsidP="00372B9A">
            <w:pPr>
              <w:numPr>
                <w:ilvl w:val="0"/>
                <w:numId w:val="6"/>
              </w:numPr>
              <w:pBdr>
                <w:top w:val="nil"/>
                <w:left w:val="nil"/>
                <w:bottom w:val="nil"/>
                <w:right w:val="nil"/>
                <w:between w:val="nil"/>
              </w:pBdr>
              <w:tabs>
                <w:tab w:val="left" w:pos="851"/>
                <w:tab w:val="left" w:pos="993"/>
              </w:tabs>
              <w:spacing w:after="0" w:line="276" w:lineRule="auto"/>
              <w:ind w:left="0"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Рассвет</w:t>
            </w:r>
          </w:p>
          <w:p w:rsidR="00372B9A" w:rsidRPr="00372B9A" w:rsidRDefault="00372B9A" w:rsidP="00372B9A">
            <w:pPr>
              <w:numPr>
                <w:ilvl w:val="0"/>
                <w:numId w:val="6"/>
              </w:numPr>
              <w:pBdr>
                <w:top w:val="nil"/>
                <w:left w:val="nil"/>
                <w:bottom w:val="nil"/>
                <w:right w:val="nil"/>
                <w:between w:val="nil"/>
              </w:pBdr>
              <w:tabs>
                <w:tab w:val="left" w:pos="851"/>
                <w:tab w:val="left" w:pos="993"/>
              </w:tabs>
              <w:spacing w:after="0" w:line="276" w:lineRule="auto"/>
              <w:ind w:left="0"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Закат</w:t>
            </w:r>
          </w:p>
          <w:p w:rsidR="00372B9A" w:rsidRPr="00372B9A" w:rsidRDefault="00372B9A" w:rsidP="00372B9A">
            <w:pPr>
              <w:pStyle w:val="a6"/>
              <w:numPr>
                <w:ilvl w:val="2"/>
                <w:numId w:val="8"/>
              </w:numPr>
              <w:pBdr>
                <w:top w:val="nil"/>
                <w:left w:val="nil"/>
                <w:bottom w:val="nil"/>
                <w:right w:val="nil"/>
                <w:between w:val="nil"/>
              </w:pBdr>
              <w:tabs>
                <w:tab w:val="left" w:pos="776"/>
                <w:tab w:val="left" w:pos="851"/>
              </w:tabs>
              <w:spacing w:after="0" w:line="276" w:lineRule="auto"/>
              <w:ind w:left="0" w:firstLine="19"/>
              <w:contextualSpacing w:val="0"/>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Сценарии анимации должны синхронно и полностью автономно работать по всем адресам.</w:t>
            </w:r>
          </w:p>
        </w:tc>
      </w:tr>
    </w:tbl>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rPr>
          <w:rFonts w:ascii="Times New Roman" w:eastAsia="Times New Roman" w:hAnsi="Times New Roman"/>
          <w:color w:val="000000"/>
          <w:sz w:val="24"/>
          <w:szCs w:val="24"/>
          <w:lang w:eastAsia="ru-RU"/>
        </w:rPr>
      </w:pPr>
    </w:p>
    <w:p w:rsidR="00372B9A" w:rsidRPr="00372B9A" w:rsidRDefault="00372B9A" w:rsidP="00372B9A">
      <w:pPr>
        <w:numPr>
          <w:ilvl w:val="0"/>
          <w:numId w:val="8"/>
        </w:numPr>
        <w:pBdr>
          <w:top w:val="nil"/>
          <w:left w:val="nil"/>
          <w:bottom w:val="nil"/>
          <w:right w:val="nil"/>
          <w:between w:val="nil"/>
        </w:pBdr>
        <w:shd w:val="clear" w:color="auto" w:fill="FFFFFF"/>
        <w:tabs>
          <w:tab w:val="left" w:pos="851"/>
          <w:tab w:val="left" w:pos="993"/>
        </w:tabs>
        <w:spacing w:after="0" w:line="276" w:lineRule="auto"/>
        <w:ind w:left="0" w:firstLine="709"/>
        <w:jc w:val="center"/>
        <w:rPr>
          <w:rFonts w:ascii="Times New Roman" w:eastAsia="Times New Roman" w:hAnsi="Times New Roman"/>
          <w:color w:val="000000"/>
          <w:sz w:val="24"/>
          <w:szCs w:val="24"/>
          <w:lang w:eastAsia="ru-RU"/>
        </w:rPr>
      </w:pPr>
      <w:r w:rsidRPr="00372B9A">
        <w:rPr>
          <w:rFonts w:ascii="Times New Roman" w:eastAsia="Times New Roman" w:hAnsi="Times New Roman"/>
          <w:b/>
          <w:color w:val="000000"/>
          <w:sz w:val="24"/>
          <w:szCs w:val="24"/>
          <w:lang w:eastAsia="ru-RU"/>
        </w:rPr>
        <w:t>Общие требования к проектным решениям</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2410"/>
        <w:gridCol w:w="6549"/>
      </w:tblGrid>
      <w:tr w:rsidR="00372B9A" w:rsidRPr="00372B9A" w:rsidTr="00372B9A">
        <w:tc>
          <w:tcPr>
            <w:tcW w:w="709" w:type="dxa"/>
            <w:shd w:val="clear" w:color="auto" w:fill="auto"/>
            <w:vAlign w:val="center"/>
          </w:tcPr>
          <w:p w:rsidR="00372B9A" w:rsidRPr="00372B9A" w:rsidRDefault="00372B9A" w:rsidP="007F4A3B">
            <w:pPr>
              <w:pBdr>
                <w:top w:val="nil"/>
                <w:left w:val="nil"/>
                <w:bottom w:val="nil"/>
                <w:right w:val="nil"/>
                <w:between w:val="nil"/>
              </w:pBdr>
              <w:tabs>
                <w:tab w:val="left" w:pos="851"/>
                <w:tab w:val="left" w:pos="993"/>
              </w:tabs>
              <w:spacing w:after="0" w:line="276" w:lineRule="auto"/>
              <w:ind w:right="-50"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b/>
                <w:color w:val="000000"/>
                <w:sz w:val="24"/>
                <w:szCs w:val="24"/>
                <w:lang w:eastAsia="ru-RU"/>
              </w:rPr>
              <w:t xml:space="preserve">     №</w:t>
            </w:r>
          </w:p>
        </w:tc>
        <w:tc>
          <w:tcPr>
            <w:tcW w:w="2410" w:type="dxa"/>
            <w:shd w:val="clear" w:color="auto" w:fill="auto"/>
            <w:vAlign w:val="center"/>
          </w:tcPr>
          <w:p w:rsidR="00372B9A" w:rsidRPr="00372B9A" w:rsidRDefault="00372B9A" w:rsidP="007F4A3B">
            <w:pPr>
              <w:pBdr>
                <w:top w:val="nil"/>
                <w:left w:val="nil"/>
                <w:bottom w:val="nil"/>
                <w:right w:val="nil"/>
                <w:between w:val="nil"/>
              </w:pBdr>
              <w:tabs>
                <w:tab w:val="left" w:pos="851"/>
                <w:tab w:val="left" w:pos="993"/>
              </w:tabs>
              <w:spacing w:after="0" w:line="276" w:lineRule="auto"/>
              <w:jc w:val="both"/>
              <w:rPr>
                <w:rFonts w:ascii="Times New Roman" w:eastAsia="Times New Roman" w:hAnsi="Times New Roman"/>
                <w:color w:val="000000"/>
                <w:sz w:val="24"/>
                <w:szCs w:val="24"/>
                <w:lang w:eastAsia="ru-RU"/>
              </w:rPr>
            </w:pPr>
            <w:r w:rsidRPr="00372B9A">
              <w:rPr>
                <w:rFonts w:ascii="Times New Roman" w:eastAsia="Times New Roman" w:hAnsi="Times New Roman"/>
                <w:b/>
                <w:color w:val="000000"/>
                <w:sz w:val="24"/>
                <w:szCs w:val="24"/>
                <w:lang w:eastAsia="ru-RU"/>
              </w:rPr>
              <w:t>Наименование</w:t>
            </w:r>
          </w:p>
        </w:tc>
        <w:tc>
          <w:tcPr>
            <w:tcW w:w="6549" w:type="dxa"/>
            <w:shd w:val="clear" w:color="auto" w:fill="auto"/>
            <w:vAlign w:val="center"/>
          </w:tcPr>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b/>
                <w:color w:val="000000"/>
                <w:sz w:val="24"/>
                <w:szCs w:val="24"/>
                <w:lang w:eastAsia="ru-RU"/>
              </w:rPr>
              <w:t>Технические характеристики Оборудования</w:t>
            </w:r>
          </w:p>
        </w:tc>
      </w:tr>
      <w:tr w:rsidR="00372B9A" w:rsidRPr="00372B9A" w:rsidTr="00372B9A">
        <w:tc>
          <w:tcPr>
            <w:tcW w:w="709" w:type="dxa"/>
            <w:shd w:val="clear" w:color="auto" w:fill="auto"/>
            <w:vAlign w:val="center"/>
          </w:tcPr>
          <w:p w:rsidR="00372B9A" w:rsidRPr="00372B9A" w:rsidRDefault="00372B9A" w:rsidP="007F4A3B">
            <w:pPr>
              <w:pBdr>
                <w:top w:val="nil"/>
                <w:left w:val="nil"/>
                <w:bottom w:val="nil"/>
                <w:right w:val="nil"/>
                <w:between w:val="nil"/>
              </w:pBdr>
              <w:tabs>
                <w:tab w:val="left" w:pos="851"/>
                <w:tab w:val="left" w:pos="993"/>
              </w:tabs>
              <w:spacing w:after="0" w:line="276" w:lineRule="auto"/>
              <w:jc w:val="both"/>
              <w:rPr>
                <w:rFonts w:ascii="Times New Roman" w:eastAsia="Times New Roman" w:hAnsi="Times New Roman"/>
                <w:color w:val="000000"/>
                <w:sz w:val="24"/>
                <w:szCs w:val="24"/>
                <w:lang w:eastAsia="ru-RU"/>
              </w:rPr>
            </w:pPr>
            <w:r w:rsidRPr="00372B9A">
              <w:rPr>
                <w:rFonts w:ascii="Times New Roman" w:eastAsia="Times New Roman" w:hAnsi="Times New Roman"/>
                <w:sz w:val="24"/>
                <w:szCs w:val="24"/>
                <w:lang w:eastAsia="ru-RU"/>
              </w:rPr>
              <w:t>7.1.</w:t>
            </w:r>
          </w:p>
        </w:tc>
        <w:tc>
          <w:tcPr>
            <w:tcW w:w="2410" w:type="dxa"/>
            <w:shd w:val="clear" w:color="auto" w:fill="auto"/>
            <w:vAlign w:val="center"/>
          </w:tcPr>
          <w:p w:rsidR="00372B9A" w:rsidRPr="00372B9A" w:rsidRDefault="00372B9A" w:rsidP="007F4A3B">
            <w:pPr>
              <w:pBdr>
                <w:top w:val="nil"/>
                <w:left w:val="nil"/>
                <w:bottom w:val="nil"/>
                <w:right w:val="nil"/>
                <w:between w:val="nil"/>
              </w:pBdr>
              <w:tabs>
                <w:tab w:val="left" w:pos="851"/>
                <w:tab w:val="left" w:pos="993"/>
              </w:tabs>
              <w:spacing w:after="0" w:line="276" w:lineRule="auto"/>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Требования к светильнику</w:t>
            </w:r>
          </w:p>
        </w:tc>
        <w:tc>
          <w:tcPr>
            <w:tcW w:w="6549" w:type="dxa"/>
            <w:shd w:val="clear" w:color="auto" w:fill="auto"/>
            <w:vAlign w:val="center"/>
          </w:tcPr>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Тип – уличный светильник.</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7.1.1. Назначение: декоративное и архитектурное освещение зданий и строений.</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7.1.2.  Тип кривой силы света: Д.</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7.1.3.   Тип светильника по монтажу: крепление на поверхность – накладной.</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7.1.4.   Коннекторы пыле- и влагозащищенные, морозостойкие.</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7.1.5.   Метизы из нержавеющей стали.</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xml:space="preserve">7.1.6.   Материал корпуса: анодированный алюминий, </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7.1.7.   Ввод кабеля: герметичный</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7.1.8. Световой поток: 2050 лм ± 10%.</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7.1.9.  Потребляемая мощность: 83 Вт ± 15%.</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7.1.10.  Напряжение: 24 В ± 3%.</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xml:space="preserve">7.1.11.  </w:t>
            </w:r>
            <w:proofErr w:type="spellStart"/>
            <w:r w:rsidRPr="00372B9A">
              <w:rPr>
                <w:rFonts w:ascii="Times New Roman" w:eastAsia="Times New Roman" w:hAnsi="Times New Roman"/>
                <w:sz w:val="24"/>
                <w:szCs w:val="24"/>
                <w:lang w:eastAsia="ru-RU"/>
              </w:rPr>
              <w:t>Энергоэффективность</w:t>
            </w:r>
            <w:proofErr w:type="spellEnd"/>
            <w:r w:rsidRPr="00372B9A">
              <w:rPr>
                <w:rFonts w:ascii="Times New Roman" w:eastAsia="Times New Roman" w:hAnsi="Times New Roman"/>
                <w:sz w:val="24"/>
                <w:szCs w:val="24"/>
                <w:lang w:eastAsia="ru-RU"/>
              </w:rPr>
              <w:t>: 25 лм/Вт ± 10% (среднее значение на 4 канала).</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7.1.12.  Индекс цветопередачи белого цвета (</w:t>
            </w:r>
            <w:proofErr w:type="spellStart"/>
            <w:r w:rsidRPr="00372B9A">
              <w:rPr>
                <w:rFonts w:ascii="Times New Roman" w:eastAsia="Times New Roman" w:hAnsi="Times New Roman"/>
                <w:sz w:val="24"/>
                <w:szCs w:val="24"/>
                <w:lang w:eastAsia="ru-RU"/>
              </w:rPr>
              <w:t>Ra</w:t>
            </w:r>
            <w:proofErr w:type="spellEnd"/>
            <w:r w:rsidRPr="00372B9A">
              <w:rPr>
                <w:rFonts w:ascii="Times New Roman" w:eastAsia="Times New Roman" w:hAnsi="Times New Roman"/>
                <w:sz w:val="24"/>
                <w:szCs w:val="24"/>
                <w:lang w:eastAsia="ru-RU"/>
              </w:rPr>
              <w:t>) – более 80.</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7.1.13.  Цвет свечения – RGB</w:t>
            </w:r>
            <w:r w:rsidRPr="00372B9A">
              <w:rPr>
                <w:rFonts w:ascii="Times New Roman" w:eastAsia="Times New Roman" w:hAnsi="Times New Roman"/>
                <w:sz w:val="24"/>
                <w:szCs w:val="24"/>
                <w:lang w:val="en-US" w:eastAsia="ru-RU"/>
              </w:rPr>
              <w:t>WW</w:t>
            </w:r>
            <w:r w:rsidRPr="00372B9A">
              <w:rPr>
                <w:rFonts w:ascii="Times New Roman" w:eastAsia="Times New Roman" w:hAnsi="Times New Roman"/>
                <w:sz w:val="24"/>
                <w:szCs w:val="24"/>
                <w:lang w:eastAsia="ru-RU"/>
              </w:rPr>
              <w:t>.</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7.1.14.  Шаг пикселя – 200мм.</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7.1.15.  Протокол управления: DMX.</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7.1.16.  Кор. цветовая температура белого цвета: 3000±175К</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7.1.17.  Класс защиты от поражения током: III.</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7.1.18.  Климатическое исполнение: У1.</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7.1.19.  Степень защиты: IP67.</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7.1.20.  Срок эксплуатации – не менее 10 лет.</w:t>
            </w:r>
          </w:p>
          <w:p w:rsidR="00372B9A" w:rsidRPr="00372B9A" w:rsidRDefault="00372B9A" w:rsidP="007F4A3B">
            <w:pPr>
              <w:pBdr>
                <w:top w:val="nil"/>
                <w:left w:val="nil"/>
                <w:bottom w:val="nil"/>
                <w:right w:val="nil"/>
                <w:between w:val="nil"/>
              </w:pBdr>
              <w:tabs>
                <w:tab w:val="left" w:pos="851"/>
                <w:tab w:val="left" w:pos="993"/>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7.1.21.  Гарантийный срок – 2 года.</w:t>
            </w:r>
          </w:p>
        </w:tc>
      </w:tr>
      <w:tr w:rsidR="00372B9A" w:rsidRPr="00372B9A" w:rsidTr="00372B9A">
        <w:trPr>
          <w:trHeight w:val="1683"/>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2B9A" w:rsidRPr="00372B9A" w:rsidRDefault="00372B9A" w:rsidP="007F4A3B">
            <w:pPr>
              <w:pBdr>
                <w:top w:val="nil"/>
                <w:left w:val="nil"/>
                <w:bottom w:val="nil"/>
                <w:right w:val="nil"/>
                <w:between w:val="nil"/>
              </w:pBdr>
              <w:tabs>
                <w:tab w:val="left" w:pos="851"/>
                <w:tab w:val="left" w:pos="993"/>
              </w:tabs>
              <w:spacing w:after="0" w:line="276" w:lineRule="auto"/>
              <w:jc w:val="both"/>
              <w:rPr>
                <w:rFonts w:ascii="Times New Roman" w:eastAsia="Times New Roman" w:hAnsi="Times New Roman"/>
                <w:color w:val="000000"/>
                <w:sz w:val="24"/>
                <w:szCs w:val="24"/>
                <w:lang w:eastAsia="ru-RU"/>
              </w:rPr>
            </w:pPr>
            <w:r w:rsidRPr="00372B9A">
              <w:rPr>
                <w:rFonts w:ascii="Times New Roman" w:eastAsia="Times New Roman" w:hAnsi="Times New Roman"/>
                <w:sz w:val="24"/>
                <w:szCs w:val="24"/>
                <w:lang w:eastAsia="ru-RU"/>
              </w:rPr>
              <w:t>7.2.</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2B9A" w:rsidRPr="00372B9A" w:rsidRDefault="00372B9A" w:rsidP="007F4A3B">
            <w:pPr>
              <w:pBdr>
                <w:top w:val="nil"/>
                <w:left w:val="nil"/>
                <w:bottom w:val="nil"/>
                <w:right w:val="nil"/>
                <w:between w:val="nil"/>
              </w:pBdr>
              <w:tabs>
                <w:tab w:val="left" w:pos="851"/>
                <w:tab w:val="left" w:pos="993"/>
              </w:tabs>
              <w:spacing w:after="0" w:line="276" w:lineRule="auto"/>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xml:space="preserve">Требования к системе управления </w:t>
            </w:r>
          </w:p>
        </w:tc>
        <w:tc>
          <w:tcPr>
            <w:tcW w:w="6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2B9A" w:rsidRPr="00372B9A" w:rsidRDefault="00372B9A" w:rsidP="007F4A3B">
            <w:pPr>
              <w:pBdr>
                <w:top w:val="nil"/>
                <w:left w:val="nil"/>
                <w:bottom w:val="nil"/>
                <w:right w:val="nil"/>
                <w:between w:val="nil"/>
              </w:pBdr>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b/>
                <w:sz w:val="24"/>
                <w:szCs w:val="24"/>
                <w:lang w:eastAsia="ru-RU"/>
              </w:rPr>
              <w:t>Общее описание и технические возможности.</w:t>
            </w:r>
          </w:p>
          <w:p w:rsidR="00372B9A" w:rsidRPr="00372B9A" w:rsidRDefault="00372B9A" w:rsidP="007F4A3B">
            <w:pPr>
              <w:pBdr>
                <w:top w:val="nil"/>
                <w:left w:val="nil"/>
                <w:bottom w:val="nil"/>
                <w:right w:val="nil"/>
                <w:between w:val="nil"/>
              </w:pBdr>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xml:space="preserve">7.2.1.  Система управления должна состоять из модулей, которые обмениваются данными через единую сеть </w:t>
            </w:r>
            <w:proofErr w:type="spellStart"/>
            <w:r w:rsidRPr="00372B9A">
              <w:rPr>
                <w:rFonts w:ascii="Times New Roman" w:eastAsia="Times New Roman" w:hAnsi="Times New Roman"/>
                <w:sz w:val="24"/>
                <w:szCs w:val="24"/>
                <w:lang w:eastAsia="ru-RU"/>
              </w:rPr>
              <w:t>Ethernet</w:t>
            </w:r>
            <w:proofErr w:type="spellEnd"/>
            <w:r w:rsidRPr="00372B9A">
              <w:rPr>
                <w:rFonts w:ascii="Times New Roman" w:eastAsia="Times New Roman" w:hAnsi="Times New Roman"/>
                <w:sz w:val="24"/>
                <w:szCs w:val="24"/>
                <w:lang w:eastAsia="ru-RU"/>
              </w:rPr>
              <w:t xml:space="preserve"> и могут управлять светильниками и устройствами по протоколам: DMX, RDM, SPI, </w:t>
            </w:r>
            <w:proofErr w:type="spellStart"/>
            <w:r w:rsidRPr="00372B9A">
              <w:rPr>
                <w:rFonts w:ascii="Times New Roman" w:eastAsia="Times New Roman" w:hAnsi="Times New Roman"/>
                <w:sz w:val="24"/>
                <w:szCs w:val="24"/>
                <w:lang w:eastAsia="ru-RU"/>
              </w:rPr>
              <w:t>Modbus</w:t>
            </w:r>
            <w:proofErr w:type="spellEnd"/>
            <w:r w:rsidRPr="00372B9A">
              <w:rPr>
                <w:rFonts w:ascii="Times New Roman" w:eastAsia="Times New Roman" w:hAnsi="Times New Roman"/>
                <w:sz w:val="24"/>
                <w:szCs w:val="24"/>
                <w:lang w:eastAsia="ru-RU"/>
              </w:rPr>
              <w:t xml:space="preserve">, </w:t>
            </w:r>
            <w:proofErr w:type="spellStart"/>
            <w:r w:rsidRPr="00372B9A">
              <w:rPr>
                <w:rFonts w:ascii="Times New Roman" w:eastAsia="Times New Roman" w:hAnsi="Times New Roman"/>
                <w:sz w:val="24"/>
                <w:szCs w:val="24"/>
                <w:lang w:eastAsia="ru-RU"/>
              </w:rPr>
              <w:t>ArtNet</w:t>
            </w:r>
            <w:proofErr w:type="spellEnd"/>
            <w:r w:rsidRPr="00372B9A">
              <w:rPr>
                <w:rFonts w:ascii="Times New Roman" w:eastAsia="Times New Roman" w:hAnsi="Times New Roman"/>
                <w:sz w:val="24"/>
                <w:szCs w:val="24"/>
                <w:lang w:eastAsia="ru-RU"/>
              </w:rPr>
              <w:t xml:space="preserve">. </w:t>
            </w:r>
          </w:p>
          <w:p w:rsidR="00372B9A" w:rsidRPr="00372B9A" w:rsidRDefault="00372B9A" w:rsidP="007F4A3B">
            <w:pPr>
              <w:pBdr>
                <w:top w:val="nil"/>
                <w:left w:val="nil"/>
                <w:bottom w:val="nil"/>
                <w:right w:val="nil"/>
                <w:between w:val="nil"/>
              </w:pBdr>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xml:space="preserve">7.2.2. Система должна управлять статическими сценами, динамикой белого света, </w:t>
            </w:r>
            <w:proofErr w:type="spellStart"/>
            <w:r w:rsidRPr="00372B9A">
              <w:rPr>
                <w:rFonts w:ascii="Times New Roman" w:eastAsia="Times New Roman" w:hAnsi="Times New Roman"/>
                <w:sz w:val="24"/>
                <w:szCs w:val="24"/>
                <w:lang w:eastAsia="ru-RU"/>
              </w:rPr>
              <w:t>светодинамическими</w:t>
            </w:r>
            <w:proofErr w:type="spellEnd"/>
            <w:r w:rsidRPr="00372B9A">
              <w:rPr>
                <w:rFonts w:ascii="Times New Roman" w:eastAsia="Times New Roman" w:hAnsi="Times New Roman"/>
                <w:sz w:val="24"/>
                <w:szCs w:val="24"/>
                <w:lang w:eastAsia="ru-RU"/>
              </w:rPr>
              <w:t xml:space="preserve"> сценам и </w:t>
            </w:r>
            <w:proofErr w:type="spellStart"/>
            <w:r w:rsidRPr="00372B9A">
              <w:rPr>
                <w:rFonts w:ascii="Times New Roman" w:eastAsia="Times New Roman" w:hAnsi="Times New Roman"/>
                <w:sz w:val="24"/>
                <w:szCs w:val="24"/>
                <w:lang w:eastAsia="ru-RU"/>
              </w:rPr>
              <w:t>медиаэкранами</w:t>
            </w:r>
            <w:proofErr w:type="spellEnd"/>
            <w:r w:rsidRPr="00372B9A">
              <w:rPr>
                <w:rFonts w:ascii="Times New Roman" w:eastAsia="Times New Roman" w:hAnsi="Times New Roman"/>
                <w:sz w:val="24"/>
                <w:szCs w:val="24"/>
                <w:lang w:eastAsia="ru-RU"/>
              </w:rPr>
              <w:t xml:space="preserve">. Присутствие возможности реализации сложных сценариев, проведение экскурсий при помощи света, видеоигры на фасадах, взаимодействие освещения с интеллектуальными устройствами.  </w:t>
            </w:r>
          </w:p>
          <w:p w:rsidR="00372B9A" w:rsidRPr="00372B9A" w:rsidRDefault="00372B9A" w:rsidP="007F4A3B">
            <w:pPr>
              <w:pBdr>
                <w:top w:val="nil"/>
                <w:left w:val="nil"/>
                <w:bottom w:val="nil"/>
                <w:right w:val="nil"/>
                <w:between w:val="nil"/>
              </w:pBdr>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 xml:space="preserve">7.2.3. Управление системой должно быть по запрограммированным интеллектуальным алгоритмам, а также удаленно, при наличии доступа, с мобильных устройств, планшетов и компьютеров. </w:t>
            </w:r>
          </w:p>
          <w:p w:rsidR="00372B9A" w:rsidRPr="00372B9A" w:rsidRDefault="00372B9A" w:rsidP="007F4A3B">
            <w:pPr>
              <w:pBdr>
                <w:top w:val="nil"/>
                <w:left w:val="nil"/>
                <w:bottom w:val="nil"/>
                <w:right w:val="nil"/>
                <w:between w:val="nil"/>
              </w:pBdr>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b/>
                <w:sz w:val="24"/>
                <w:szCs w:val="24"/>
                <w:lang w:eastAsia="ru-RU"/>
              </w:rPr>
              <w:t>Требования СУ относительно оборудования объекта.</w:t>
            </w:r>
          </w:p>
          <w:p w:rsidR="00372B9A" w:rsidRPr="00372B9A" w:rsidRDefault="00372B9A" w:rsidP="007F4A3B">
            <w:pPr>
              <w:pBdr>
                <w:top w:val="nil"/>
                <w:left w:val="nil"/>
                <w:bottom w:val="nil"/>
                <w:right w:val="nil"/>
                <w:between w:val="nil"/>
              </w:pBdr>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7.2.4.  Количество щитов СУ: определяется проектом.</w:t>
            </w:r>
          </w:p>
          <w:p w:rsidR="00372B9A" w:rsidRPr="00372B9A" w:rsidRDefault="00372B9A" w:rsidP="007F4A3B">
            <w:pPr>
              <w:pBdr>
                <w:top w:val="nil"/>
                <w:left w:val="nil"/>
                <w:bottom w:val="nil"/>
                <w:right w:val="nil"/>
                <w:between w:val="nil"/>
              </w:pBdr>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7.2.5. Тип щитов управления СУ: климатическое исполнение УХЛ1 с отоплением и вентиляцией.</w:t>
            </w:r>
          </w:p>
          <w:p w:rsidR="00372B9A" w:rsidRPr="00372B9A" w:rsidRDefault="00372B9A" w:rsidP="007F4A3B">
            <w:pPr>
              <w:pBdr>
                <w:top w:val="nil"/>
                <w:left w:val="nil"/>
                <w:bottom w:val="nil"/>
                <w:right w:val="nil"/>
                <w:between w:val="nil"/>
              </w:pBdr>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7.2.6.  Количество вселенных DMX512: 96.</w:t>
            </w:r>
          </w:p>
          <w:p w:rsidR="00372B9A" w:rsidRPr="00372B9A" w:rsidRDefault="00372B9A" w:rsidP="007F4A3B">
            <w:pPr>
              <w:pBdr>
                <w:top w:val="nil"/>
                <w:left w:val="nil"/>
                <w:bottom w:val="nil"/>
                <w:right w:val="nil"/>
                <w:between w:val="nil"/>
              </w:pBdr>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7.2.7. Передача данных между щитами СУ: беспроводная, на расстояние не менее 2 км, скорость не менее 433 Мбит/с.</w:t>
            </w:r>
          </w:p>
          <w:p w:rsidR="00372B9A" w:rsidRPr="00372B9A" w:rsidRDefault="00372B9A" w:rsidP="007F4A3B">
            <w:pPr>
              <w:pBdr>
                <w:top w:val="nil"/>
                <w:left w:val="nil"/>
                <w:bottom w:val="nil"/>
                <w:right w:val="nil"/>
                <w:between w:val="nil"/>
              </w:pBdr>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7.2.8.  Удаленный доступ к СУ: LTE.</w:t>
            </w:r>
          </w:p>
          <w:p w:rsidR="00372B9A" w:rsidRPr="00372B9A" w:rsidRDefault="00372B9A" w:rsidP="007F4A3B">
            <w:pPr>
              <w:pBdr>
                <w:top w:val="nil"/>
                <w:left w:val="nil"/>
                <w:bottom w:val="nil"/>
                <w:right w:val="nil"/>
                <w:between w:val="nil"/>
              </w:pBdr>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7.2.9. Программирование сценариев: встроенное ПО визуального программирования и создания сценариев онлайн, кроме того должна быть предусмотрена возможность использования фото и видео контента.</w:t>
            </w:r>
          </w:p>
          <w:p w:rsidR="00372B9A" w:rsidRPr="00372B9A" w:rsidRDefault="00372B9A" w:rsidP="007F4A3B">
            <w:pPr>
              <w:pBdr>
                <w:top w:val="nil"/>
                <w:left w:val="nil"/>
                <w:bottom w:val="nil"/>
                <w:right w:val="nil"/>
                <w:between w:val="nil"/>
              </w:pBdr>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7.2.10.  Система безопасного доступа к СУ: VPN.</w:t>
            </w:r>
          </w:p>
          <w:p w:rsidR="00372B9A" w:rsidRPr="00372B9A" w:rsidRDefault="00372B9A" w:rsidP="007F4A3B">
            <w:pPr>
              <w:pBdr>
                <w:top w:val="nil"/>
                <w:left w:val="nil"/>
                <w:bottom w:val="nil"/>
                <w:right w:val="nil"/>
                <w:between w:val="nil"/>
              </w:pBdr>
              <w:tabs>
                <w:tab w:val="left" w:pos="851"/>
              </w:tabs>
              <w:spacing w:after="0" w:line="276" w:lineRule="auto"/>
              <w:ind w:firstLine="709"/>
              <w:jc w:val="both"/>
              <w:rPr>
                <w:rFonts w:ascii="Times New Roman" w:eastAsia="Times New Roman" w:hAnsi="Times New Roman"/>
                <w:sz w:val="24"/>
                <w:szCs w:val="24"/>
                <w:lang w:eastAsia="ru-RU"/>
              </w:rPr>
            </w:pPr>
            <w:r w:rsidRPr="00372B9A">
              <w:rPr>
                <w:rFonts w:ascii="Times New Roman" w:eastAsia="Times New Roman" w:hAnsi="Times New Roman"/>
                <w:sz w:val="24"/>
                <w:szCs w:val="24"/>
                <w:lang w:eastAsia="ru-RU"/>
              </w:rPr>
              <w:t>7.2.11. Аварийное питание щитов СУ: автономная работа не менее 4ч. после отключения питания</w:t>
            </w:r>
          </w:p>
        </w:tc>
      </w:tr>
    </w:tbl>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center"/>
        <w:rPr>
          <w:rFonts w:ascii="Times New Roman" w:eastAsia="Times New Roman" w:hAnsi="Times New Roman"/>
          <w:color w:val="000000"/>
          <w:sz w:val="24"/>
          <w:szCs w:val="24"/>
          <w:lang w:eastAsia="ru-RU"/>
        </w:rPr>
      </w:pPr>
      <w:r w:rsidRPr="00372B9A">
        <w:rPr>
          <w:rFonts w:ascii="Times New Roman" w:eastAsia="Times New Roman" w:hAnsi="Times New Roman"/>
          <w:b/>
          <w:sz w:val="24"/>
          <w:szCs w:val="24"/>
          <w:lang w:eastAsia="ru-RU"/>
        </w:rPr>
        <w:t>8.</w:t>
      </w:r>
      <w:r w:rsidRPr="00372B9A">
        <w:rPr>
          <w:rFonts w:ascii="Times New Roman" w:eastAsia="Times New Roman" w:hAnsi="Times New Roman"/>
          <w:b/>
          <w:sz w:val="24"/>
          <w:szCs w:val="24"/>
          <w:lang w:eastAsia="ru-RU"/>
        </w:rPr>
        <w:tab/>
      </w:r>
      <w:r w:rsidRPr="00372B9A">
        <w:rPr>
          <w:rFonts w:ascii="Times New Roman" w:eastAsia="Times New Roman" w:hAnsi="Times New Roman"/>
          <w:b/>
          <w:color w:val="000000"/>
          <w:sz w:val="24"/>
          <w:szCs w:val="24"/>
          <w:lang w:eastAsia="ru-RU"/>
        </w:rPr>
        <w:t>Требования к проектной и сметной документации</w:t>
      </w:r>
    </w:p>
    <w:p w:rsidR="00372B9A" w:rsidRPr="00372B9A" w:rsidRDefault="00372B9A" w:rsidP="00372B9A">
      <w:pPr>
        <w:pBdr>
          <w:top w:val="nil"/>
          <w:left w:val="nil"/>
          <w:bottom w:val="nil"/>
          <w:right w:val="nil"/>
          <w:between w:val="nil"/>
        </w:pBdr>
        <w:shd w:val="clear" w:color="auto" w:fill="FFFFFF"/>
        <w:tabs>
          <w:tab w:val="left" w:pos="851"/>
          <w:tab w:val="left" w:pos="993"/>
          <w:tab w:val="left" w:pos="4635"/>
        </w:tabs>
        <w:spacing w:after="0" w:line="276" w:lineRule="auto"/>
        <w:ind w:firstLine="709"/>
        <w:jc w:val="both"/>
        <w:rPr>
          <w:rFonts w:ascii="Times New Roman" w:eastAsia="Times New Roman" w:hAnsi="Times New Roman"/>
          <w:color w:val="000000"/>
          <w:sz w:val="24"/>
          <w:szCs w:val="24"/>
          <w:lang w:eastAsia="ru-RU"/>
        </w:rPr>
      </w:pPr>
    </w:p>
    <w:p w:rsidR="00372B9A" w:rsidRPr="00372B9A" w:rsidRDefault="00372B9A" w:rsidP="00372B9A">
      <w:pPr>
        <w:pBdr>
          <w:top w:val="nil"/>
          <w:left w:val="nil"/>
          <w:bottom w:val="nil"/>
          <w:right w:val="nil"/>
          <w:between w:val="nil"/>
        </w:pBdr>
        <w:shd w:val="clear" w:color="auto" w:fill="FFFFFF"/>
        <w:tabs>
          <w:tab w:val="left" w:pos="851"/>
          <w:tab w:val="left" w:pos="990"/>
          <w:tab w:val="left" w:pos="4635"/>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xml:space="preserve">Документация разрабатывается для каждого объекта, указанного в адресном перечне (пункт 1 настоящего Технического задания). </w:t>
      </w:r>
    </w:p>
    <w:p w:rsidR="00372B9A" w:rsidRPr="00372B9A" w:rsidRDefault="00372B9A" w:rsidP="00372B9A">
      <w:pPr>
        <w:pBdr>
          <w:top w:val="nil"/>
          <w:left w:val="nil"/>
          <w:bottom w:val="nil"/>
          <w:right w:val="nil"/>
          <w:between w:val="nil"/>
        </w:pBdr>
        <w:shd w:val="clear" w:color="auto" w:fill="FFFFFF"/>
        <w:tabs>
          <w:tab w:val="left" w:pos="851"/>
          <w:tab w:val="left" w:pos="990"/>
          <w:tab w:val="left" w:pos="4635"/>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Сметную стоимость определить на основе проектной документации базисно-индексным методом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w:t>
      </w:r>
      <w:proofErr w:type="spellStart"/>
      <w:r w:rsidRPr="00372B9A">
        <w:rPr>
          <w:rFonts w:ascii="Times New Roman" w:eastAsia="Times New Roman" w:hAnsi="Times New Roman"/>
          <w:color w:val="000000"/>
          <w:sz w:val="24"/>
          <w:szCs w:val="24"/>
          <w:lang w:eastAsia="ru-RU"/>
        </w:rPr>
        <w:t>пр</w:t>
      </w:r>
      <w:proofErr w:type="spellEnd"/>
      <w:r w:rsidRPr="00372B9A">
        <w:rPr>
          <w:rFonts w:ascii="Times New Roman" w:eastAsia="Times New Roman" w:hAnsi="Times New Roman"/>
          <w:color w:val="000000"/>
          <w:sz w:val="24"/>
          <w:szCs w:val="24"/>
          <w:lang w:eastAsia="ru-RU"/>
        </w:rPr>
        <w:t>, в базовом уровне цен 2001 г. с пересчетом в текущий уровень цен. При определении сметной стоимости использовать нормативную документацию согласно приказу Минстроя России от 26.12.2019 г. № 876/</w:t>
      </w:r>
      <w:proofErr w:type="spellStart"/>
      <w:r w:rsidRPr="00372B9A">
        <w:rPr>
          <w:rFonts w:ascii="Times New Roman" w:eastAsia="Times New Roman" w:hAnsi="Times New Roman"/>
          <w:color w:val="000000"/>
          <w:sz w:val="24"/>
          <w:szCs w:val="24"/>
          <w:lang w:eastAsia="ru-RU"/>
        </w:rPr>
        <w:t>пр</w:t>
      </w:r>
      <w:proofErr w:type="spellEnd"/>
      <w:r w:rsidRPr="00372B9A">
        <w:rPr>
          <w:rFonts w:ascii="Times New Roman" w:eastAsia="Times New Roman" w:hAnsi="Times New Roman"/>
          <w:color w:val="000000"/>
          <w:sz w:val="24"/>
          <w:szCs w:val="24"/>
          <w:lang w:eastAsia="ru-RU"/>
        </w:rPr>
        <w:t xml:space="preserve"> (с последующими изменениями). Сметный расчет выполнить на основе сметно-нормативной базы ТЕР Мурманской области в редакции, действующей на момент разработки проекта. </w:t>
      </w:r>
    </w:p>
    <w:p w:rsidR="00372B9A" w:rsidRPr="00372B9A" w:rsidRDefault="00372B9A" w:rsidP="00372B9A">
      <w:pPr>
        <w:pBdr>
          <w:top w:val="nil"/>
          <w:left w:val="nil"/>
          <w:bottom w:val="nil"/>
          <w:right w:val="nil"/>
          <w:between w:val="nil"/>
        </w:pBdr>
        <w:shd w:val="clear" w:color="auto" w:fill="FFFFFF"/>
        <w:tabs>
          <w:tab w:val="left" w:pos="851"/>
          <w:tab w:val="left" w:pos="990"/>
          <w:tab w:val="left" w:pos="4635"/>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Выходная (печатная) форма сметного расчёта должна быть наглядной и обеспечивать возможность проследить всю последовательность начислений (поправочные коэффициенты, накладные расходы, сметная прибыль, замена ресурсов и др.) от базовых значений расценок до конечной стоимости по каждой позиции. При учете в позициях локальных сметных расчетов коэффициентов, учитывающих условия производства работ, в графе «Наименование работ и затрат» указываются величина коэффициента, сокращенное наименование документа и пункт нормативного документа</w:t>
      </w:r>
    </w:p>
    <w:p w:rsidR="00372B9A" w:rsidRPr="00372B9A" w:rsidRDefault="00372B9A" w:rsidP="00372B9A">
      <w:pPr>
        <w:pBdr>
          <w:top w:val="nil"/>
          <w:left w:val="nil"/>
          <w:bottom w:val="nil"/>
          <w:right w:val="nil"/>
          <w:between w:val="nil"/>
        </w:pBdr>
        <w:shd w:val="clear" w:color="auto" w:fill="FFFFFF"/>
        <w:tabs>
          <w:tab w:val="left" w:pos="851"/>
          <w:tab w:val="left" w:pos="990"/>
          <w:tab w:val="left" w:pos="4635"/>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ab/>
        <w:t>Размеры накладных расходов, сметной прибыли, а также начислений и лимитированных затрат соответствуют утверждённым нормативам.</w:t>
      </w:r>
    </w:p>
    <w:p w:rsidR="00372B9A" w:rsidRPr="00372B9A" w:rsidRDefault="00372B9A" w:rsidP="00372B9A">
      <w:pPr>
        <w:pBdr>
          <w:top w:val="nil"/>
          <w:left w:val="nil"/>
          <w:bottom w:val="nil"/>
          <w:right w:val="nil"/>
          <w:between w:val="nil"/>
        </w:pBdr>
        <w:shd w:val="clear" w:color="auto" w:fill="FFFFFF"/>
        <w:tabs>
          <w:tab w:val="left" w:pos="851"/>
          <w:tab w:val="left" w:pos="990"/>
          <w:tab w:val="left" w:pos="4635"/>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ab/>
        <w:t>В случае ссылки в сметах на стоимость материала и оборудования по коммерческим приложениям и прайс-листам, предоставить книгу прайсов в приложении к смете и выполнить конъюнктурный анализ цен.</w:t>
      </w:r>
    </w:p>
    <w:p w:rsidR="00372B9A" w:rsidRPr="00372B9A" w:rsidRDefault="00372B9A" w:rsidP="00372B9A">
      <w:pPr>
        <w:pBdr>
          <w:top w:val="nil"/>
          <w:left w:val="nil"/>
          <w:bottom w:val="nil"/>
          <w:right w:val="nil"/>
          <w:between w:val="nil"/>
        </w:pBdr>
        <w:shd w:val="clear" w:color="auto" w:fill="FFFFFF"/>
        <w:tabs>
          <w:tab w:val="left" w:pos="851"/>
          <w:tab w:val="left" w:pos="990"/>
          <w:tab w:val="left" w:pos="4635"/>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 xml:space="preserve"> </w:t>
      </w:r>
      <w:r w:rsidRPr="00372B9A">
        <w:rPr>
          <w:rFonts w:ascii="Times New Roman" w:eastAsia="Times New Roman" w:hAnsi="Times New Roman"/>
          <w:color w:val="000000"/>
          <w:sz w:val="24"/>
          <w:szCs w:val="24"/>
          <w:lang w:eastAsia="ru-RU"/>
        </w:rPr>
        <w:tab/>
        <w:t>В случае утверждения иной сметно-нормативной базы на дату подписания акта выполненных работ (ТЕР, ФЕР, ГЭСН) согласовать с заказчиком и выполнить сметный расчет в соответствии с действующими нормами.</w:t>
      </w:r>
    </w:p>
    <w:p w:rsidR="00372B9A" w:rsidRPr="00372B9A" w:rsidRDefault="00372B9A" w:rsidP="00372B9A">
      <w:pPr>
        <w:pBdr>
          <w:top w:val="nil"/>
          <w:left w:val="nil"/>
          <w:bottom w:val="nil"/>
          <w:right w:val="nil"/>
          <w:between w:val="nil"/>
        </w:pBdr>
        <w:shd w:val="clear" w:color="auto" w:fill="FFFFFF"/>
        <w:tabs>
          <w:tab w:val="left" w:pos="851"/>
          <w:tab w:val="left" w:pos="990"/>
          <w:tab w:val="left" w:pos="4635"/>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ab/>
        <w:t>Проектная документация должна соответствовать действующим нормам и правилам Российской Федерации.</w:t>
      </w:r>
    </w:p>
    <w:p w:rsidR="00372B9A" w:rsidRPr="00372B9A" w:rsidRDefault="00372B9A" w:rsidP="00372B9A">
      <w:pPr>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p>
    <w:p w:rsidR="00372B9A" w:rsidRPr="00372B9A" w:rsidRDefault="00372B9A" w:rsidP="00372B9A">
      <w:pPr>
        <w:keepLines/>
        <w:widowControl w:val="0"/>
        <w:pBdr>
          <w:top w:val="nil"/>
          <w:left w:val="nil"/>
          <w:bottom w:val="nil"/>
          <w:right w:val="nil"/>
          <w:between w:val="nil"/>
        </w:pBdr>
        <w:shd w:val="clear" w:color="auto" w:fill="FFFFFF"/>
        <w:tabs>
          <w:tab w:val="left" w:pos="284"/>
          <w:tab w:val="left" w:pos="851"/>
          <w:tab w:val="left" w:pos="1701"/>
        </w:tabs>
        <w:spacing w:after="0" w:line="276" w:lineRule="auto"/>
        <w:jc w:val="center"/>
        <w:rPr>
          <w:rFonts w:ascii="Times New Roman" w:eastAsia="Times New Roman" w:hAnsi="Times New Roman"/>
          <w:color w:val="000000"/>
          <w:sz w:val="24"/>
          <w:szCs w:val="24"/>
          <w:lang w:eastAsia="ru-RU"/>
        </w:rPr>
      </w:pPr>
      <w:r w:rsidRPr="00372B9A">
        <w:rPr>
          <w:rFonts w:ascii="Times New Roman" w:eastAsia="Times New Roman" w:hAnsi="Times New Roman"/>
          <w:b/>
          <w:sz w:val="24"/>
          <w:szCs w:val="24"/>
          <w:lang w:eastAsia="ru-RU"/>
        </w:rPr>
        <w:t>9.</w:t>
      </w:r>
      <w:r w:rsidRPr="00372B9A">
        <w:rPr>
          <w:rFonts w:ascii="Times New Roman" w:eastAsia="Times New Roman" w:hAnsi="Times New Roman"/>
          <w:b/>
          <w:sz w:val="24"/>
          <w:szCs w:val="24"/>
          <w:lang w:eastAsia="ru-RU"/>
        </w:rPr>
        <w:tab/>
      </w:r>
      <w:r w:rsidRPr="00372B9A">
        <w:rPr>
          <w:rFonts w:ascii="Times New Roman" w:eastAsia="Times New Roman" w:hAnsi="Times New Roman"/>
          <w:b/>
          <w:color w:val="000000"/>
          <w:sz w:val="24"/>
          <w:szCs w:val="24"/>
          <w:lang w:eastAsia="ru-RU"/>
        </w:rPr>
        <w:t>Цели использования результатов работ</w:t>
      </w:r>
    </w:p>
    <w:p w:rsidR="00372B9A" w:rsidRPr="00372B9A" w:rsidRDefault="00372B9A" w:rsidP="00372B9A">
      <w:pPr>
        <w:keepLines/>
        <w:widowControl w:val="0"/>
        <w:pBdr>
          <w:top w:val="nil"/>
          <w:left w:val="nil"/>
          <w:bottom w:val="nil"/>
          <w:right w:val="nil"/>
          <w:between w:val="nil"/>
        </w:pBdr>
        <w:shd w:val="clear" w:color="auto" w:fill="FFFFFF"/>
        <w:tabs>
          <w:tab w:val="left" w:pos="851"/>
          <w:tab w:val="left" w:pos="1701"/>
        </w:tabs>
        <w:spacing w:after="0" w:line="276" w:lineRule="auto"/>
        <w:ind w:firstLine="709"/>
        <w:jc w:val="both"/>
        <w:rPr>
          <w:rFonts w:ascii="Times New Roman" w:eastAsia="Times New Roman" w:hAnsi="Times New Roman"/>
          <w:color w:val="000000"/>
          <w:sz w:val="24"/>
          <w:szCs w:val="24"/>
          <w:lang w:eastAsia="ru-RU"/>
        </w:rPr>
      </w:pPr>
    </w:p>
    <w:p w:rsidR="00372B9A" w:rsidRPr="00372B9A" w:rsidRDefault="00372B9A" w:rsidP="00372B9A">
      <w:pPr>
        <w:keepLines/>
        <w:widowControl w:val="0"/>
        <w:pBdr>
          <w:top w:val="nil"/>
          <w:left w:val="nil"/>
          <w:bottom w:val="nil"/>
          <w:right w:val="nil"/>
          <w:between w:val="nil"/>
        </w:pBdr>
        <w:shd w:val="clear" w:color="auto" w:fill="FFFFFF"/>
        <w:tabs>
          <w:tab w:val="left" w:pos="714"/>
          <w:tab w:val="left" w:pos="851"/>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Формирование комфортного, эстетически привлекательного светового пространства города в темное время суток.</w:t>
      </w:r>
    </w:p>
    <w:p w:rsidR="00372B9A" w:rsidRPr="00372B9A" w:rsidRDefault="00372B9A" w:rsidP="00372B9A">
      <w:pPr>
        <w:keepLines/>
        <w:widowControl w:val="0"/>
        <w:pBdr>
          <w:top w:val="nil"/>
          <w:left w:val="nil"/>
          <w:bottom w:val="nil"/>
          <w:right w:val="nil"/>
          <w:between w:val="nil"/>
        </w:pBdr>
        <w:shd w:val="clear" w:color="auto" w:fill="FFFFFF"/>
        <w:tabs>
          <w:tab w:val="left" w:pos="851"/>
          <w:tab w:val="left" w:pos="1701"/>
        </w:tabs>
        <w:spacing w:after="0" w:line="276" w:lineRule="auto"/>
        <w:ind w:firstLine="709"/>
        <w:jc w:val="both"/>
        <w:rPr>
          <w:rFonts w:ascii="Times New Roman" w:eastAsia="Times New Roman" w:hAnsi="Times New Roman"/>
          <w:sz w:val="24"/>
          <w:szCs w:val="24"/>
          <w:lang w:eastAsia="ru-RU"/>
        </w:rPr>
      </w:pPr>
    </w:p>
    <w:p w:rsidR="00372B9A" w:rsidRPr="00372B9A" w:rsidRDefault="00372B9A" w:rsidP="00372B9A">
      <w:pPr>
        <w:widowControl w:val="0"/>
        <w:pBdr>
          <w:top w:val="nil"/>
          <w:left w:val="nil"/>
          <w:bottom w:val="nil"/>
          <w:right w:val="nil"/>
          <w:between w:val="nil"/>
        </w:pBdr>
        <w:shd w:val="clear" w:color="auto" w:fill="FFFFFF"/>
        <w:tabs>
          <w:tab w:val="left" w:pos="426"/>
          <w:tab w:val="left" w:pos="851"/>
          <w:tab w:val="left" w:pos="993"/>
        </w:tabs>
        <w:spacing w:after="0" w:line="276" w:lineRule="auto"/>
        <w:jc w:val="center"/>
        <w:rPr>
          <w:rFonts w:ascii="Times New Roman" w:eastAsia="Times New Roman" w:hAnsi="Times New Roman"/>
          <w:b/>
          <w:color w:val="000000"/>
          <w:sz w:val="24"/>
          <w:szCs w:val="24"/>
          <w:lang w:eastAsia="ru-RU"/>
        </w:rPr>
      </w:pPr>
      <w:r w:rsidRPr="00372B9A">
        <w:rPr>
          <w:rFonts w:ascii="Times New Roman" w:eastAsia="Times New Roman" w:hAnsi="Times New Roman"/>
          <w:b/>
          <w:sz w:val="24"/>
          <w:szCs w:val="24"/>
          <w:lang w:eastAsia="ru-RU"/>
        </w:rPr>
        <w:t>10.</w:t>
      </w:r>
      <w:r w:rsidRPr="00372B9A">
        <w:rPr>
          <w:rFonts w:ascii="Times New Roman" w:eastAsia="Times New Roman" w:hAnsi="Times New Roman"/>
          <w:b/>
          <w:sz w:val="24"/>
          <w:szCs w:val="24"/>
          <w:lang w:eastAsia="ru-RU"/>
        </w:rPr>
        <w:tab/>
      </w:r>
      <w:r w:rsidRPr="00372B9A">
        <w:rPr>
          <w:rFonts w:ascii="Times New Roman" w:eastAsia="Times New Roman" w:hAnsi="Times New Roman"/>
          <w:b/>
          <w:color w:val="000000"/>
          <w:sz w:val="24"/>
          <w:szCs w:val="24"/>
          <w:lang w:eastAsia="ru-RU"/>
        </w:rPr>
        <w:t>Требования при организации работ</w:t>
      </w:r>
    </w:p>
    <w:p w:rsidR="00372B9A" w:rsidRPr="00372B9A" w:rsidRDefault="00372B9A" w:rsidP="00372B9A">
      <w:pPr>
        <w:keepLines/>
        <w:widowControl w:val="0"/>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b/>
          <w:color w:val="000000"/>
          <w:sz w:val="24"/>
          <w:szCs w:val="24"/>
          <w:lang w:eastAsia="ru-RU"/>
        </w:rPr>
      </w:pPr>
    </w:p>
    <w:p w:rsidR="00372B9A" w:rsidRPr="00372B9A" w:rsidRDefault="00372B9A" w:rsidP="00372B9A">
      <w:pPr>
        <w:pBdr>
          <w:top w:val="nil"/>
          <w:left w:val="nil"/>
          <w:bottom w:val="nil"/>
          <w:right w:val="nil"/>
          <w:between w:val="nil"/>
        </w:pBdr>
        <w:shd w:val="clear" w:color="auto" w:fill="FFFFFF"/>
        <w:tabs>
          <w:tab w:val="left" w:pos="714"/>
          <w:tab w:val="left" w:pos="851"/>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Работы</w:t>
      </w:r>
      <w:r w:rsidRPr="00372B9A">
        <w:rPr>
          <w:rFonts w:ascii="Times New Roman" w:eastAsia="Times New Roman" w:hAnsi="Times New Roman"/>
          <w:i/>
          <w:color w:val="000000"/>
          <w:sz w:val="24"/>
          <w:szCs w:val="24"/>
          <w:lang w:eastAsia="ru-RU"/>
        </w:rPr>
        <w:t xml:space="preserve"> </w:t>
      </w:r>
      <w:r w:rsidRPr="00372B9A">
        <w:rPr>
          <w:rFonts w:ascii="Times New Roman" w:eastAsia="Times New Roman" w:hAnsi="Times New Roman"/>
          <w:color w:val="000000"/>
          <w:sz w:val="24"/>
          <w:szCs w:val="24"/>
          <w:lang w:eastAsia="ru-RU"/>
        </w:rPr>
        <w:t>проводятся в сроки, определенные настоящим Техническим заданием и Договором.</w:t>
      </w:r>
    </w:p>
    <w:p w:rsidR="00372B9A" w:rsidRPr="00372B9A" w:rsidRDefault="00372B9A" w:rsidP="00372B9A">
      <w:pPr>
        <w:keepLines/>
        <w:widowControl w:val="0"/>
        <w:pBdr>
          <w:top w:val="nil"/>
          <w:left w:val="nil"/>
          <w:bottom w:val="nil"/>
          <w:right w:val="nil"/>
          <w:between w:val="nil"/>
        </w:pBdr>
        <w:shd w:val="clear" w:color="auto" w:fill="FFFFFF"/>
        <w:tabs>
          <w:tab w:val="left" w:pos="851"/>
          <w:tab w:val="left" w:pos="993"/>
        </w:tabs>
        <w:spacing w:after="0" w:line="276" w:lineRule="auto"/>
        <w:ind w:firstLine="709"/>
        <w:jc w:val="both"/>
        <w:rPr>
          <w:rFonts w:ascii="Times New Roman" w:eastAsia="Times New Roman" w:hAnsi="Times New Roman"/>
          <w:color w:val="000000"/>
          <w:sz w:val="24"/>
          <w:szCs w:val="24"/>
          <w:lang w:eastAsia="ru-RU"/>
        </w:rPr>
      </w:pPr>
    </w:p>
    <w:p w:rsidR="00372B9A" w:rsidRPr="00372B9A" w:rsidRDefault="00372B9A" w:rsidP="00372B9A">
      <w:pPr>
        <w:keepLines/>
        <w:widowControl w:val="0"/>
        <w:pBdr>
          <w:top w:val="nil"/>
          <w:left w:val="nil"/>
          <w:bottom w:val="nil"/>
          <w:right w:val="nil"/>
          <w:between w:val="nil"/>
        </w:pBdr>
        <w:shd w:val="clear" w:color="auto" w:fill="FFFFFF"/>
        <w:tabs>
          <w:tab w:val="left" w:pos="426"/>
          <w:tab w:val="left" w:pos="851"/>
          <w:tab w:val="left" w:pos="993"/>
        </w:tabs>
        <w:spacing w:after="0" w:line="276" w:lineRule="auto"/>
        <w:jc w:val="center"/>
        <w:rPr>
          <w:rFonts w:ascii="Times New Roman" w:eastAsia="Times New Roman" w:hAnsi="Times New Roman"/>
          <w:b/>
          <w:color w:val="000000"/>
          <w:sz w:val="24"/>
          <w:szCs w:val="24"/>
          <w:lang w:eastAsia="ru-RU"/>
        </w:rPr>
      </w:pPr>
      <w:r w:rsidRPr="00372B9A">
        <w:rPr>
          <w:rFonts w:ascii="Times New Roman" w:eastAsia="Times New Roman" w:hAnsi="Times New Roman"/>
          <w:b/>
          <w:sz w:val="24"/>
          <w:szCs w:val="24"/>
          <w:lang w:eastAsia="ru-RU"/>
        </w:rPr>
        <w:t>11.</w:t>
      </w:r>
      <w:r w:rsidRPr="00372B9A">
        <w:rPr>
          <w:rFonts w:ascii="Times New Roman" w:eastAsia="Times New Roman" w:hAnsi="Times New Roman"/>
          <w:b/>
          <w:sz w:val="24"/>
          <w:szCs w:val="24"/>
          <w:lang w:eastAsia="ru-RU"/>
        </w:rPr>
        <w:tab/>
      </w:r>
      <w:r w:rsidRPr="00372B9A">
        <w:rPr>
          <w:rFonts w:ascii="Times New Roman" w:eastAsia="Times New Roman" w:hAnsi="Times New Roman"/>
          <w:b/>
          <w:color w:val="000000"/>
          <w:sz w:val="24"/>
          <w:szCs w:val="24"/>
          <w:lang w:eastAsia="ru-RU"/>
        </w:rPr>
        <w:t>Требования по объему гарантий качества работ</w:t>
      </w:r>
    </w:p>
    <w:p w:rsidR="00372B9A" w:rsidRPr="00372B9A" w:rsidRDefault="00372B9A" w:rsidP="00372B9A">
      <w:pPr>
        <w:keepLines/>
        <w:widowControl w:val="0"/>
        <w:pBdr>
          <w:top w:val="nil"/>
          <w:left w:val="nil"/>
          <w:bottom w:val="nil"/>
          <w:right w:val="nil"/>
          <w:between w:val="nil"/>
        </w:pBdr>
        <w:shd w:val="clear" w:color="auto" w:fill="FFFFFF"/>
        <w:tabs>
          <w:tab w:val="left" w:pos="851"/>
          <w:tab w:val="left" w:pos="993"/>
        </w:tabs>
        <w:spacing w:after="0" w:line="276" w:lineRule="auto"/>
        <w:ind w:firstLine="709"/>
        <w:jc w:val="center"/>
        <w:rPr>
          <w:rFonts w:ascii="Times New Roman" w:eastAsia="Times New Roman" w:hAnsi="Times New Roman"/>
          <w:color w:val="000000"/>
          <w:sz w:val="24"/>
          <w:szCs w:val="24"/>
          <w:lang w:eastAsia="ru-RU"/>
        </w:rPr>
      </w:pPr>
    </w:p>
    <w:p w:rsidR="00372B9A" w:rsidRPr="00A822EE" w:rsidRDefault="00372B9A" w:rsidP="00372B9A">
      <w:pPr>
        <w:pBdr>
          <w:top w:val="nil"/>
          <w:left w:val="nil"/>
          <w:bottom w:val="nil"/>
          <w:right w:val="nil"/>
          <w:between w:val="nil"/>
        </w:pBdr>
        <w:shd w:val="clear" w:color="auto" w:fill="FFFFFF"/>
        <w:tabs>
          <w:tab w:val="left" w:pos="851"/>
        </w:tabs>
        <w:spacing w:after="0" w:line="276" w:lineRule="auto"/>
        <w:ind w:firstLine="709"/>
        <w:jc w:val="both"/>
        <w:rPr>
          <w:rFonts w:ascii="Times New Roman" w:eastAsia="Times New Roman" w:hAnsi="Times New Roman"/>
          <w:color w:val="000000"/>
          <w:sz w:val="24"/>
          <w:szCs w:val="24"/>
          <w:lang w:eastAsia="ru-RU"/>
        </w:rPr>
      </w:pPr>
      <w:r w:rsidRPr="00372B9A">
        <w:rPr>
          <w:rFonts w:ascii="Times New Roman" w:eastAsia="Times New Roman" w:hAnsi="Times New Roman"/>
          <w:color w:val="000000"/>
          <w:sz w:val="24"/>
          <w:szCs w:val="24"/>
          <w:lang w:eastAsia="ru-RU"/>
        </w:rPr>
        <w:t>На результат работ устанавливается гарантийный срок продолжительностью 24 месяца с момента подписания акта сдачи-приемки выполненных работ.</w:t>
      </w:r>
      <w:bookmarkEnd w:id="5"/>
    </w:p>
    <w:p w:rsidR="00372B9A" w:rsidRDefault="00372B9A">
      <w:pPr>
        <w:rPr>
          <w:rFonts w:ascii="Times New Roman" w:eastAsia="Times New Roman" w:hAnsi="Times New Roman" w:cs="Times New Roman"/>
          <w:b/>
          <w:bCs/>
          <w:sz w:val="24"/>
          <w:szCs w:val="24"/>
          <w:lang w:eastAsia="ru-RU"/>
        </w:rPr>
      </w:pPr>
    </w:p>
    <w:p w:rsidR="00372B9A" w:rsidRDefault="00372B9A">
      <w:pPr>
        <w:rPr>
          <w:rFonts w:ascii="Times New Roman" w:eastAsia="Times New Roman" w:hAnsi="Times New Roman" w:cs="Times New Roman"/>
          <w:b/>
          <w:bCs/>
          <w:sz w:val="24"/>
          <w:szCs w:val="24"/>
          <w:lang w:eastAsia="ru-RU"/>
        </w:rPr>
      </w:pPr>
    </w:p>
    <w:tbl>
      <w:tblPr>
        <w:tblW w:w="9765" w:type="dxa"/>
        <w:tblLook w:val="04A0" w:firstRow="1" w:lastRow="0" w:firstColumn="1" w:lastColumn="0" w:noHBand="0" w:noVBand="1"/>
      </w:tblPr>
      <w:tblGrid>
        <w:gridCol w:w="4954"/>
        <w:gridCol w:w="4811"/>
      </w:tblGrid>
      <w:tr w:rsidR="00372B9A" w:rsidRPr="00DD540D" w:rsidTr="00372B9A">
        <w:trPr>
          <w:trHeight w:val="129"/>
        </w:trPr>
        <w:tc>
          <w:tcPr>
            <w:tcW w:w="4954" w:type="dxa"/>
            <w:hideMark/>
          </w:tcPr>
          <w:p w:rsidR="00372B9A" w:rsidRPr="00DD540D" w:rsidRDefault="00372B9A" w:rsidP="007F4A3B">
            <w:pPr>
              <w:shd w:val="clear" w:color="auto" w:fill="FFFFFF"/>
              <w:suppressAutoHyphens/>
              <w:spacing w:after="0" w:line="276" w:lineRule="auto"/>
              <w:jc w:val="both"/>
              <w:rPr>
                <w:rFonts w:ascii="Times New Roman" w:eastAsia="Arial Unicode MS" w:hAnsi="Times New Roman" w:cs="Times New Roman"/>
                <w:b/>
                <w:bCs/>
                <w:snapToGrid w:val="0"/>
                <w:color w:val="000000"/>
                <w:sz w:val="24"/>
                <w:szCs w:val="24"/>
                <w:lang w:eastAsia="ru-RU"/>
              </w:rPr>
            </w:pPr>
            <w:r w:rsidRPr="00DD540D">
              <w:rPr>
                <w:rFonts w:ascii="Times New Roman" w:eastAsia="Arial Unicode MS" w:hAnsi="Times New Roman" w:cs="Times New Roman"/>
                <w:b/>
                <w:bCs/>
                <w:snapToGrid w:val="0"/>
                <w:color w:val="000000"/>
                <w:sz w:val="24"/>
                <w:szCs w:val="24"/>
                <w:lang w:eastAsia="ru-RU"/>
              </w:rPr>
              <w:t>ЗАКАЗЧИК:</w:t>
            </w:r>
          </w:p>
        </w:tc>
        <w:tc>
          <w:tcPr>
            <w:tcW w:w="4811" w:type="dxa"/>
            <w:hideMark/>
          </w:tcPr>
          <w:p w:rsidR="00372B9A" w:rsidRPr="00DD540D" w:rsidRDefault="00372B9A" w:rsidP="007F4A3B">
            <w:pPr>
              <w:shd w:val="clear" w:color="auto" w:fill="FFFFFF"/>
              <w:suppressAutoHyphens/>
              <w:spacing w:after="0" w:line="276" w:lineRule="auto"/>
              <w:jc w:val="both"/>
              <w:rPr>
                <w:rFonts w:ascii="Times New Roman" w:eastAsia="Arial Unicode MS" w:hAnsi="Times New Roman" w:cs="Times New Roman"/>
                <w:b/>
                <w:bCs/>
                <w:snapToGrid w:val="0"/>
                <w:color w:val="000000"/>
                <w:sz w:val="24"/>
                <w:szCs w:val="24"/>
                <w:lang w:eastAsia="ru-RU"/>
              </w:rPr>
            </w:pPr>
            <w:r w:rsidRPr="00DD540D">
              <w:rPr>
                <w:rFonts w:ascii="Times New Roman" w:eastAsia="Arial Unicode MS" w:hAnsi="Times New Roman" w:cs="Times New Roman"/>
                <w:b/>
                <w:bCs/>
                <w:snapToGrid w:val="0"/>
                <w:color w:val="000000"/>
                <w:sz w:val="24"/>
                <w:szCs w:val="24"/>
                <w:lang w:eastAsia="ru-RU"/>
              </w:rPr>
              <w:t>ПОДРЯДЧИК:</w:t>
            </w:r>
          </w:p>
        </w:tc>
      </w:tr>
      <w:tr w:rsidR="00372B9A" w:rsidRPr="007D4B2A" w:rsidTr="00372B9A">
        <w:trPr>
          <w:trHeight w:val="827"/>
        </w:trPr>
        <w:tc>
          <w:tcPr>
            <w:tcW w:w="4954" w:type="dxa"/>
            <w:hideMark/>
          </w:tcPr>
          <w:p w:rsidR="00372B9A" w:rsidRPr="00DD540D" w:rsidRDefault="00372B9A" w:rsidP="007F4A3B">
            <w:pPr>
              <w:shd w:val="clear" w:color="auto" w:fill="FFFFFF"/>
              <w:suppressAutoHyphens/>
              <w:spacing w:after="0" w:line="276" w:lineRule="auto"/>
              <w:jc w:val="both"/>
              <w:rPr>
                <w:rFonts w:ascii="Times New Roman" w:eastAsia="Arial Unicode MS" w:hAnsi="Times New Roman" w:cs="Times New Roman"/>
                <w:b/>
                <w:bCs/>
                <w:snapToGrid w:val="0"/>
                <w:color w:val="000000"/>
                <w:sz w:val="24"/>
                <w:szCs w:val="24"/>
                <w:lang w:eastAsia="ru-RU"/>
              </w:rPr>
            </w:pPr>
            <w:r w:rsidRPr="00DD540D">
              <w:rPr>
                <w:rFonts w:ascii="Times New Roman" w:eastAsia="Arial Unicode MS" w:hAnsi="Times New Roman" w:cs="Times New Roman"/>
                <w:b/>
                <w:bCs/>
                <w:snapToGrid w:val="0"/>
                <w:color w:val="000000"/>
                <w:sz w:val="24"/>
                <w:szCs w:val="24"/>
                <w:lang w:eastAsia="ru-RU"/>
              </w:rPr>
              <w:t>Автономная некоммерческая организация «Центр городского развития Мурманской области»</w:t>
            </w:r>
          </w:p>
        </w:tc>
        <w:tc>
          <w:tcPr>
            <w:tcW w:w="4811" w:type="dxa"/>
            <w:hideMark/>
          </w:tcPr>
          <w:p w:rsidR="00372B9A" w:rsidRPr="007D4B2A" w:rsidRDefault="00372B9A" w:rsidP="007F4A3B">
            <w:pPr>
              <w:shd w:val="clear" w:color="auto" w:fill="FFFFFF"/>
              <w:suppressAutoHyphens/>
              <w:spacing w:after="0" w:line="276" w:lineRule="auto"/>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 xml:space="preserve">Общество с ограниченной </w:t>
            </w:r>
            <w:r w:rsidRPr="007D4B2A">
              <w:rPr>
                <w:rFonts w:ascii="Times New Roman" w:eastAsia="Arial Unicode MS" w:hAnsi="Times New Roman" w:cs="Times New Roman"/>
                <w:b/>
                <w:bCs/>
                <w:snapToGrid w:val="0"/>
                <w:color w:val="000000"/>
                <w:sz w:val="24"/>
                <w:szCs w:val="24"/>
                <w:lang w:eastAsia="ru-RU"/>
              </w:rPr>
              <w:t>ответственностью</w:t>
            </w:r>
            <w:r>
              <w:rPr>
                <w:rFonts w:ascii="Times New Roman" w:eastAsia="Arial Unicode MS" w:hAnsi="Times New Roman" w:cs="Times New Roman"/>
                <w:b/>
                <w:bCs/>
                <w:snapToGrid w:val="0"/>
                <w:color w:val="000000"/>
                <w:sz w:val="24"/>
                <w:szCs w:val="24"/>
                <w:lang w:eastAsia="ru-RU"/>
              </w:rPr>
              <w:t xml:space="preserve"> «МР </w:t>
            </w:r>
            <w:r w:rsidRPr="007D4B2A">
              <w:rPr>
                <w:rFonts w:ascii="Times New Roman" w:eastAsia="Arial Unicode MS" w:hAnsi="Times New Roman" w:cs="Times New Roman"/>
                <w:b/>
                <w:bCs/>
                <w:snapToGrid w:val="0"/>
                <w:color w:val="000000"/>
                <w:sz w:val="24"/>
                <w:szCs w:val="24"/>
                <w:lang w:eastAsia="ru-RU"/>
              </w:rPr>
              <w:t>ИНЖИНИРИНГ</w:t>
            </w:r>
            <w:r>
              <w:rPr>
                <w:rFonts w:ascii="Times New Roman" w:eastAsia="Arial Unicode MS" w:hAnsi="Times New Roman" w:cs="Times New Roman"/>
                <w:b/>
                <w:bCs/>
                <w:snapToGrid w:val="0"/>
                <w:color w:val="000000"/>
                <w:sz w:val="24"/>
                <w:szCs w:val="24"/>
                <w:lang w:eastAsia="ru-RU"/>
              </w:rPr>
              <w:t>»</w:t>
            </w:r>
          </w:p>
        </w:tc>
      </w:tr>
      <w:tr w:rsidR="00372B9A" w:rsidRPr="00DD540D" w:rsidTr="00372B9A">
        <w:trPr>
          <w:trHeight w:val="397"/>
        </w:trPr>
        <w:tc>
          <w:tcPr>
            <w:tcW w:w="4954" w:type="dxa"/>
          </w:tcPr>
          <w:p w:rsidR="00372B9A" w:rsidRPr="00DD540D" w:rsidRDefault="00372B9A" w:rsidP="007F4A3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p>
          <w:p w:rsidR="00372B9A" w:rsidRPr="00DD540D" w:rsidRDefault="00372B9A" w:rsidP="007F4A3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______________ </w:t>
            </w:r>
            <w:r>
              <w:rPr>
                <w:rFonts w:ascii="Times New Roman" w:eastAsia="Arial Unicode MS" w:hAnsi="Times New Roman" w:cs="Times New Roman"/>
                <w:bCs/>
                <w:snapToGrid w:val="0"/>
                <w:color w:val="000000"/>
                <w:sz w:val="24"/>
                <w:szCs w:val="24"/>
                <w:lang w:eastAsia="ru-RU"/>
              </w:rPr>
              <w:t>М.С. Коптев</w:t>
            </w:r>
          </w:p>
          <w:p w:rsidR="00372B9A" w:rsidRPr="00DD540D" w:rsidRDefault="00372B9A" w:rsidP="007F4A3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М.П.</w:t>
            </w:r>
          </w:p>
        </w:tc>
        <w:tc>
          <w:tcPr>
            <w:tcW w:w="4811" w:type="dxa"/>
          </w:tcPr>
          <w:p w:rsidR="00372B9A" w:rsidRPr="00DD540D" w:rsidRDefault="00372B9A" w:rsidP="007F4A3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p>
          <w:p w:rsidR="00372B9A" w:rsidRPr="00DD540D" w:rsidRDefault="00372B9A" w:rsidP="007F4A3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_____________ </w:t>
            </w:r>
            <w:r>
              <w:rPr>
                <w:rFonts w:ascii="Times New Roman" w:eastAsia="Arial Unicode MS" w:hAnsi="Times New Roman" w:cs="Times New Roman"/>
                <w:bCs/>
                <w:snapToGrid w:val="0"/>
                <w:color w:val="000000"/>
                <w:sz w:val="24"/>
                <w:szCs w:val="24"/>
                <w:lang w:eastAsia="ru-RU"/>
              </w:rPr>
              <w:t xml:space="preserve">  А.В. Наумов</w:t>
            </w:r>
          </w:p>
          <w:p w:rsidR="00372B9A" w:rsidRPr="00DD540D" w:rsidRDefault="00372B9A" w:rsidP="007F4A3B">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М.П.</w:t>
            </w:r>
          </w:p>
        </w:tc>
      </w:tr>
    </w:tbl>
    <w:p w:rsidR="00372B9A" w:rsidRDefault="00372B9A">
      <w:pPr>
        <w:rPr>
          <w:rFonts w:ascii="Times New Roman" w:eastAsia="Times New Roman" w:hAnsi="Times New Roman" w:cs="Times New Roman"/>
          <w:b/>
          <w:bCs/>
          <w:sz w:val="24"/>
          <w:szCs w:val="24"/>
          <w:lang w:eastAsia="ru-RU"/>
        </w:rPr>
      </w:pPr>
    </w:p>
    <w:p w:rsidR="00605A6E" w:rsidRPr="00145C83" w:rsidRDefault="00605A6E" w:rsidP="00605A6E">
      <w:pPr>
        <w:tabs>
          <w:tab w:val="left" w:leader="underscore" w:pos="1800"/>
        </w:tabs>
        <w:suppressAutoHyphens/>
        <w:spacing w:after="0" w:line="276" w:lineRule="auto"/>
        <w:ind w:left="6521"/>
        <w:rPr>
          <w:rFonts w:ascii="Times New Roman" w:eastAsia="Times New Roman" w:hAnsi="Times New Roman" w:cs="Times New Roman"/>
          <w:b/>
          <w:bCs/>
          <w:sz w:val="24"/>
          <w:szCs w:val="24"/>
          <w:lang w:eastAsia="ru-RU"/>
        </w:rPr>
      </w:pPr>
    </w:p>
    <w:p w:rsidR="00372B9A" w:rsidRDefault="00372B9A">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605A6E" w:rsidRPr="00145C83" w:rsidRDefault="00605A6E" w:rsidP="00372B9A">
      <w:pPr>
        <w:tabs>
          <w:tab w:val="left" w:leader="underscore" w:pos="1800"/>
        </w:tabs>
        <w:suppressAutoHyphens/>
        <w:spacing w:after="0" w:line="276" w:lineRule="auto"/>
        <w:ind w:left="6521" w:hanging="284"/>
        <w:rPr>
          <w:rFonts w:ascii="Times New Roman" w:eastAsia="Times New Roman" w:hAnsi="Times New Roman" w:cs="Times New Roman"/>
          <w:b/>
          <w:bCs/>
          <w:sz w:val="24"/>
          <w:szCs w:val="24"/>
          <w:lang w:eastAsia="ru-RU"/>
        </w:rPr>
      </w:pPr>
      <w:r w:rsidRPr="00145C83">
        <w:rPr>
          <w:rFonts w:ascii="Times New Roman" w:eastAsia="Times New Roman" w:hAnsi="Times New Roman" w:cs="Times New Roman"/>
          <w:b/>
          <w:bCs/>
          <w:sz w:val="24"/>
          <w:szCs w:val="24"/>
          <w:lang w:eastAsia="ru-RU"/>
        </w:rPr>
        <w:t>Приложение №</w:t>
      </w:r>
      <w:r>
        <w:rPr>
          <w:rFonts w:ascii="Times New Roman" w:eastAsia="Times New Roman" w:hAnsi="Times New Roman" w:cs="Times New Roman"/>
          <w:b/>
          <w:bCs/>
          <w:sz w:val="24"/>
          <w:szCs w:val="24"/>
          <w:lang w:eastAsia="ru-RU"/>
        </w:rPr>
        <w:t xml:space="preserve"> </w:t>
      </w:r>
      <w:r w:rsidRPr="00145C83">
        <w:rPr>
          <w:rFonts w:ascii="Times New Roman" w:eastAsia="Times New Roman" w:hAnsi="Times New Roman" w:cs="Times New Roman"/>
          <w:b/>
          <w:bCs/>
          <w:sz w:val="24"/>
          <w:szCs w:val="24"/>
          <w:lang w:eastAsia="ru-RU"/>
        </w:rPr>
        <w:t>2</w:t>
      </w:r>
    </w:p>
    <w:p w:rsidR="00605A6E" w:rsidRPr="00145C83" w:rsidRDefault="00605A6E" w:rsidP="00372B9A">
      <w:pPr>
        <w:tabs>
          <w:tab w:val="left" w:leader="underscore" w:pos="1800"/>
        </w:tabs>
        <w:suppressAutoHyphens/>
        <w:spacing w:after="0" w:line="276" w:lineRule="auto"/>
        <w:ind w:left="6521" w:hanging="284"/>
        <w:rPr>
          <w:rFonts w:ascii="Times New Roman" w:eastAsia="Times New Roman" w:hAnsi="Times New Roman" w:cs="Times New Roman"/>
          <w:b/>
          <w:bCs/>
          <w:sz w:val="24"/>
          <w:szCs w:val="24"/>
          <w:lang w:eastAsia="ru-RU"/>
        </w:rPr>
      </w:pPr>
      <w:r w:rsidRPr="00145C83">
        <w:rPr>
          <w:rFonts w:ascii="Times New Roman" w:eastAsia="Times New Roman" w:hAnsi="Times New Roman" w:cs="Times New Roman"/>
          <w:b/>
          <w:bCs/>
          <w:sz w:val="24"/>
          <w:szCs w:val="24"/>
          <w:lang w:eastAsia="ru-RU"/>
        </w:rPr>
        <w:t>к Договору подряда №</w:t>
      </w:r>
      <w:r w:rsidR="00372B9A">
        <w:rPr>
          <w:rFonts w:ascii="Times New Roman" w:eastAsia="Times New Roman" w:hAnsi="Times New Roman" w:cs="Times New Roman"/>
          <w:b/>
          <w:bCs/>
          <w:sz w:val="24"/>
          <w:szCs w:val="24"/>
          <w:lang w:eastAsia="ru-RU"/>
        </w:rPr>
        <w:t>37/22</w:t>
      </w:r>
      <w:r w:rsidRPr="00145C83">
        <w:rPr>
          <w:rFonts w:ascii="Times New Roman" w:eastAsia="Times New Roman" w:hAnsi="Times New Roman" w:cs="Times New Roman"/>
          <w:b/>
          <w:bCs/>
          <w:sz w:val="24"/>
          <w:szCs w:val="24"/>
          <w:lang w:eastAsia="ru-RU"/>
        </w:rPr>
        <w:t xml:space="preserve"> </w:t>
      </w:r>
    </w:p>
    <w:p w:rsidR="003E46FB" w:rsidRPr="00145C83" w:rsidRDefault="003E46FB" w:rsidP="003E46FB">
      <w:pPr>
        <w:tabs>
          <w:tab w:val="left" w:leader="underscore" w:pos="1800"/>
        </w:tabs>
        <w:suppressAutoHyphens/>
        <w:spacing w:after="0" w:line="276" w:lineRule="auto"/>
        <w:ind w:left="6521" w:hanging="284"/>
        <w:rPr>
          <w:rFonts w:ascii="Times New Roman" w:eastAsia="Times New Roman" w:hAnsi="Times New Roman" w:cs="Times New Roman"/>
          <w:b/>
          <w:bCs/>
          <w:sz w:val="24"/>
          <w:szCs w:val="24"/>
          <w:lang w:eastAsia="ru-RU"/>
        </w:rPr>
      </w:pPr>
      <w:r w:rsidRPr="00145C83">
        <w:rPr>
          <w:rFonts w:ascii="Times New Roman" w:eastAsia="Times New Roman" w:hAnsi="Times New Roman" w:cs="Times New Roman"/>
          <w:b/>
          <w:bCs/>
          <w:sz w:val="24"/>
          <w:szCs w:val="24"/>
          <w:lang w:eastAsia="ru-RU"/>
        </w:rPr>
        <w:t>от «</w:t>
      </w:r>
      <w:r>
        <w:rPr>
          <w:rFonts w:ascii="Times New Roman" w:eastAsia="Times New Roman" w:hAnsi="Times New Roman" w:cs="Times New Roman"/>
          <w:b/>
          <w:bCs/>
          <w:sz w:val="24"/>
          <w:szCs w:val="24"/>
          <w:lang w:eastAsia="ru-RU"/>
        </w:rPr>
        <w:t>05</w:t>
      </w:r>
      <w:r w:rsidRPr="00145C83">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июля</w:t>
      </w:r>
      <w:r w:rsidRPr="00145C83">
        <w:rPr>
          <w:rFonts w:ascii="Times New Roman" w:eastAsia="Times New Roman" w:hAnsi="Times New Roman" w:cs="Times New Roman"/>
          <w:b/>
          <w:bCs/>
          <w:sz w:val="24"/>
          <w:szCs w:val="24"/>
          <w:lang w:eastAsia="ru-RU"/>
        </w:rPr>
        <w:t xml:space="preserve"> 2022 г.</w:t>
      </w:r>
    </w:p>
    <w:p w:rsidR="00605A6E" w:rsidRPr="00145C83" w:rsidRDefault="00605A6E" w:rsidP="00605A6E">
      <w:pPr>
        <w:shd w:val="clear" w:color="auto" w:fill="FFFFFF"/>
        <w:tabs>
          <w:tab w:val="left" w:pos="993"/>
        </w:tabs>
        <w:suppressAutoHyphens/>
        <w:spacing w:after="0" w:line="276" w:lineRule="auto"/>
        <w:ind w:firstLine="709"/>
        <w:jc w:val="both"/>
        <w:rPr>
          <w:rFonts w:ascii="Times New Roman" w:eastAsia="Times New Roman" w:hAnsi="Times New Roman" w:cs="Times New Roman"/>
          <w:snapToGrid w:val="0"/>
          <w:sz w:val="24"/>
          <w:szCs w:val="24"/>
          <w:lang w:eastAsia="ru-RU"/>
        </w:rPr>
      </w:pPr>
      <w:bookmarkStart w:id="14" w:name="_GoBack"/>
      <w:bookmarkEnd w:id="14"/>
    </w:p>
    <w:p w:rsidR="00605A6E" w:rsidRPr="00145C83" w:rsidRDefault="00605A6E" w:rsidP="00605A6E">
      <w:pPr>
        <w:suppressAutoHyphens/>
        <w:spacing w:after="0" w:line="276" w:lineRule="auto"/>
        <w:rPr>
          <w:rFonts w:ascii="Times New Roman" w:eastAsia="Times New Roman" w:hAnsi="Times New Roman" w:cs="Times New Roman"/>
          <w:iCs/>
          <w:spacing w:val="-1"/>
          <w:sz w:val="24"/>
          <w:szCs w:val="24"/>
          <w:lang w:eastAsia="ar-SA"/>
        </w:rPr>
      </w:pPr>
    </w:p>
    <w:p w:rsidR="00605A6E" w:rsidRPr="00145C83" w:rsidRDefault="00605A6E" w:rsidP="00605A6E">
      <w:pPr>
        <w:spacing w:after="0" w:line="276" w:lineRule="auto"/>
        <w:jc w:val="center"/>
        <w:rPr>
          <w:rFonts w:ascii="Times New Roman" w:eastAsia="Arial Unicode MS" w:hAnsi="Times New Roman" w:cs="Times New Roman"/>
          <w:color w:val="000000"/>
          <w:sz w:val="24"/>
          <w:szCs w:val="24"/>
          <w:lang w:val="ru" w:eastAsia="ru-RU"/>
        </w:rPr>
      </w:pPr>
      <w:r w:rsidRPr="00145C83">
        <w:rPr>
          <w:rFonts w:ascii="Times New Roman" w:eastAsia="Arial Unicode MS" w:hAnsi="Times New Roman" w:cs="Times New Roman"/>
          <w:color w:val="000000"/>
          <w:sz w:val="24"/>
          <w:szCs w:val="24"/>
          <w:lang w:val="ru" w:eastAsia="ru-RU"/>
        </w:rPr>
        <w:t>ФОРМА</w:t>
      </w:r>
    </w:p>
    <w:p w:rsidR="00605A6E" w:rsidRPr="00145C83" w:rsidRDefault="00605A6E" w:rsidP="00605A6E">
      <w:pPr>
        <w:spacing w:after="0" w:line="276" w:lineRule="auto"/>
        <w:jc w:val="center"/>
        <w:rPr>
          <w:rFonts w:ascii="Times New Roman" w:eastAsia="Arial Unicode MS" w:hAnsi="Times New Roman" w:cs="Times New Roman"/>
          <w:color w:val="000000"/>
          <w:sz w:val="24"/>
          <w:szCs w:val="24"/>
          <w:lang w:val="ru" w:eastAsia="ru-RU"/>
        </w:rPr>
      </w:pPr>
      <w:r w:rsidRPr="00145C83">
        <w:rPr>
          <w:rFonts w:ascii="Times New Roman" w:eastAsia="Arial Unicode MS" w:hAnsi="Times New Roman" w:cs="Times New Roman"/>
          <w:color w:val="000000"/>
          <w:sz w:val="24"/>
          <w:szCs w:val="24"/>
          <w:lang w:val="ru" w:eastAsia="ru-RU"/>
        </w:rPr>
        <w:t>АКТ</w:t>
      </w:r>
      <w:r w:rsidRPr="00145C83">
        <w:rPr>
          <w:rFonts w:ascii="Times New Roman" w:eastAsia="Arial Unicode MS" w:hAnsi="Times New Roman" w:cs="Times New Roman"/>
          <w:color w:val="000000"/>
          <w:sz w:val="24"/>
          <w:szCs w:val="24"/>
          <w:lang w:eastAsia="ru-RU"/>
        </w:rPr>
        <w:t>А</w:t>
      </w:r>
      <w:r w:rsidRPr="00145C83">
        <w:rPr>
          <w:rFonts w:ascii="Times New Roman" w:eastAsia="Arial Unicode MS" w:hAnsi="Times New Roman" w:cs="Times New Roman"/>
          <w:color w:val="000000"/>
          <w:sz w:val="24"/>
          <w:szCs w:val="24"/>
          <w:lang w:val="ru" w:eastAsia="ru-RU"/>
        </w:rPr>
        <w:t xml:space="preserve"> СДАЧИ</w:t>
      </w:r>
      <w:r w:rsidRPr="00145C83">
        <w:rPr>
          <w:rFonts w:ascii="Times New Roman" w:eastAsia="Arial Unicode MS" w:hAnsi="Times New Roman" w:cs="Times New Roman"/>
          <w:color w:val="000000"/>
          <w:sz w:val="24"/>
          <w:szCs w:val="24"/>
          <w:lang w:eastAsia="ru-RU"/>
        </w:rPr>
        <w:t>-</w:t>
      </w:r>
      <w:r w:rsidRPr="00145C83">
        <w:rPr>
          <w:rFonts w:ascii="Times New Roman" w:eastAsia="Arial Unicode MS" w:hAnsi="Times New Roman" w:cs="Times New Roman"/>
          <w:color w:val="000000"/>
          <w:sz w:val="24"/>
          <w:szCs w:val="24"/>
          <w:lang w:val="ru" w:eastAsia="ru-RU"/>
        </w:rPr>
        <w:t>ПРИЕМКИ ВЫПОЛНЕННЫХ РАБОТ</w:t>
      </w:r>
    </w:p>
    <w:p w:rsidR="00605A6E" w:rsidRPr="00145C83" w:rsidRDefault="00605A6E" w:rsidP="00605A6E">
      <w:pPr>
        <w:spacing w:after="0" w:line="276" w:lineRule="auto"/>
        <w:jc w:val="center"/>
        <w:rPr>
          <w:rFonts w:ascii="Times New Roman" w:eastAsia="Arial Unicode MS" w:hAnsi="Times New Roman" w:cs="Times New Roman"/>
          <w:color w:val="000000"/>
          <w:sz w:val="24"/>
          <w:szCs w:val="24"/>
          <w:lang w:val="ru" w:eastAsia="ru-RU"/>
        </w:rPr>
      </w:pPr>
    </w:p>
    <w:p w:rsidR="00605A6E" w:rsidRPr="00145C83" w:rsidRDefault="00605A6E" w:rsidP="00605A6E">
      <w:pPr>
        <w:spacing w:after="0" w:line="276" w:lineRule="auto"/>
        <w:jc w:val="center"/>
        <w:rPr>
          <w:rFonts w:ascii="Times New Roman" w:eastAsia="Calibri" w:hAnsi="Times New Roman" w:cs="Times New Roman"/>
          <w:b/>
          <w:bCs/>
          <w:sz w:val="24"/>
          <w:szCs w:val="24"/>
        </w:rPr>
      </w:pPr>
      <w:r w:rsidRPr="00145C83">
        <w:rPr>
          <w:rFonts w:ascii="Times New Roman" w:eastAsia="Calibri" w:hAnsi="Times New Roman" w:cs="Times New Roman"/>
          <w:b/>
          <w:bCs/>
          <w:sz w:val="24"/>
          <w:szCs w:val="24"/>
        </w:rPr>
        <w:t xml:space="preserve">Акт </w:t>
      </w:r>
      <w:r w:rsidRPr="00145C83">
        <w:rPr>
          <w:rFonts w:ascii="Times New Roman" w:hAnsi="Times New Roman" w:cs="Times New Roman"/>
          <w:b/>
          <w:bCs/>
          <w:snapToGrid w:val="0"/>
          <w:sz w:val="24"/>
          <w:szCs w:val="24"/>
        </w:rPr>
        <w:t>сдачи-приемки</w:t>
      </w:r>
      <w:r w:rsidRPr="00145C83">
        <w:rPr>
          <w:rFonts w:ascii="Times New Roman" w:eastAsia="Calibri" w:hAnsi="Times New Roman" w:cs="Times New Roman"/>
          <w:b/>
          <w:bCs/>
          <w:sz w:val="24"/>
          <w:szCs w:val="24"/>
        </w:rPr>
        <w:t xml:space="preserve"> выполненных работ</w:t>
      </w:r>
      <w:r>
        <w:rPr>
          <w:rFonts w:ascii="Times New Roman" w:eastAsia="Calibri" w:hAnsi="Times New Roman" w:cs="Times New Roman"/>
          <w:b/>
          <w:bCs/>
          <w:sz w:val="24"/>
          <w:szCs w:val="24"/>
        </w:rPr>
        <w:t xml:space="preserve"> в рамках ___ этапа</w:t>
      </w:r>
    </w:p>
    <w:p w:rsidR="00605A6E" w:rsidRPr="00145C83" w:rsidRDefault="00605A6E" w:rsidP="00605A6E">
      <w:pPr>
        <w:spacing w:after="0" w:line="276" w:lineRule="auto"/>
        <w:rPr>
          <w:rFonts w:ascii="Times New Roman" w:eastAsia="Calibri" w:hAnsi="Times New Roman" w:cs="Times New Roman"/>
          <w:bCs/>
          <w:sz w:val="24"/>
          <w:szCs w:val="24"/>
        </w:rPr>
      </w:pPr>
    </w:p>
    <w:p w:rsidR="00605A6E" w:rsidRPr="00145C83" w:rsidRDefault="00605A6E" w:rsidP="00605A6E">
      <w:pPr>
        <w:spacing w:after="0" w:line="276" w:lineRule="auto"/>
        <w:rPr>
          <w:rFonts w:ascii="Times New Roman" w:eastAsia="Calibri" w:hAnsi="Times New Roman" w:cs="Times New Roman"/>
          <w:bCs/>
          <w:sz w:val="24"/>
          <w:szCs w:val="24"/>
        </w:rPr>
      </w:pPr>
      <w:r w:rsidRPr="00145C83">
        <w:rPr>
          <w:rFonts w:ascii="Times New Roman" w:eastAsia="Calibri" w:hAnsi="Times New Roman" w:cs="Times New Roman"/>
          <w:bCs/>
          <w:sz w:val="24"/>
          <w:szCs w:val="24"/>
        </w:rPr>
        <w:t xml:space="preserve">г. Мурманск                                                                                 </w:t>
      </w:r>
      <w:proofErr w:type="gramStart"/>
      <w:r w:rsidRPr="00145C83">
        <w:rPr>
          <w:rFonts w:ascii="Times New Roman" w:eastAsia="Calibri" w:hAnsi="Times New Roman" w:cs="Times New Roman"/>
          <w:bCs/>
          <w:sz w:val="24"/>
          <w:szCs w:val="24"/>
        </w:rPr>
        <w:t xml:space="preserve">   «</w:t>
      </w:r>
      <w:proofErr w:type="gramEnd"/>
      <w:r w:rsidRPr="00145C83">
        <w:rPr>
          <w:rFonts w:ascii="Times New Roman" w:eastAsia="Calibri" w:hAnsi="Times New Roman" w:cs="Times New Roman"/>
          <w:bCs/>
          <w:sz w:val="24"/>
          <w:szCs w:val="24"/>
        </w:rPr>
        <w:t xml:space="preserve">____» ____________ 2022 г. </w:t>
      </w:r>
    </w:p>
    <w:p w:rsidR="00605A6E" w:rsidRPr="00145C83" w:rsidRDefault="00605A6E" w:rsidP="00605A6E">
      <w:pPr>
        <w:spacing w:after="0" w:line="276" w:lineRule="auto"/>
        <w:rPr>
          <w:rFonts w:ascii="Times New Roman" w:eastAsia="Calibri" w:hAnsi="Times New Roman" w:cs="Times New Roman"/>
          <w:b/>
          <w:bCs/>
          <w:sz w:val="24"/>
          <w:szCs w:val="24"/>
        </w:rPr>
      </w:pPr>
    </w:p>
    <w:p w:rsidR="00605A6E" w:rsidRPr="00145C83" w:rsidRDefault="00605A6E" w:rsidP="00605A6E">
      <w:pPr>
        <w:spacing w:after="0" w:line="276" w:lineRule="auto"/>
        <w:ind w:firstLine="709"/>
        <w:jc w:val="both"/>
        <w:rPr>
          <w:rFonts w:ascii="Times New Roman" w:hAnsi="Times New Roman" w:cs="Times New Roman"/>
          <w:bCs/>
          <w:sz w:val="24"/>
          <w:szCs w:val="24"/>
        </w:rPr>
      </w:pPr>
    </w:p>
    <w:p w:rsidR="00605A6E" w:rsidRPr="00145C83" w:rsidRDefault="00605A6E" w:rsidP="00605A6E">
      <w:pPr>
        <w:spacing w:after="0" w:line="276" w:lineRule="auto"/>
        <w:ind w:firstLine="709"/>
        <w:jc w:val="both"/>
        <w:rPr>
          <w:rFonts w:ascii="Times New Roman" w:hAnsi="Times New Roman" w:cs="Times New Roman"/>
          <w:bCs/>
          <w:sz w:val="24"/>
          <w:szCs w:val="24"/>
        </w:rPr>
      </w:pPr>
      <w:bookmarkStart w:id="15" w:name="_Hlk58347756"/>
      <w:r w:rsidRPr="00145C83">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605A6E" w:rsidRPr="00145C83" w:rsidRDefault="00605A6E" w:rsidP="00605A6E">
      <w:pPr>
        <w:spacing w:after="0" w:line="276" w:lineRule="auto"/>
        <w:ind w:firstLine="709"/>
        <w:jc w:val="both"/>
        <w:rPr>
          <w:rFonts w:ascii="Times New Roman" w:hAnsi="Times New Roman" w:cs="Times New Roman"/>
          <w:bCs/>
          <w:sz w:val="24"/>
          <w:szCs w:val="24"/>
        </w:rPr>
      </w:pPr>
      <w:r w:rsidRPr="00145C83">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15"/>
      <w:r w:rsidRPr="00145C83">
        <w:rPr>
          <w:rFonts w:ascii="Times New Roman" w:hAnsi="Times New Roman" w:cs="Times New Roman"/>
          <w:bCs/>
          <w:sz w:val="24"/>
          <w:szCs w:val="24"/>
        </w:rPr>
        <w:t xml:space="preserve">совместно именуемые «Стороны» и каждый в отдельности «Сторона», </w:t>
      </w:r>
      <w:r w:rsidRPr="00145C83">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605A6E" w:rsidRPr="00145C83" w:rsidRDefault="00605A6E" w:rsidP="00605A6E">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1.  В соответствии с условиями Договора Подрядчик выполнил: ________________.</w:t>
      </w:r>
    </w:p>
    <w:p w:rsidR="00605A6E" w:rsidRPr="00145C83" w:rsidRDefault="00605A6E" w:rsidP="00605A6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rsidR="00605A6E" w:rsidRPr="00145C83" w:rsidRDefault="00605A6E" w:rsidP="00605A6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605A6E" w:rsidRPr="00145C83" w:rsidRDefault="00605A6E" w:rsidP="00605A6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rsidR="00605A6E" w:rsidRPr="00145C83" w:rsidRDefault="00605A6E" w:rsidP="00605A6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145C83">
        <w:rPr>
          <w:rFonts w:ascii="Times New Roman" w:eastAsia="Times New Roman" w:hAnsi="Times New Roman" w:cs="Times New Roman"/>
          <w:sz w:val="24"/>
          <w:szCs w:val="24"/>
          <w:vertAlign w:val="superscript"/>
        </w:rPr>
        <w:footnoteReference w:id="1"/>
      </w:r>
    </w:p>
    <w:p w:rsidR="00605A6E" w:rsidRPr="00145C83" w:rsidRDefault="00605A6E" w:rsidP="00605A6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145C83">
        <w:rPr>
          <w:rFonts w:ascii="Times New Roman" w:eastAsia="Times New Roman" w:hAnsi="Times New Roman" w:cs="Times New Roman"/>
          <w:sz w:val="24"/>
          <w:szCs w:val="24"/>
          <w:vertAlign w:val="superscript"/>
        </w:rPr>
        <w:footnoteReference w:id="2"/>
      </w:r>
    </w:p>
    <w:p w:rsidR="00605A6E" w:rsidRPr="00145C83" w:rsidRDefault="00605A6E" w:rsidP="00605A6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rsidR="00605A6E" w:rsidRPr="00145C83" w:rsidRDefault="00605A6E" w:rsidP="00605A6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605A6E" w:rsidRPr="00145C83" w:rsidRDefault="00605A6E" w:rsidP="00605A6E">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605A6E" w:rsidRPr="00145C83" w:rsidTr="002D7D9B">
        <w:tc>
          <w:tcPr>
            <w:tcW w:w="5210" w:type="dxa"/>
            <w:tcBorders>
              <w:top w:val="nil"/>
              <w:left w:val="nil"/>
              <w:bottom w:val="nil"/>
              <w:right w:val="nil"/>
            </w:tcBorders>
            <w:shd w:val="clear" w:color="auto" w:fill="auto"/>
          </w:tcPr>
          <w:p w:rsidR="00605A6E" w:rsidRPr="00145C83" w:rsidRDefault="00605A6E" w:rsidP="002D7D9B">
            <w:pPr>
              <w:spacing w:after="0" w:line="276" w:lineRule="auto"/>
              <w:rPr>
                <w:rFonts w:ascii="Times New Roman" w:hAnsi="Times New Roman" w:cs="Times New Roman"/>
                <w:b/>
                <w:sz w:val="24"/>
                <w:szCs w:val="24"/>
              </w:rPr>
            </w:pPr>
            <w:r w:rsidRPr="00145C83">
              <w:rPr>
                <w:rFonts w:ascii="Times New Roman" w:hAnsi="Times New Roman" w:cs="Times New Roman"/>
                <w:b/>
                <w:bCs/>
                <w:sz w:val="24"/>
                <w:szCs w:val="24"/>
              </w:rPr>
              <w:t>ЗАКАЗЧИК:</w:t>
            </w:r>
          </w:p>
          <w:p w:rsidR="00605A6E" w:rsidRPr="00145C83" w:rsidRDefault="00605A6E" w:rsidP="002D7D9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145C83">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605A6E" w:rsidRPr="00145C83" w:rsidRDefault="00605A6E" w:rsidP="002D7D9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605A6E" w:rsidRPr="00145C83" w:rsidRDefault="00605A6E" w:rsidP="002D7D9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______________ (______________)</w:t>
            </w:r>
          </w:p>
          <w:p w:rsidR="00605A6E" w:rsidRPr="00145C83" w:rsidRDefault="00605A6E" w:rsidP="002D7D9B">
            <w:pPr>
              <w:spacing w:after="0" w:line="276" w:lineRule="auto"/>
              <w:rPr>
                <w:rFonts w:ascii="Times New Roman" w:hAnsi="Times New Roman" w:cs="Times New Roman"/>
                <w:b/>
                <w:bCs/>
                <w:sz w:val="24"/>
                <w:szCs w:val="24"/>
              </w:rPr>
            </w:pPr>
            <w:r w:rsidRPr="00145C83">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rsidR="00605A6E" w:rsidRPr="00145C83" w:rsidRDefault="00605A6E" w:rsidP="002D7D9B">
            <w:pPr>
              <w:spacing w:after="0" w:line="276" w:lineRule="auto"/>
              <w:rPr>
                <w:rFonts w:ascii="Times New Roman" w:hAnsi="Times New Roman" w:cs="Times New Roman"/>
                <w:b/>
                <w:spacing w:val="-6"/>
                <w:sz w:val="24"/>
                <w:szCs w:val="24"/>
              </w:rPr>
            </w:pPr>
            <w:r w:rsidRPr="00145C83">
              <w:rPr>
                <w:rFonts w:ascii="Times New Roman" w:hAnsi="Times New Roman" w:cs="Times New Roman"/>
                <w:b/>
                <w:bCs/>
                <w:sz w:val="24"/>
                <w:szCs w:val="24"/>
              </w:rPr>
              <w:t>ПОДРЯДЧИК:</w:t>
            </w:r>
          </w:p>
          <w:p w:rsidR="00605A6E" w:rsidRPr="00145C83" w:rsidRDefault="00605A6E" w:rsidP="002D7D9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605A6E" w:rsidRPr="00145C83" w:rsidRDefault="00605A6E" w:rsidP="002D7D9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605A6E" w:rsidRPr="00145C83" w:rsidRDefault="00605A6E" w:rsidP="002D7D9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605A6E" w:rsidRPr="00145C83" w:rsidRDefault="00605A6E" w:rsidP="002D7D9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605A6E" w:rsidRPr="00145C83" w:rsidRDefault="00605A6E" w:rsidP="002D7D9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___________ (</w:t>
            </w:r>
            <w:r w:rsidRPr="00145C83">
              <w:rPr>
                <w:rFonts w:ascii="Times New Roman" w:hAnsi="Times New Roman" w:cs="Times New Roman"/>
                <w:snapToGrid w:val="0"/>
                <w:sz w:val="24"/>
                <w:szCs w:val="24"/>
              </w:rPr>
              <w:t>__________</w:t>
            </w:r>
            <w:r w:rsidRPr="00145C83">
              <w:rPr>
                <w:rFonts w:ascii="Times New Roman" w:eastAsia="Times New Roman" w:hAnsi="Times New Roman" w:cs="Times New Roman"/>
                <w:sz w:val="24"/>
                <w:szCs w:val="24"/>
              </w:rPr>
              <w:t>)</w:t>
            </w:r>
          </w:p>
          <w:p w:rsidR="00605A6E" w:rsidRPr="00145C83" w:rsidRDefault="00605A6E" w:rsidP="002D7D9B">
            <w:pPr>
              <w:spacing w:after="0" w:line="276" w:lineRule="auto"/>
              <w:rPr>
                <w:rFonts w:ascii="Times New Roman" w:hAnsi="Times New Roman" w:cs="Times New Roman"/>
                <w:b/>
                <w:bCs/>
                <w:sz w:val="24"/>
                <w:szCs w:val="24"/>
              </w:rPr>
            </w:pPr>
            <w:r w:rsidRPr="00145C83">
              <w:rPr>
                <w:rFonts w:ascii="Times New Roman" w:hAnsi="Times New Roman" w:cs="Times New Roman"/>
                <w:b/>
                <w:spacing w:val="-6"/>
                <w:sz w:val="24"/>
                <w:szCs w:val="24"/>
              </w:rPr>
              <w:t>М.П.</w:t>
            </w:r>
          </w:p>
        </w:tc>
      </w:tr>
    </w:tbl>
    <w:p w:rsidR="00605A6E" w:rsidRPr="00145C83" w:rsidRDefault="00605A6E" w:rsidP="00605A6E">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605A6E" w:rsidRDefault="00605A6E" w:rsidP="00605A6E">
      <w:pPr>
        <w:spacing w:after="0" w:line="276" w:lineRule="auto"/>
      </w:pPr>
    </w:p>
    <w:p w:rsidR="007E5D22" w:rsidRDefault="007E5D22"/>
    <w:sectPr w:rsidR="007E5D22" w:rsidSect="00391A65">
      <w:pgSz w:w="11906" w:h="16838"/>
      <w:pgMar w:top="709"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A6E" w:rsidRDefault="00605A6E" w:rsidP="00605A6E">
      <w:pPr>
        <w:spacing w:after="0" w:line="240" w:lineRule="auto"/>
      </w:pPr>
      <w:r>
        <w:separator/>
      </w:r>
    </w:p>
  </w:endnote>
  <w:endnote w:type="continuationSeparator" w:id="0">
    <w:p w:rsidR="00605A6E" w:rsidRDefault="00605A6E" w:rsidP="00605A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A6E" w:rsidRDefault="00605A6E" w:rsidP="00605A6E">
      <w:pPr>
        <w:spacing w:after="0" w:line="240" w:lineRule="auto"/>
      </w:pPr>
      <w:r>
        <w:separator/>
      </w:r>
    </w:p>
  </w:footnote>
  <w:footnote w:type="continuationSeparator" w:id="0">
    <w:p w:rsidR="00605A6E" w:rsidRDefault="00605A6E" w:rsidP="00605A6E">
      <w:pPr>
        <w:spacing w:after="0" w:line="240" w:lineRule="auto"/>
      </w:pPr>
      <w:r>
        <w:continuationSeparator/>
      </w:r>
    </w:p>
  </w:footnote>
  <w:footnote w:id="1">
    <w:p w:rsidR="00605A6E" w:rsidRPr="00C75621" w:rsidRDefault="00605A6E" w:rsidP="00605A6E">
      <w:pPr>
        <w:pStyle w:val="a3"/>
        <w:jc w:val="both"/>
      </w:pPr>
      <w:r w:rsidRPr="00C75621">
        <w:rPr>
          <w:rStyle w:val="a5"/>
        </w:rPr>
        <w:footnoteRef/>
      </w:r>
      <w:r w:rsidRPr="00C75621">
        <w:t xml:space="preserve"> Указывается стоимость фактически выполненных работ. </w:t>
      </w:r>
    </w:p>
  </w:footnote>
  <w:footnote w:id="2">
    <w:p w:rsidR="00605A6E" w:rsidRPr="00C75621" w:rsidRDefault="00605A6E" w:rsidP="00605A6E">
      <w:pPr>
        <w:pStyle w:val="a3"/>
        <w:jc w:val="both"/>
      </w:pPr>
      <w:r w:rsidRPr="00C75621">
        <w:rPr>
          <w:rStyle w:val="a5"/>
        </w:rPr>
        <w:footnoteRef/>
      </w:r>
      <w:r w:rsidRPr="00C75621">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t xml:space="preserve">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9149"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23A10F50"/>
    <w:multiLevelType w:val="hybridMultilevel"/>
    <w:tmpl w:val="631C8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EE2588"/>
    <w:multiLevelType w:val="multilevel"/>
    <w:tmpl w:val="659C8F10"/>
    <w:lvl w:ilvl="0">
      <w:start w:val="6"/>
      <w:numFmt w:val="decimal"/>
      <w:lvlText w:val="%1."/>
      <w:lvlJc w:val="left"/>
      <w:pPr>
        <w:ind w:left="720" w:hanging="360"/>
      </w:pPr>
      <w:rPr>
        <w:rFonts w:hint="default"/>
        <w:b/>
        <w:color w:val="000000"/>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A1E272B"/>
    <w:multiLevelType w:val="hybridMultilevel"/>
    <w:tmpl w:val="5FC6C7E6"/>
    <w:lvl w:ilvl="0" w:tplc="CFFA4F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8993ACE"/>
    <w:multiLevelType w:val="multilevel"/>
    <w:tmpl w:val="873A3BB2"/>
    <w:lvl w:ilvl="0">
      <w:start w:val="6"/>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5F187340"/>
    <w:multiLevelType w:val="multilevel"/>
    <w:tmpl w:val="E6588564"/>
    <w:lvl w:ilvl="0">
      <w:start w:val="5"/>
      <w:numFmt w:val="decimal"/>
      <w:lvlText w:val="%1."/>
      <w:lvlJc w:val="left"/>
      <w:pPr>
        <w:ind w:left="720" w:hanging="360"/>
      </w:pPr>
      <w:rPr>
        <w:rFonts w:hint="default"/>
      </w:rPr>
    </w:lvl>
    <w:lvl w:ilvl="1">
      <w:start w:val="2"/>
      <w:numFmt w:val="decimal"/>
      <w:isLgl/>
      <w:lvlText w:val="%1.%2."/>
      <w:lvlJc w:val="left"/>
      <w:pPr>
        <w:ind w:left="1149" w:hanging="615"/>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1391"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5"/>
  </w:num>
  <w:num w:numId="4">
    <w:abstractNumId w:val="6"/>
  </w:num>
  <w:num w:numId="5">
    <w:abstractNumId w:val="7"/>
  </w:num>
  <w:num w:numId="6">
    <w:abstractNumId w:val="1"/>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A6E"/>
    <w:rsid w:val="00372B9A"/>
    <w:rsid w:val="00391A65"/>
    <w:rsid w:val="003E46FB"/>
    <w:rsid w:val="005D5CDA"/>
    <w:rsid w:val="00605A6E"/>
    <w:rsid w:val="007D4B2A"/>
    <w:rsid w:val="007E5D22"/>
    <w:rsid w:val="00B316AD"/>
    <w:rsid w:val="00BA2B82"/>
    <w:rsid w:val="00C55DF3"/>
    <w:rsid w:val="00DF2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B1583"/>
  <w15:chartTrackingRefBased/>
  <w15:docId w15:val="{FFA8A1A9-F2E3-45DC-8DE5-D1BD30CDF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46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05A6E"/>
    <w:pPr>
      <w:suppressAutoHyphens/>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605A6E"/>
    <w:rPr>
      <w:rFonts w:ascii="Times New Roman" w:eastAsia="Times New Roman" w:hAnsi="Times New Roman" w:cs="Times New Roman"/>
      <w:sz w:val="20"/>
      <w:szCs w:val="20"/>
      <w:lang w:eastAsia="ru-RU"/>
    </w:rPr>
  </w:style>
  <w:style w:type="character" w:styleId="a5">
    <w:name w:val="footnote reference"/>
    <w:rsid w:val="00605A6E"/>
    <w:rPr>
      <w:rFonts w:cs="Times New Roman"/>
      <w:vertAlign w:val="superscript"/>
    </w:rPr>
  </w:style>
  <w:style w:type="paragraph" w:styleId="a6">
    <w:name w:val="List Paragraph"/>
    <w:aliases w:val="ТЗ список,Абзац списка литеральный,Булет1,1Булет,it_List1"/>
    <w:basedOn w:val="a"/>
    <w:link w:val="a7"/>
    <w:uiPriority w:val="34"/>
    <w:qFormat/>
    <w:rsid w:val="00605A6E"/>
    <w:pPr>
      <w:ind w:left="720"/>
      <w:contextualSpacing/>
    </w:pPr>
  </w:style>
  <w:style w:type="character" w:customStyle="1" w:styleId="a7">
    <w:name w:val="Абзац списка Знак"/>
    <w:aliases w:val="ТЗ список Знак,Абзац списка литеральный Знак,Булет1 Знак,1Булет Знак,it_List1 Знак"/>
    <w:link w:val="a6"/>
    <w:uiPriority w:val="34"/>
    <w:rsid w:val="00605A6E"/>
  </w:style>
  <w:style w:type="paragraph" w:styleId="a8">
    <w:name w:val="header"/>
    <w:basedOn w:val="a"/>
    <w:link w:val="a9"/>
    <w:uiPriority w:val="99"/>
    <w:unhideWhenUsed/>
    <w:rsid w:val="00DF214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F214C"/>
  </w:style>
  <w:style w:type="paragraph" w:styleId="aa">
    <w:name w:val="footer"/>
    <w:basedOn w:val="a"/>
    <w:link w:val="ab"/>
    <w:uiPriority w:val="99"/>
    <w:unhideWhenUsed/>
    <w:rsid w:val="00DF214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F214C"/>
  </w:style>
  <w:style w:type="character" w:styleId="ac">
    <w:name w:val="Hyperlink"/>
    <w:basedOn w:val="a0"/>
    <w:uiPriority w:val="99"/>
    <w:unhideWhenUsed/>
    <w:rsid w:val="007D4B2A"/>
    <w:rPr>
      <w:color w:val="0563C1" w:themeColor="hyperlink"/>
      <w:u w:val="single"/>
    </w:rPr>
  </w:style>
  <w:style w:type="paragraph" w:styleId="ad">
    <w:name w:val="Normal (Web)"/>
    <w:basedOn w:val="a"/>
    <w:uiPriority w:val="99"/>
    <w:semiHidden/>
    <w:unhideWhenUsed/>
    <w:rsid w:val="00372B9A"/>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r-engineering.ru"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lectromontaj-proekt.ru/nashi-stati/proektirovanie/naruzhnoe-osveshche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27</Pages>
  <Words>10981</Words>
  <Characters>62597</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User</cp:lastModifiedBy>
  <cp:revision>4</cp:revision>
  <dcterms:created xsi:type="dcterms:W3CDTF">2022-07-01T10:45:00Z</dcterms:created>
  <dcterms:modified xsi:type="dcterms:W3CDTF">2022-07-05T07:47:00Z</dcterms:modified>
</cp:coreProperties>
</file>