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4B123" w14:textId="77777777" w:rsidR="00533A6E" w:rsidRPr="00934DBB" w:rsidRDefault="00533A6E" w:rsidP="00934DBB">
      <w:pPr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val="ru" w:eastAsia="ru-RU"/>
        </w:rPr>
      </w:pPr>
      <w:r w:rsidRPr="00934DB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val="ru" w:eastAsia="ru-RU"/>
        </w:rPr>
        <w:t>Техническое задание</w:t>
      </w:r>
    </w:p>
    <w:p w14:paraId="1B0C59CB" w14:textId="6967F0AE" w:rsidR="00533A6E" w:rsidRPr="00934DBB" w:rsidRDefault="00533A6E" w:rsidP="00934DBB">
      <w:pPr>
        <w:spacing w:after="0" w:line="276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val="ru" w:eastAsia="ru-RU"/>
        </w:rPr>
      </w:pPr>
      <w:r w:rsidRPr="00934DB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val="ru" w:eastAsia="ru-RU"/>
        </w:rPr>
        <w:t xml:space="preserve">на оказание услуг по благоустройству территории </w:t>
      </w:r>
      <w:r w:rsidR="003547FB" w:rsidRPr="00934DBB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val="ru" w:eastAsia="ru-RU"/>
        </w:rPr>
        <w:t xml:space="preserve">города Мурманска </w:t>
      </w:r>
    </w:p>
    <w:p w14:paraId="43DD7E90" w14:textId="77777777" w:rsidR="00533A6E" w:rsidRPr="00934DBB" w:rsidRDefault="00533A6E" w:rsidP="00934DBB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0373928" w14:textId="45C0BAF1" w:rsidR="00533A6E" w:rsidRPr="00934DBB" w:rsidRDefault="006E5407" w:rsidP="00934DBB">
      <w:pPr>
        <w:pStyle w:val="a4"/>
        <w:numPr>
          <w:ilvl w:val="0"/>
          <w:numId w:val="4"/>
        </w:numPr>
        <w:tabs>
          <w:tab w:val="left" w:pos="567"/>
        </w:tabs>
        <w:spacing w:after="0" w:line="276" w:lineRule="auto"/>
        <w:ind w:left="0" w:firstLine="0"/>
        <w:contextualSpacing w:val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КРАТКАЯ ХАРАКТЕРИСТИКА ОКАЗЫВАЕМЫХ УСЛУГ</w:t>
      </w:r>
    </w:p>
    <w:p w14:paraId="3C3C32B3" w14:textId="77777777" w:rsidR="006E5407" w:rsidRPr="00934DBB" w:rsidRDefault="006E5407" w:rsidP="00934DBB">
      <w:pPr>
        <w:pStyle w:val="a4"/>
        <w:spacing w:after="0" w:line="276" w:lineRule="auto"/>
        <w:ind w:left="1069"/>
        <w:contextualSpacing w:val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1019C33" w14:textId="1A010F3B" w:rsidR="00610D99" w:rsidRPr="00610D99" w:rsidRDefault="00533A6E" w:rsidP="00610D99">
      <w:pPr>
        <w:pStyle w:val="a4"/>
        <w:numPr>
          <w:ilvl w:val="1"/>
          <w:numId w:val="4"/>
        </w:numPr>
        <w:spacing w:after="0" w:line="276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состав услуг по обеспечению населения города Мурманск общегородским прокатом </w:t>
      </w:r>
      <w:proofErr w:type="spellStart"/>
      <w:r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(далее – Услуги)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включается: запуск инфраструктуры </w:t>
      </w:r>
      <w:proofErr w:type="spellStart"/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монтаж инфраструктуры, ежемесячное обслуживание, настройка инфраструктуры к сезону, </w:t>
      </w:r>
      <w:proofErr w:type="spellStart"/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>б</w:t>
      </w:r>
      <w:r w:rsidR="00610D99"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>редирование</w:t>
      </w:r>
      <w:proofErr w:type="spellEnd"/>
      <w:r w:rsidR="00610D99"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велосипедов и пунктов общегородского проката в стиле: «НА СЕВЕРЕ - ЖИТЬ!»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>, д</w:t>
      </w:r>
      <w:r w:rsidR="00610D99"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>емонтаж пунктов проката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>; о</w:t>
      </w:r>
      <w:r w:rsidR="00610D99"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>бслуживание приложения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>; з</w:t>
      </w:r>
      <w:r w:rsidR="00610D99"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>атраты на персонал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>; п</w:t>
      </w:r>
      <w:r w:rsidR="00610D99"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одготовка документов в целях получения 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необходимых </w:t>
      </w:r>
      <w:r w:rsidR="00610D99"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>разрешений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>; х</w:t>
      </w:r>
      <w:r w:rsidR="00610D99"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>ранение велосипедов между сезонами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610D99" w:rsidRPr="00610D99">
        <w:t xml:space="preserve"> 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="00610D99" w:rsidRPr="00610D99">
        <w:rPr>
          <w:rFonts w:ascii="Times New Roman" w:eastAsia="Calibri" w:hAnsi="Times New Roman" w:cs="Times New Roman"/>
          <w:color w:val="000000"/>
          <w:sz w:val="24"/>
          <w:szCs w:val="24"/>
        </w:rPr>
        <w:t>бслуживание инфраструктуры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14:paraId="61AE4720" w14:textId="63A32700" w:rsidR="00533A6E" w:rsidRPr="00934DBB" w:rsidRDefault="00FE7613" w:rsidP="00610D9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.2. В целях Договора и настоящего Технического задания используются следующие термины и определения: </w:t>
      </w:r>
    </w:p>
    <w:p w14:paraId="75EB8478" w14:textId="20E6A747" w:rsidR="00533A6E" w:rsidRPr="00934DBB" w:rsidRDefault="00FE7613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.2.1. Пункт общегородского проката </w:t>
      </w:r>
      <w:proofErr w:type="spellStart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размещаемый Исполнителем по соответствующему адресу некапитальный объект, предназначенный для хранения на его парковочных стойках велосипедов, оснащенный либо не оснащенный терминалом.</w:t>
      </w:r>
    </w:p>
    <w:p w14:paraId="6745D45F" w14:textId="2294CF15" w:rsidR="00533A6E" w:rsidRPr="00934DBB" w:rsidRDefault="00FE7613" w:rsidP="00934DB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.2.2. </w:t>
      </w:r>
      <w:proofErr w:type="spellStart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Велотранспорт</w:t>
      </w:r>
      <w:proofErr w:type="spellEnd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(велосипед) – транспортное средство, которое имеет два колеса и приводится в движение мускульной энергией лиц, находящихся на этом транспортном средстве.</w:t>
      </w:r>
    </w:p>
    <w:p w14:paraId="7CF12630" w14:textId="427DCDC5" w:rsidR="00533A6E" w:rsidRPr="00934DBB" w:rsidRDefault="00FE7613" w:rsidP="00934DB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.2.3. </w:t>
      </w:r>
      <w:bookmarkStart w:id="0" w:name="_Hlk129615019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Парковочная стойка </w:t>
      </w:r>
      <w:bookmarkEnd w:id="0"/>
      <w:r w:rsidR="00E05705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(порт) 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устройство в составе пункта общегородского проката </w:t>
      </w:r>
      <w:proofErr w:type="spellStart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велотранспорта</w:t>
      </w:r>
      <w:proofErr w:type="spellEnd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предназначенное для размещения и хранения одного велосипеда.</w:t>
      </w:r>
    </w:p>
    <w:p w14:paraId="4A52EBEF" w14:textId="49E274AA" w:rsidR="00533A6E" w:rsidRPr="00934DBB" w:rsidRDefault="00FE7613" w:rsidP="00934DB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.2.4 Терминал - устройство в составе пункта общегородского проката </w:t>
      </w:r>
      <w:proofErr w:type="spellStart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велотранспорта</w:t>
      </w:r>
      <w:proofErr w:type="spellEnd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предназначенное для обеспечения связи между </w:t>
      </w:r>
      <w:proofErr w:type="spellStart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велотранспортом</w:t>
      </w:r>
      <w:proofErr w:type="spellEnd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сервером.</w:t>
      </w:r>
    </w:p>
    <w:p w14:paraId="6A320A43" w14:textId="6494141E" w:rsidR="00533A6E" w:rsidRPr="00934DBB" w:rsidRDefault="00FE7613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.2.5 Инфраструктура – совокупность принадлежащих Исполнителю велосипедов, а также пунктов общегородского проката </w:t>
      </w:r>
      <w:proofErr w:type="spellStart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велотранспорта</w:t>
      </w:r>
      <w:proofErr w:type="spellEnd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включающих в себя парковочные стойки, инвентарь, электронно-вычислительные машины и информационную систему, а также иное оборудование, функционально используемые для целей обеспечения пользователей общегородским прокатом </w:t>
      </w:r>
      <w:proofErr w:type="spellStart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велотранспорта</w:t>
      </w:r>
      <w:proofErr w:type="spellEnd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Инфраструктура может иметь поверхности, предназначенные для размещения рекламных конструкций, соответствующих требованиям действующего законодательства о рекламе, на которых Исполнитель вправе размещать рекламную информацию.</w:t>
      </w:r>
    </w:p>
    <w:p w14:paraId="1CC08F66" w14:textId="3D457109" w:rsidR="00533A6E" w:rsidRPr="00934DBB" w:rsidRDefault="00FE7613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.2.6. Информационная система – совокупность программного обеспечения, установленного на электронно-вычислительных машинах, входящих в Инфраструктуру.</w:t>
      </w:r>
    </w:p>
    <w:p w14:paraId="2249F47A" w14:textId="39B2C45D" w:rsidR="00533A6E" w:rsidRPr="00934DBB" w:rsidRDefault="00FE7613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.2.7. Перенос пунктов общегородского проката </w:t>
      </w:r>
      <w:proofErr w:type="spellStart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совокупность мероприятий, направленных на изменение места нахождения одного или нескольких пунктов общегородского проката </w:t>
      </w:r>
      <w:proofErr w:type="spellStart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, осуществляемых Исполнителем в порядке и на условиях, установленных Договором и настоящим Техническим заданием.</w:t>
      </w:r>
    </w:p>
    <w:p w14:paraId="0A34BD8C" w14:textId="39857F0A" w:rsidR="00533A6E" w:rsidRPr="00934DBB" w:rsidRDefault="00FE7613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.2.8. Сезон – период времени, соответствующий одному этапу оказания Услуг, начало, окончание и продолжительность которого определяется в соответствии с пунктом </w:t>
      </w:r>
      <w:r w:rsidR="00D17B5C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 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настоящего Технического задания.</w:t>
      </w:r>
    </w:p>
    <w:p w14:paraId="24585371" w14:textId="28EBC9E7" w:rsidR="00533A6E" w:rsidRPr="00934DBB" w:rsidRDefault="00FE7613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.2.9. Пользователь – физическое лицо, заключившее договор проката велосипеда с Исполнителем.</w:t>
      </w:r>
    </w:p>
    <w:p w14:paraId="08881B16" w14:textId="528C7A0F" w:rsidR="00533A6E" w:rsidRPr="00934DBB" w:rsidRDefault="00FE7613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.2.1</w:t>
      </w:r>
      <w:r w:rsidR="00610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Адресная программа – перечень адресов, на которых в целях оказания Услуг </w:t>
      </w:r>
      <w:r w:rsidR="00610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размещаются пункты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общегородского проката </w:t>
      </w:r>
      <w:proofErr w:type="spellStart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велотранспорта</w:t>
      </w:r>
      <w:proofErr w:type="spellEnd"/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являю</w:t>
      </w:r>
      <w:r w:rsidR="00610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Приложением 4 к настоящему Техническому заданию. </w:t>
      </w:r>
    </w:p>
    <w:p w14:paraId="24AE5698" w14:textId="38AAD2F0" w:rsidR="00533A6E" w:rsidRPr="00934DBB" w:rsidRDefault="00FE7613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.2.1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Доступные велосипеды – исправные велосипеды, которые находятся в парковочной стойке пункта общегородского проката </w:t>
      </w:r>
      <w:proofErr w:type="spellStart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доступные для взятия в прокат пользователями, либо велосипеды, находящиеся в прокате у пользователей.</w:t>
      </w:r>
    </w:p>
    <w:p w14:paraId="4F3CCA61" w14:textId="00C851F3" w:rsidR="00533A6E" w:rsidRPr="00934DBB" w:rsidRDefault="00FE7613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.2.1</w:t>
      </w:r>
      <w:r w:rsidR="00610D9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Доступные пункты общегородского проката </w:t>
      </w:r>
      <w:proofErr w:type="spellStart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–пункты общегородского проката </w:t>
      </w:r>
      <w:proofErr w:type="spellStart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исправным оборудованием, на которых можно взять в прокат или сдать велосипед, а также воспользоваться всеми функциями, предусмотренными настоящим Техническим заданием.</w:t>
      </w:r>
    </w:p>
    <w:p w14:paraId="6A2CB7D0" w14:textId="337E4127" w:rsidR="00533A6E" w:rsidRPr="00934DBB" w:rsidRDefault="00FE7613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.2.1</w:t>
      </w:r>
      <w:r w:rsidR="00610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Доступная парковочная стойка – исправная парковочная стойка, обеспечивающая возможность взятия велосипеда в прокат и его возврата после завершения сессии проката.</w:t>
      </w:r>
    </w:p>
    <w:p w14:paraId="509498D4" w14:textId="5A662134" w:rsidR="00533A6E" w:rsidRPr="00934DBB" w:rsidRDefault="00FE7613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.2.1</w:t>
      </w:r>
      <w:r w:rsidR="00610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Недоступная парковочная стойка – неисправная парковочная стойка, не обеспечивающая возможность получения велосипеда и его возврат, за исключением парковочных стоек, физически недоступных для использования не по вине Исполнителя по причине ремонта дорожного покрытия, перекрытия доступа для Пользователей, отсутствия подачи электроэнергии и иным причинам, не зависящим от Исполнителя.</w:t>
      </w:r>
    </w:p>
    <w:p w14:paraId="6FB7D6ED" w14:textId="036ECEFC" w:rsidR="00533A6E" w:rsidRPr="00934DBB" w:rsidRDefault="00FE7613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.2.1</w:t>
      </w:r>
      <w:r w:rsidR="00610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Запланированное количество свободных велосипедов – количество велосипедов, предусмотренное на соответствующий Этап оказания Услуг разделом </w:t>
      </w: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533A6E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Технического задания, за вычетом велосипедов, находящихся в данный момент времени в прокате у Пользователей.</w:t>
      </w:r>
    </w:p>
    <w:p w14:paraId="497757CA" w14:textId="77777777" w:rsidR="00533A6E" w:rsidRPr="00934DBB" w:rsidRDefault="00533A6E" w:rsidP="00934DBB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6FB608" w14:textId="6D696A25" w:rsidR="00533A6E" w:rsidRPr="00934DBB" w:rsidRDefault="006E5407" w:rsidP="00934DBB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 КОЛИЧЕСТВО ОКАЗЫВАЕМЫХ УСЛУГ</w:t>
      </w:r>
    </w:p>
    <w:p w14:paraId="4484ECE8" w14:textId="77777777" w:rsidR="00FE7613" w:rsidRPr="00934DBB" w:rsidRDefault="00FE7613" w:rsidP="00934DBB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9509" w:type="dxa"/>
        <w:jc w:val="center"/>
        <w:tblLook w:val="04A0" w:firstRow="1" w:lastRow="0" w:firstColumn="1" w:lastColumn="0" w:noHBand="0" w:noVBand="1"/>
      </w:tblPr>
      <w:tblGrid>
        <w:gridCol w:w="560"/>
        <w:gridCol w:w="5561"/>
        <w:gridCol w:w="1694"/>
        <w:gridCol w:w="1694"/>
      </w:tblGrid>
      <w:tr w:rsidR="00E05705" w:rsidRPr="00934DBB" w14:paraId="4C867DAB" w14:textId="77777777" w:rsidTr="005B61BC">
        <w:trPr>
          <w:trHeight w:val="841"/>
          <w:tblHeader/>
          <w:jc w:val="center"/>
        </w:trPr>
        <w:tc>
          <w:tcPr>
            <w:tcW w:w="421" w:type="dxa"/>
            <w:vAlign w:val="center"/>
          </w:tcPr>
          <w:p w14:paraId="12A6F5A0" w14:textId="77777777" w:rsidR="00E05705" w:rsidRPr="00934DBB" w:rsidRDefault="00E05705" w:rsidP="00934DB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686" w:type="dxa"/>
            <w:vAlign w:val="center"/>
          </w:tcPr>
          <w:p w14:paraId="2A29AEC1" w14:textId="77777777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параметра </w:t>
            </w:r>
          </w:p>
          <w:p w14:paraId="1C21F25D" w14:textId="77777777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измерения количества Услуг</w:t>
            </w:r>
          </w:p>
        </w:tc>
        <w:tc>
          <w:tcPr>
            <w:tcW w:w="1701" w:type="dxa"/>
            <w:vAlign w:val="center"/>
          </w:tcPr>
          <w:p w14:paraId="5D5BA1DD" w14:textId="77777777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2023 год реализации</w:t>
            </w:r>
          </w:p>
        </w:tc>
        <w:tc>
          <w:tcPr>
            <w:tcW w:w="1701" w:type="dxa"/>
            <w:vAlign w:val="center"/>
          </w:tcPr>
          <w:p w14:paraId="1F5D9173" w14:textId="77777777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  <w:p w14:paraId="63A1AD69" w14:textId="77777777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реализации</w:t>
            </w:r>
          </w:p>
        </w:tc>
      </w:tr>
      <w:tr w:rsidR="00E05705" w:rsidRPr="00934DBB" w14:paraId="48E4FDF7" w14:textId="77777777" w:rsidTr="005B61BC">
        <w:trPr>
          <w:trHeight w:val="841"/>
          <w:jc w:val="center"/>
        </w:trPr>
        <w:tc>
          <w:tcPr>
            <w:tcW w:w="421" w:type="dxa"/>
            <w:vAlign w:val="center"/>
          </w:tcPr>
          <w:p w14:paraId="5E8FF1DF" w14:textId="77777777" w:rsidR="00E05705" w:rsidRPr="00934DBB" w:rsidRDefault="00E05705" w:rsidP="00934DB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86" w:type="dxa"/>
            <w:vAlign w:val="center"/>
          </w:tcPr>
          <w:p w14:paraId="533ECF4D" w14:textId="77777777" w:rsidR="00E05705" w:rsidRPr="00934DBB" w:rsidRDefault="00E05705" w:rsidP="00934DB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Доступные парковочные стойки пунктов общегородского проката </w:t>
            </w:r>
            <w:proofErr w:type="spellStart"/>
            <w:r w:rsidRPr="00934DB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велотранспорта</w:t>
            </w:r>
            <w:proofErr w:type="spellEnd"/>
          </w:p>
        </w:tc>
        <w:tc>
          <w:tcPr>
            <w:tcW w:w="1701" w:type="dxa"/>
            <w:vAlign w:val="center"/>
          </w:tcPr>
          <w:p w14:paraId="2BA3AE44" w14:textId="1A8D66D5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150</w:t>
            </w:r>
            <w:r w:rsidR="00526BA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шт.</w:t>
            </w:r>
          </w:p>
        </w:tc>
        <w:tc>
          <w:tcPr>
            <w:tcW w:w="1701" w:type="dxa"/>
            <w:vAlign w:val="center"/>
          </w:tcPr>
          <w:p w14:paraId="416132C1" w14:textId="3CFE880E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150</w:t>
            </w:r>
            <w:r w:rsidR="00526BA5">
              <w:t xml:space="preserve"> </w:t>
            </w:r>
            <w:r w:rsidR="00526BA5" w:rsidRPr="00526BA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</w:tr>
      <w:tr w:rsidR="00E05705" w:rsidRPr="00934DBB" w14:paraId="68130945" w14:textId="77777777" w:rsidTr="005B61BC">
        <w:trPr>
          <w:trHeight w:val="565"/>
          <w:jc w:val="center"/>
        </w:trPr>
        <w:tc>
          <w:tcPr>
            <w:tcW w:w="421" w:type="dxa"/>
            <w:vAlign w:val="center"/>
          </w:tcPr>
          <w:p w14:paraId="13EFBD22" w14:textId="77777777" w:rsidR="00E05705" w:rsidRPr="00934DBB" w:rsidRDefault="00E05705" w:rsidP="00934DB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6" w:type="dxa"/>
            <w:vAlign w:val="center"/>
          </w:tcPr>
          <w:p w14:paraId="6F377101" w14:textId="77777777" w:rsidR="00E05705" w:rsidRPr="00934DBB" w:rsidRDefault="00E05705" w:rsidP="00934DB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Доступные пункты проката </w:t>
            </w:r>
            <w:proofErr w:type="spellStart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велотранспорта</w:t>
            </w:r>
            <w:proofErr w:type="spellEnd"/>
          </w:p>
        </w:tc>
        <w:tc>
          <w:tcPr>
            <w:tcW w:w="1701" w:type="dxa"/>
            <w:vAlign w:val="center"/>
          </w:tcPr>
          <w:p w14:paraId="3CF72149" w14:textId="40756B3E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  <w:r w:rsidR="00526BA5">
              <w:t xml:space="preserve"> </w:t>
            </w:r>
            <w:r w:rsidR="00526BA5" w:rsidRPr="00526B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vAlign w:val="center"/>
          </w:tcPr>
          <w:p w14:paraId="6FC4B2FA" w14:textId="04A8F5C0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  <w:r w:rsidR="00526BA5">
              <w:t xml:space="preserve"> </w:t>
            </w:r>
            <w:r w:rsidR="00526BA5" w:rsidRPr="00526B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  <w:tr w:rsidR="00E05705" w:rsidRPr="00934DBB" w14:paraId="2206C4F5" w14:textId="77777777" w:rsidTr="005B61BC">
        <w:trPr>
          <w:trHeight w:val="276"/>
          <w:jc w:val="center"/>
        </w:trPr>
        <w:tc>
          <w:tcPr>
            <w:tcW w:w="421" w:type="dxa"/>
            <w:vAlign w:val="center"/>
          </w:tcPr>
          <w:p w14:paraId="3D577E00" w14:textId="77777777" w:rsidR="00E05705" w:rsidRPr="00934DBB" w:rsidRDefault="00E05705" w:rsidP="00934DB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6" w:type="dxa"/>
            <w:vAlign w:val="center"/>
          </w:tcPr>
          <w:p w14:paraId="608988FC" w14:textId="77777777" w:rsidR="00E05705" w:rsidRPr="00934DBB" w:rsidRDefault="00E05705" w:rsidP="00934DB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Доступные велосипеды </w:t>
            </w:r>
          </w:p>
        </w:tc>
        <w:tc>
          <w:tcPr>
            <w:tcW w:w="1701" w:type="dxa"/>
            <w:vAlign w:val="center"/>
          </w:tcPr>
          <w:p w14:paraId="17591439" w14:textId="053CA252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  <w:r w:rsidR="00526BA5">
              <w:t xml:space="preserve"> </w:t>
            </w:r>
            <w:r w:rsidR="00526BA5" w:rsidRPr="00526B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701" w:type="dxa"/>
            <w:vAlign w:val="center"/>
          </w:tcPr>
          <w:p w14:paraId="4F699F08" w14:textId="1A233E83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  <w:r w:rsidR="00526BA5">
              <w:t xml:space="preserve"> </w:t>
            </w:r>
            <w:r w:rsidR="00526BA5" w:rsidRPr="00526B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  <w:tr w:rsidR="00E05705" w:rsidRPr="00934DBB" w14:paraId="7123BBDB" w14:textId="77777777" w:rsidTr="005B61BC">
        <w:trPr>
          <w:trHeight w:val="1683"/>
          <w:jc w:val="center"/>
        </w:trPr>
        <w:tc>
          <w:tcPr>
            <w:tcW w:w="421" w:type="dxa"/>
            <w:vAlign w:val="center"/>
          </w:tcPr>
          <w:p w14:paraId="78BEB6AE" w14:textId="77777777" w:rsidR="00E05705" w:rsidRPr="00934DBB" w:rsidRDefault="00E05705" w:rsidP="00934DB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6" w:type="dxa"/>
            <w:vAlign w:val="center"/>
          </w:tcPr>
          <w:p w14:paraId="47731C95" w14:textId="77777777" w:rsidR="00E05705" w:rsidRPr="00934DBB" w:rsidRDefault="00E05705" w:rsidP="00934DB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Итого:</w:t>
            </w:r>
          </w:p>
          <w:p w14:paraId="261C6536" w14:textId="77777777" w:rsidR="00E05705" w:rsidRPr="00934DBB" w:rsidRDefault="00E05705" w:rsidP="00934DBB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Доступные парковочные стойки пунктов общегородского проката </w:t>
            </w:r>
            <w:proofErr w:type="spellStart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велотранспорта</w:t>
            </w:r>
            <w:proofErr w:type="spellEnd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/ доступные пункты проката </w:t>
            </w:r>
            <w:proofErr w:type="spellStart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велотранспорта</w:t>
            </w:r>
            <w:proofErr w:type="spellEnd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/ доступные велосипеды</w:t>
            </w:r>
          </w:p>
        </w:tc>
        <w:tc>
          <w:tcPr>
            <w:tcW w:w="1701" w:type="dxa"/>
            <w:vAlign w:val="center"/>
          </w:tcPr>
          <w:p w14:paraId="2A637D5E" w14:textId="77777777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 / 10 / 100</w:t>
            </w:r>
          </w:p>
        </w:tc>
        <w:tc>
          <w:tcPr>
            <w:tcW w:w="1701" w:type="dxa"/>
            <w:vAlign w:val="center"/>
          </w:tcPr>
          <w:p w14:paraId="45CD5431" w14:textId="77777777" w:rsidR="00E05705" w:rsidRPr="00934DBB" w:rsidRDefault="00E05705" w:rsidP="00934D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 / 10 / 100</w:t>
            </w:r>
          </w:p>
        </w:tc>
      </w:tr>
    </w:tbl>
    <w:p w14:paraId="6E2DD98F" w14:textId="77777777" w:rsidR="00533A6E" w:rsidRPr="00934DBB" w:rsidRDefault="00533A6E" w:rsidP="00934DB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000354A" w14:textId="4A8D28E7" w:rsidR="00533A6E" w:rsidRPr="00934DBB" w:rsidRDefault="006E5407" w:rsidP="00934DB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3. ОБЩИЕ ТРЕБОВАНИЯ К ОКАЗАНИЮ УСЛУГ</w:t>
      </w:r>
    </w:p>
    <w:p w14:paraId="215F174C" w14:textId="77777777" w:rsidR="006E5407" w:rsidRPr="00934DBB" w:rsidRDefault="006E5407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30938EA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Общие требования к оказанию Услуг устанавливаются Договором, настоящим Техническим заданием, включая приложения к нему.</w:t>
      </w:r>
    </w:p>
    <w:p w14:paraId="0914695D" w14:textId="77777777" w:rsidR="00533A6E" w:rsidRPr="00934DBB" w:rsidRDefault="00533A6E" w:rsidP="00934DBB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1AC7A9" w14:textId="07473713" w:rsidR="00533A6E" w:rsidRPr="00934DBB" w:rsidRDefault="006E5407" w:rsidP="00934DB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НОРМАТИВНО-ПРАВОВАЯ БАЗА</w:t>
      </w:r>
    </w:p>
    <w:p w14:paraId="5D8EB1C5" w14:textId="77777777" w:rsidR="006E5407" w:rsidRPr="00934DBB" w:rsidRDefault="006E5407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2CF7D2" w14:textId="68B21773" w:rsidR="005B61BC" w:rsidRPr="00934DBB" w:rsidRDefault="005B61BC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- Гражданский кодекс Российской Федерации; </w:t>
      </w:r>
    </w:p>
    <w:p w14:paraId="3DB0326B" w14:textId="1E09F116" w:rsidR="00E113AF" w:rsidRPr="00934DBB" w:rsidRDefault="005B61BC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E05705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Постановление Правительства РФ от 23.10.1993 №</w:t>
      </w:r>
      <w:r w:rsidR="00A347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05705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1090 «О Правилах дорожного движения»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(вместе с «Основными положениями по допуску транспортных средств к эксплуатации и обязанности должностных лиц по обеспечению безопасности дорожного движения») (с изм</w:t>
      </w:r>
      <w:r w:rsidR="001E1DD0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 и доп., вступ. в силу с 24.10.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2022</w:t>
      </w:r>
      <w:r w:rsidR="001E1DD0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  <w:r w:rsidR="00E113AF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FAA2635" w14:textId="77777AD5" w:rsidR="00E113AF" w:rsidRPr="00934DBB" w:rsidRDefault="00E113AF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Постановление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 </w:t>
      </w:r>
    </w:p>
    <w:p w14:paraId="0BFB42A7" w14:textId="29EE8290" w:rsidR="005B61BC" w:rsidRPr="00934DBB" w:rsidRDefault="005B61BC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- Приказ Минтранса России от 26.12.2018 № 479 «Об утверждении методических рекомендаций по разработке и реализации мероприятий по организации дорожного движения в части расчета значений основных параметров дорожного движения»;</w:t>
      </w:r>
    </w:p>
    <w:p w14:paraId="3E13A1EF" w14:textId="54C7456D" w:rsidR="00D17B5C" w:rsidRPr="00934DBB" w:rsidRDefault="00D17B5C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- ГОСТ Р 57616-2017 «Услуги бытовые. Услуги проката. Общие требования»;</w:t>
      </w:r>
    </w:p>
    <w:p w14:paraId="7BBF4049" w14:textId="6001BDDD" w:rsidR="00496E7C" w:rsidRPr="00934DBB" w:rsidRDefault="00496E7C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- ГОСТ 31741-2012 «Велосипеды. Общие технические условия»;</w:t>
      </w:r>
    </w:p>
    <w:p w14:paraId="661A4F7A" w14:textId="735108CD" w:rsidR="00E113AF" w:rsidRPr="00934DBB" w:rsidRDefault="00E113AF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D17B5C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Правила благоустройства территории муниципального образования город Мурманск и о признании утратившими силу отдельных решений совета депутатов города Мурманска (с изменениями на 29 сентября 2022 года), утвержденных решением Совета Депутатов города Мурманска Мурманской области от 27.10.2017 г. № 40-712;</w:t>
      </w:r>
    </w:p>
    <w:p w14:paraId="716A850B" w14:textId="4B71C188" w:rsidR="00E05705" w:rsidRPr="00934DBB" w:rsidRDefault="005B61BC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E05705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Распоряжение Правительства Мурманской области от 01.03.2021 № 37-РП «Об утверждении Плана мероприятий по комплексному благоустройству административного центра Мурманской области - города-героя Мурманска «Наш Мурманск» до 2025 года»</w:t>
      </w:r>
    </w:p>
    <w:p w14:paraId="27D9C4C3" w14:textId="5D27D045" w:rsidR="005B61BC" w:rsidRPr="00934DBB" w:rsidRDefault="00E113AF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иными нормативно-правовыми актами. </w:t>
      </w:r>
    </w:p>
    <w:p w14:paraId="0703BB1B" w14:textId="77777777" w:rsidR="00533A6E" w:rsidRPr="00934DBB" w:rsidRDefault="00533A6E" w:rsidP="00934DB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52DBB19" w14:textId="3BFEE067" w:rsidR="00533A6E" w:rsidRPr="00934DBB" w:rsidRDefault="006E5407" w:rsidP="00934DB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 СРОКИ ОКАЗАНИЯ УСЛУГ</w:t>
      </w:r>
    </w:p>
    <w:p w14:paraId="3C15243E" w14:textId="77777777" w:rsidR="006E5407" w:rsidRPr="00934DBB" w:rsidRDefault="006E5407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66F8214" w14:textId="4858EF8D" w:rsidR="00533A6E" w:rsidRPr="00934DBB" w:rsidRDefault="006E5407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</w:t>
      </w:r>
      <w:r w:rsidR="003B0BBB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Начало </w:t>
      </w:r>
      <w:r w:rsidR="004B0E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оказания Услуг – </w:t>
      </w:r>
      <w:r w:rsidR="009F3319">
        <w:rPr>
          <w:rFonts w:ascii="Times New Roman" w:eastAsia="Calibri" w:hAnsi="Times New Roman" w:cs="Times New Roman"/>
          <w:color w:val="000000"/>
          <w:sz w:val="24"/>
          <w:szCs w:val="24"/>
        </w:rPr>
        <w:t>с даты заключения договора</w:t>
      </w:r>
      <w:r w:rsidR="003B0BBB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F3319">
        <w:rPr>
          <w:rFonts w:ascii="Times New Roman" w:eastAsia="Calibri" w:hAnsi="Times New Roman" w:cs="Times New Roman"/>
          <w:color w:val="000000"/>
          <w:sz w:val="24"/>
          <w:szCs w:val="24"/>
        </w:rPr>
        <w:t>(включает в себя выполнение подготовительных работ, таких как получение разрешений и пр.).</w:t>
      </w:r>
    </w:p>
    <w:p w14:paraId="6EDE047E" w14:textId="7D2CE75E" w:rsidR="00533A6E" w:rsidRPr="00934DBB" w:rsidRDefault="006E5407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Окончание о</w:t>
      </w:r>
      <w:r w:rsidR="004B0E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казания Услуг – </w:t>
      </w:r>
      <w:r w:rsidR="00E113AF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8</w:t>
      </w:r>
      <w:r w:rsidR="003B0BBB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113AF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октября</w:t>
      </w:r>
      <w:r w:rsidR="003B0BBB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2024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года.</w:t>
      </w:r>
    </w:p>
    <w:p w14:paraId="7F937B75" w14:textId="5B0F9642" w:rsidR="00533A6E" w:rsidRPr="00934DBB" w:rsidRDefault="006E5407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Услуга оказывается в два последовательных этапа с выделением на каждом этапе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подэтапов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оказания услуг в сроки, указанные в настоящем пункте</w:t>
      </w:r>
      <w:r w:rsidR="003B0BBB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, в течение Сезонов 2023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- 202</w:t>
      </w:r>
      <w:r w:rsidR="003B0BBB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, а именно:</w:t>
      </w:r>
    </w:p>
    <w:p w14:paraId="64ECE9D5" w14:textId="77777777" w:rsidR="006E5407" w:rsidRPr="00934DBB" w:rsidRDefault="006E5407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94"/>
        <w:gridCol w:w="1811"/>
        <w:gridCol w:w="1985"/>
        <w:gridCol w:w="2551"/>
        <w:gridCol w:w="2410"/>
      </w:tblGrid>
      <w:tr w:rsidR="00533A6E" w:rsidRPr="00934DBB" w14:paraId="0CBDC305" w14:textId="77777777" w:rsidTr="00E113AF">
        <w:trPr>
          <w:tblHeader/>
        </w:trPr>
        <w:tc>
          <w:tcPr>
            <w:tcW w:w="594" w:type="dxa"/>
            <w:vAlign w:val="center"/>
          </w:tcPr>
          <w:p w14:paraId="57F421AD" w14:textId="77777777" w:rsidR="00533A6E" w:rsidRPr="00934DBB" w:rsidRDefault="00533A6E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811" w:type="dxa"/>
            <w:vAlign w:val="center"/>
          </w:tcPr>
          <w:p w14:paraId="4BBCD286" w14:textId="77777777" w:rsidR="00533A6E" w:rsidRPr="00934DBB" w:rsidRDefault="00533A6E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Этап оказания Услуг (Этап) / Сезон</w:t>
            </w:r>
          </w:p>
        </w:tc>
        <w:tc>
          <w:tcPr>
            <w:tcW w:w="1985" w:type="dxa"/>
            <w:vAlign w:val="center"/>
          </w:tcPr>
          <w:p w14:paraId="25E52F01" w14:textId="77777777" w:rsidR="00533A6E" w:rsidRPr="00934DBB" w:rsidRDefault="00533A6E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Подэтап</w:t>
            </w:r>
            <w:proofErr w:type="spellEnd"/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оказания Услуг</w:t>
            </w:r>
          </w:p>
        </w:tc>
        <w:tc>
          <w:tcPr>
            <w:tcW w:w="2551" w:type="dxa"/>
            <w:vAlign w:val="center"/>
          </w:tcPr>
          <w:p w14:paraId="64490869" w14:textId="77777777" w:rsidR="00533A6E" w:rsidRPr="00934DBB" w:rsidRDefault="00533A6E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 начала</w:t>
            </w:r>
          </w:p>
          <w:p w14:paraId="60D4962F" w14:textId="77777777" w:rsidR="00533A6E" w:rsidRPr="00934DBB" w:rsidRDefault="00533A6E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Сезона (Этапа) / </w:t>
            </w:r>
            <w:proofErr w:type="spellStart"/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подэтапа</w:t>
            </w:r>
            <w:proofErr w:type="spellEnd"/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оказания Услуг</w:t>
            </w:r>
          </w:p>
        </w:tc>
        <w:tc>
          <w:tcPr>
            <w:tcW w:w="2410" w:type="dxa"/>
            <w:vAlign w:val="center"/>
          </w:tcPr>
          <w:p w14:paraId="56927472" w14:textId="77777777" w:rsidR="00533A6E" w:rsidRPr="00934DBB" w:rsidRDefault="00533A6E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 окончания</w:t>
            </w:r>
          </w:p>
          <w:p w14:paraId="4B8A1E6B" w14:textId="77777777" w:rsidR="00533A6E" w:rsidRPr="00934DBB" w:rsidRDefault="00533A6E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Сезона (Этапа) / </w:t>
            </w:r>
            <w:proofErr w:type="spellStart"/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подэтапа</w:t>
            </w:r>
            <w:proofErr w:type="spellEnd"/>
            <w:r w:rsidRPr="00934D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оказания Услуг</w:t>
            </w:r>
          </w:p>
        </w:tc>
      </w:tr>
      <w:tr w:rsidR="00E113AF" w:rsidRPr="00934DBB" w14:paraId="2ED037EC" w14:textId="77777777" w:rsidTr="00E113AF">
        <w:tc>
          <w:tcPr>
            <w:tcW w:w="594" w:type="dxa"/>
            <w:vMerge w:val="restart"/>
            <w:vAlign w:val="center"/>
          </w:tcPr>
          <w:p w14:paraId="66EF499E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1" w:type="dxa"/>
            <w:vMerge w:val="restart"/>
            <w:vAlign w:val="center"/>
          </w:tcPr>
          <w:p w14:paraId="04E81216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Первый этап</w:t>
            </w:r>
          </w:p>
          <w:p w14:paraId="560A87BE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 Сезон 2023 года</w:t>
            </w:r>
          </w:p>
        </w:tc>
        <w:tc>
          <w:tcPr>
            <w:tcW w:w="6946" w:type="dxa"/>
            <w:gridSpan w:val="3"/>
            <w:vAlign w:val="center"/>
          </w:tcPr>
          <w:p w14:paraId="01B46682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E39A492" w14:textId="45BC610A" w:rsidR="00E113AF" w:rsidRPr="00934DBB" w:rsidRDefault="004B0E34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E113AF"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мая 2023 г.-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  <w:r w:rsidR="00E113AF"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октября 202</w:t>
            </w:r>
            <w:r w:rsidR="006972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="00E113AF"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14:paraId="61D4766E" w14:textId="00CD476C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13AF" w:rsidRPr="00934DBB" w14:paraId="1F3AAF81" w14:textId="77777777" w:rsidTr="00E113AF">
        <w:trPr>
          <w:trHeight w:val="463"/>
        </w:trPr>
        <w:tc>
          <w:tcPr>
            <w:tcW w:w="594" w:type="dxa"/>
            <w:vMerge/>
            <w:vAlign w:val="center"/>
          </w:tcPr>
          <w:p w14:paraId="04FE2A09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vMerge/>
            <w:vAlign w:val="center"/>
          </w:tcPr>
          <w:p w14:paraId="259F51D2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C12A1C1" w14:textId="28BE15D5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Первый </w:t>
            </w:r>
            <w:proofErr w:type="spellStart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подэтап</w:t>
            </w:r>
            <w:proofErr w:type="spellEnd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21D4595C" w14:textId="54627D97" w:rsidR="00E113AF" w:rsidRPr="00934DBB" w:rsidRDefault="004B0E34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E113AF"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мая 2023 г.</w:t>
            </w:r>
          </w:p>
        </w:tc>
        <w:tc>
          <w:tcPr>
            <w:tcW w:w="2410" w:type="dxa"/>
            <w:vAlign w:val="center"/>
          </w:tcPr>
          <w:p w14:paraId="6A74D5CB" w14:textId="0291B511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 июня 2023 г.</w:t>
            </w:r>
          </w:p>
        </w:tc>
      </w:tr>
      <w:tr w:rsidR="00E113AF" w:rsidRPr="00934DBB" w14:paraId="2A7A7F5A" w14:textId="77777777" w:rsidTr="00E113AF">
        <w:trPr>
          <w:trHeight w:val="467"/>
        </w:trPr>
        <w:tc>
          <w:tcPr>
            <w:tcW w:w="594" w:type="dxa"/>
            <w:vMerge/>
            <w:vAlign w:val="center"/>
          </w:tcPr>
          <w:p w14:paraId="296BAAC7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vMerge/>
            <w:vAlign w:val="center"/>
          </w:tcPr>
          <w:p w14:paraId="22834FA3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292F4A9" w14:textId="1F5863D3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Второй </w:t>
            </w:r>
            <w:proofErr w:type="spellStart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подэтап</w:t>
            </w:r>
            <w:proofErr w:type="spellEnd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7AC0C611" w14:textId="0606EFCC" w:rsidR="00E113AF" w:rsidRPr="00934DBB" w:rsidRDefault="004B0E34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E113AF"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июля 2023 г.</w:t>
            </w:r>
          </w:p>
        </w:tc>
        <w:tc>
          <w:tcPr>
            <w:tcW w:w="2410" w:type="dxa"/>
            <w:vAlign w:val="center"/>
          </w:tcPr>
          <w:p w14:paraId="507B6FBD" w14:textId="715EEEF0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="004B0E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августа 2023 г.</w:t>
            </w:r>
          </w:p>
        </w:tc>
      </w:tr>
      <w:tr w:rsidR="00E113AF" w:rsidRPr="00934DBB" w14:paraId="20BADB4F" w14:textId="77777777" w:rsidTr="00E113AF">
        <w:trPr>
          <w:trHeight w:val="505"/>
        </w:trPr>
        <w:tc>
          <w:tcPr>
            <w:tcW w:w="594" w:type="dxa"/>
            <w:vMerge/>
            <w:vAlign w:val="center"/>
          </w:tcPr>
          <w:p w14:paraId="3874636E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vMerge/>
            <w:vAlign w:val="center"/>
          </w:tcPr>
          <w:p w14:paraId="64175497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E1518B1" w14:textId="1CFA4828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Третий </w:t>
            </w:r>
            <w:proofErr w:type="spellStart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подэтап</w:t>
            </w:r>
            <w:proofErr w:type="spellEnd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3A613776" w14:textId="0441614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сентября 2023 г.</w:t>
            </w:r>
          </w:p>
        </w:tc>
        <w:tc>
          <w:tcPr>
            <w:tcW w:w="2410" w:type="dxa"/>
            <w:vAlign w:val="center"/>
          </w:tcPr>
          <w:p w14:paraId="3E9978C4" w14:textId="4EB96D8C" w:rsidR="00E113AF" w:rsidRPr="00934DBB" w:rsidRDefault="004B0E34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  <w:r w:rsidR="00E113AF"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октября 2023 г.</w:t>
            </w:r>
          </w:p>
        </w:tc>
      </w:tr>
      <w:tr w:rsidR="00E113AF" w:rsidRPr="00934DBB" w14:paraId="64BC42F1" w14:textId="77777777" w:rsidTr="006E5407">
        <w:trPr>
          <w:trHeight w:val="567"/>
        </w:trPr>
        <w:tc>
          <w:tcPr>
            <w:tcW w:w="594" w:type="dxa"/>
            <w:vMerge w:val="restart"/>
            <w:vAlign w:val="center"/>
          </w:tcPr>
          <w:p w14:paraId="3B7C32F3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1" w:type="dxa"/>
            <w:vMerge w:val="restart"/>
            <w:vAlign w:val="center"/>
          </w:tcPr>
          <w:p w14:paraId="26BB7889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Второй этап / Сезон 2024 года</w:t>
            </w:r>
          </w:p>
        </w:tc>
        <w:tc>
          <w:tcPr>
            <w:tcW w:w="6946" w:type="dxa"/>
            <w:gridSpan w:val="3"/>
            <w:vAlign w:val="center"/>
          </w:tcPr>
          <w:p w14:paraId="785712DC" w14:textId="77777777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5EDC344" w14:textId="72293B16" w:rsidR="00E113AF" w:rsidRPr="00934DBB" w:rsidRDefault="004B0E34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E113AF"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мая 2024 г. 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  <w:r w:rsidR="00E113AF"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октября 2024 г.</w:t>
            </w:r>
          </w:p>
          <w:p w14:paraId="7B075E5E" w14:textId="29209AAD" w:rsidR="00E113AF" w:rsidRPr="00934DBB" w:rsidRDefault="00E113AF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5407" w:rsidRPr="00934DBB" w14:paraId="1D885D89" w14:textId="77777777" w:rsidTr="006E5407">
        <w:trPr>
          <w:trHeight w:val="579"/>
        </w:trPr>
        <w:tc>
          <w:tcPr>
            <w:tcW w:w="594" w:type="dxa"/>
            <w:vMerge/>
            <w:vAlign w:val="center"/>
          </w:tcPr>
          <w:p w14:paraId="25610F10" w14:textId="77777777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vMerge/>
            <w:vAlign w:val="center"/>
          </w:tcPr>
          <w:p w14:paraId="178BA7CA" w14:textId="77777777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3B0B517" w14:textId="6FD37741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Первый </w:t>
            </w:r>
            <w:proofErr w:type="spellStart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подэтап</w:t>
            </w:r>
            <w:proofErr w:type="spellEnd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0D2022DA" w14:textId="183585B4" w:rsidR="006E5407" w:rsidRPr="00934DBB" w:rsidRDefault="004B0E34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="006E5407"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мая 2024 г.</w:t>
            </w:r>
          </w:p>
        </w:tc>
        <w:tc>
          <w:tcPr>
            <w:tcW w:w="2410" w:type="dxa"/>
            <w:vAlign w:val="center"/>
          </w:tcPr>
          <w:p w14:paraId="24E5C376" w14:textId="79CCEB18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 июня 2024 г.</w:t>
            </w:r>
          </w:p>
        </w:tc>
      </w:tr>
      <w:tr w:rsidR="006E5407" w:rsidRPr="00934DBB" w14:paraId="5F9C6C2F" w14:textId="77777777" w:rsidTr="006E5407">
        <w:trPr>
          <w:trHeight w:val="571"/>
        </w:trPr>
        <w:tc>
          <w:tcPr>
            <w:tcW w:w="594" w:type="dxa"/>
            <w:vMerge/>
            <w:vAlign w:val="center"/>
          </w:tcPr>
          <w:p w14:paraId="1379182E" w14:textId="77777777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vMerge/>
            <w:vAlign w:val="center"/>
          </w:tcPr>
          <w:p w14:paraId="27A15429" w14:textId="77777777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3266C41" w14:textId="1E92E184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Второй </w:t>
            </w:r>
            <w:proofErr w:type="spellStart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подэтап</w:t>
            </w:r>
            <w:proofErr w:type="spellEnd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2413DEC5" w14:textId="6B1DF7CA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июля 2024 г.</w:t>
            </w:r>
          </w:p>
        </w:tc>
        <w:tc>
          <w:tcPr>
            <w:tcW w:w="2410" w:type="dxa"/>
            <w:vAlign w:val="center"/>
          </w:tcPr>
          <w:p w14:paraId="2955E770" w14:textId="69A18410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="004B0E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августа 2024 г.</w:t>
            </w:r>
          </w:p>
        </w:tc>
      </w:tr>
      <w:tr w:rsidR="006E5407" w:rsidRPr="00934DBB" w14:paraId="5D2B85B2" w14:textId="77777777" w:rsidTr="006E5407">
        <w:trPr>
          <w:trHeight w:val="548"/>
        </w:trPr>
        <w:tc>
          <w:tcPr>
            <w:tcW w:w="594" w:type="dxa"/>
            <w:vMerge/>
            <w:vAlign w:val="center"/>
          </w:tcPr>
          <w:p w14:paraId="0EEF1F45" w14:textId="77777777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vMerge/>
            <w:vAlign w:val="center"/>
          </w:tcPr>
          <w:p w14:paraId="068F4587" w14:textId="77777777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16B0D02" w14:textId="03E243D2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Третий </w:t>
            </w:r>
            <w:proofErr w:type="spellStart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подэтап</w:t>
            </w:r>
            <w:proofErr w:type="spellEnd"/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42DECBB6" w14:textId="0D8C9AFB" w:rsidR="006E5407" w:rsidRPr="00934DBB" w:rsidRDefault="006E5407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сентября 2024 г.</w:t>
            </w:r>
          </w:p>
        </w:tc>
        <w:tc>
          <w:tcPr>
            <w:tcW w:w="2410" w:type="dxa"/>
            <w:vAlign w:val="center"/>
          </w:tcPr>
          <w:p w14:paraId="7839D19E" w14:textId="0DACE440" w:rsidR="006E5407" w:rsidRPr="00934DBB" w:rsidRDefault="004B0E34" w:rsidP="00934D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  <w:r w:rsidR="006E5407" w:rsidRPr="00934D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октября 2024 г.</w:t>
            </w:r>
          </w:p>
        </w:tc>
      </w:tr>
    </w:tbl>
    <w:p w14:paraId="466A31FD" w14:textId="77777777" w:rsidR="006E5407" w:rsidRPr="00934DBB" w:rsidRDefault="006E5407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41ACB94" w14:textId="2CC8F730" w:rsidR="00533A6E" w:rsidRPr="00934DBB" w:rsidRDefault="006E5407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r w:rsidR="00533A6E"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</w:t>
      </w:r>
      <w:proofErr w:type="spellStart"/>
      <w:r w:rsidR="00533A6E"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подэтап</w:t>
      </w:r>
      <w:proofErr w:type="spellEnd"/>
      <w:r w:rsidR="00533A6E"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Услуг является отчетным периодом оказания Услуг.</w:t>
      </w:r>
    </w:p>
    <w:p w14:paraId="1300A916" w14:textId="77777777" w:rsidR="00533A6E" w:rsidRPr="00934DBB" w:rsidRDefault="00533A6E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Par78"/>
      <w:bookmarkEnd w:id="1"/>
    </w:p>
    <w:p w14:paraId="1B636CF0" w14:textId="545A041B" w:rsidR="00533A6E" w:rsidRPr="00934DBB" w:rsidRDefault="006E5407" w:rsidP="00934DBB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6. КАЧЕСТВЕННЫЕ И КОЛИЧЕСТВЕННЫЕ ХАРАКТЕРИСТИКИ ОКАЗЫВАЕМЫХ УСЛУГ</w:t>
      </w:r>
    </w:p>
    <w:p w14:paraId="1874ECEC" w14:textId="77777777" w:rsidR="006E5407" w:rsidRPr="00934DBB" w:rsidRDefault="006E5407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056F2A7" w14:textId="21911CD2" w:rsidR="00533A6E" w:rsidRPr="00934DBB" w:rsidRDefault="006E5407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6</w:t>
      </w:r>
      <w:r w:rsidR="00533A6E" w:rsidRPr="00934DBB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.1. 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Качественные и количественные характеристики оказываемых Услуг устанавливаются Договором, настоящим Техническим заданием, включая приложения к нему.</w:t>
      </w:r>
    </w:p>
    <w:p w14:paraId="64E85F38" w14:textId="6702E648" w:rsidR="006E5407" w:rsidRPr="00934DBB" w:rsidRDefault="006E5407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6.2. Под услугами ненадлежащего качества понимаются, но не ограничиваются: услуги, результат которых не соответствует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а также требованиям, установленным настоящим Договором и Техническим заданием (Приложение №</w:t>
      </w:r>
      <w:r w:rsidR="004B0E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1 к Договору), включая приложения к нему; нарушение сроков оказания услуг; нарушение сроков устранения недостатков.</w:t>
      </w:r>
    </w:p>
    <w:p w14:paraId="4199E320" w14:textId="5214CA70" w:rsidR="006E5407" w:rsidRPr="00934DBB" w:rsidRDefault="006E5407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Под нарушением требований к объему оказания услуг понимается оказание услуг в течение определенного периода времени в меньшем количестве, чем предусмотрено в Техническом задании (Приложение №1 к Договору).</w:t>
      </w:r>
    </w:p>
    <w:p w14:paraId="171BFAF3" w14:textId="663BE517" w:rsidR="006E5407" w:rsidRPr="00934DBB" w:rsidRDefault="006E5407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Под неисполнением обязательств Исполнителем в рамках Договора понимается, но не ограничивается: не уведомление Заказчика об изменении своего места нахождения, телефона, факса, адреса электронной почты, банковских реквизитов; оказание услуг в неполном объеме; непредставление Заказчику отчета об оказании услуг.</w:t>
      </w:r>
    </w:p>
    <w:p w14:paraId="1A81FDA6" w14:textId="4F2DDB32" w:rsidR="006E5407" w:rsidRPr="00934DBB" w:rsidRDefault="006E5407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6.3. В случаях невозможности для Исполнителя обеспечивать качественные и количественные характеристики по причинам невозможности обеспечения доступа Пользователей к Пунктам проката велосипедов (ремонт дорожного полотна, проведение культурно-массовых мероприятий с перекрытиями участков улично-дорожной сети, реконструкция улиц и другие причины, не зависящие от Исполнителя), Исполнитель уведомляет Заказчика о невозможности выполнения качественных/количественных характеристик с указанием причин и сроков, с приложением фотоматериалов (если применимо). Заказчик должен рассмотреть уведомление Исполнителя и дать письменный ответ. Уведомление и подтверждение может быть направлено посредством электронной почты. При этом, при наличии обстоятельств, указанных в настоящем пункте, Заказчик вправе требовать переноса проката на иной адрес.</w:t>
      </w:r>
    </w:p>
    <w:p w14:paraId="2D3EFB76" w14:textId="64419FBA" w:rsidR="00FE233F" w:rsidRPr="00934DBB" w:rsidRDefault="00FE233F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49995CF" w14:textId="7FB524A8" w:rsidR="00FE233F" w:rsidRPr="00934DBB" w:rsidRDefault="00FE233F" w:rsidP="00934DB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7. ДОПОЛНИТЕЛЬНЫЕ ТРЕБОВАНИЯ</w:t>
      </w:r>
    </w:p>
    <w:p w14:paraId="634C36F7" w14:textId="06CB49EE" w:rsidR="00FE233F" w:rsidRPr="00934DBB" w:rsidRDefault="00FE233F" w:rsidP="00934DB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FDFD35A" w14:textId="736B2671" w:rsidR="00FE233F" w:rsidRPr="00934DBB" w:rsidRDefault="00FE233F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7.1. Исполнитель в рамках оказания услуг на территории города Мурманска обязан </w:t>
      </w:r>
      <w:r w:rsidR="003E01A1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размещать на 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велосипед</w:t>
      </w:r>
      <w:r w:rsidR="003E01A1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ах </w:t>
      </w:r>
      <w:r w:rsidR="00601097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и пункт</w:t>
      </w:r>
      <w:r w:rsidR="003E01A1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ах</w:t>
      </w:r>
      <w:r w:rsidR="00601097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общегородского проката </w:t>
      </w:r>
      <w:proofErr w:type="spellStart"/>
      <w:r w:rsidR="00601097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="00601097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E01A1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надпись «НА СЕВЕРЕ - ЖИТЬ!». Надпись должна быть выполнена в соответствии с 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брендбук</w:t>
      </w:r>
      <w:r w:rsidR="003E01A1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ом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«НА СЕВЕРЕ - ЖИТЬ!» (фирменный стиль #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насевережить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="003E01A1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, в соответствии с рекомендациями (руководством) по использованию фирменного стиля #</w:t>
      </w:r>
      <w:proofErr w:type="spellStart"/>
      <w:r w:rsidR="003E01A1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насевережить</w:t>
      </w:r>
      <w:proofErr w:type="spellEnd"/>
      <w:r w:rsidR="003E01A1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(приложение № 4 к техническому заданию)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8A8BE34" w14:textId="55C0DBB6" w:rsidR="000C7603" w:rsidRPr="00934DBB" w:rsidRDefault="00877EF5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 размещения надписей на велосипедах и пунктах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«НА СЕВЕРЕ - ЖИТЬ!», эскиз должен быть согласован с </w:t>
      </w:r>
      <w:r w:rsidR="00FE233F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Заказчик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ом. </w:t>
      </w:r>
    </w:p>
    <w:p w14:paraId="0C1E0840" w14:textId="53A2A7D8" w:rsidR="00FE233F" w:rsidRPr="00934DBB" w:rsidRDefault="00FE233F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7.2. Исполнитель при оказании услуг по организации общегородского проката велосипедов в городе Мурманске обязуется согласовывать с Заказчиком планируем</w:t>
      </w:r>
      <w:r w:rsidR="000C7603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ую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размещению на инфраструктуре, веб-страницах, мобильных приложениях </w:t>
      </w:r>
      <w:r w:rsidR="000C7603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рекламную информацию. Без письменного согласования с Заказчиком запрещается размещение рекламной информации. При нарушении указанного пункта, Исполнитель обязуется оплатить Заказчику штраф, в порядке и на условиях, предусмотренных Договором. </w:t>
      </w:r>
    </w:p>
    <w:p w14:paraId="5C9CA71C" w14:textId="76B5066A" w:rsidR="000C7603" w:rsidRPr="00934DBB" w:rsidRDefault="000C7603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</w:t>
      </w:r>
      <w:r w:rsidR="00BC2AF8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С целью привлечения жителей города Мурманска к развитию комфортной городской среды, Исполнитель обязуется п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о письменному запросу Заказчика без дополнительной платы организовать</w:t>
      </w:r>
      <w:r w:rsidR="00BC2AF8" w:rsidRPr="00934DBB">
        <w:rPr>
          <w:rFonts w:ascii="Times New Roman" w:hAnsi="Times New Roman" w:cs="Times New Roman"/>
        </w:rPr>
        <w:t xml:space="preserve"> </w:t>
      </w:r>
      <w:r w:rsidR="00BC2AF8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информационные мероприятия (проведение специальных промо-акций) (далее – мероприятия), </w:t>
      </w:r>
      <w:r w:rsidR="00925D40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размещением информации в социальных сетях, а также </w:t>
      </w:r>
      <w:r w:rsidR="00BC2AF8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с использованием средств массовой информации. Указанные мероприятия должны соответствовать нормам Федерального закона от 13.03.2006</w:t>
      </w:r>
      <w:r w:rsidR="005D69CB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 w:rsidR="00BC2AF8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№ 38-ФЗ «О рекламе». Заказчик вправе запросить проведение не более 10 мероприятий. </w:t>
      </w:r>
    </w:p>
    <w:p w14:paraId="7C29DA7F" w14:textId="1D89913F" w:rsidR="00877EF5" w:rsidRPr="00934DBB" w:rsidRDefault="003E3368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7.3.1. </w:t>
      </w:r>
      <w:r w:rsidR="00877EF5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Предполагаемые </w:t>
      </w:r>
      <w:r w:rsidR="00F71A33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праздничные дни</w:t>
      </w:r>
      <w:r w:rsidR="00877EF5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к которым </w:t>
      </w:r>
      <w:r w:rsidR="00F71A33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необходимо</w:t>
      </w:r>
      <w:r w:rsidR="00877EF5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письменному запросу Заказчика без дополнительной платы организовать </w:t>
      </w:r>
      <w:r w:rsidR="00F71A33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мероприятия</w:t>
      </w:r>
      <w:r w:rsidR="00877EF5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, в том числе с использованием средств массовой информации:</w:t>
      </w:r>
    </w:p>
    <w:p w14:paraId="6CB03FCE" w14:textId="3DECE598" w:rsidR="00877EF5" w:rsidRPr="00934DBB" w:rsidRDefault="00877EF5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- Открытие сезона;</w:t>
      </w:r>
    </w:p>
    <w:p w14:paraId="4430CC70" w14:textId="097E72E0" w:rsidR="003E3368" w:rsidRPr="00934DBB" w:rsidRDefault="003E3368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День России; </w:t>
      </w:r>
    </w:p>
    <w:p w14:paraId="408CC3D6" w14:textId="492174F2" w:rsidR="00877EF5" w:rsidRPr="00934DBB" w:rsidRDefault="00877EF5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- День Победы;</w:t>
      </w:r>
    </w:p>
    <w:p w14:paraId="7341C846" w14:textId="2390474D" w:rsidR="00877EF5" w:rsidRPr="00934DBB" w:rsidRDefault="00877EF5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- Последний звонок;</w:t>
      </w:r>
    </w:p>
    <w:p w14:paraId="3DAD15F9" w14:textId="710C1136" w:rsidR="00877EF5" w:rsidRPr="00934DBB" w:rsidRDefault="00877EF5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- День Мурманской области;</w:t>
      </w:r>
    </w:p>
    <w:p w14:paraId="3430C4B4" w14:textId="76FD4651" w:rsidR="00877EF5" w:rsidRPr="00934DBB" w:rsidRDefault="00877EF5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- День молодежи;</w:t>
      </w:r>
    </w:p>
    <w:p w14:paraId="4DF6FFA9" w14:textId="6D7F7B72" w:rsidR="00877EF5" w:rsidRPr="00934DBB" w:rsidRDefault="00877EF5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- День знаний;</w:t>
      </w:r>
    </w:p>
    <w:p w14:paraId="54D2230C" w14:textId="360C421C" w:rsidR="00877EF5" w:rsidRPr="00934DBB" w:rsidRDefault="00877EF5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- День города Мурманска и закрытие сезона.</w:t>
      </w:r>
    </w:p>
    <w:p w14:paraId="5E0B8DC1" w14:textId="30167872" w:rsidR="00F71A33" w:rsidRPr="00934DBB" w:rsidRDefault="003E3368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7.3.2. </w:t>
      </w:r>
      <w:r w:rsidR="00F71A33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 рамках настоящего пункта, Заказчик вправе запросить у Исполнителя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реализацию следующих мероприятий</w:t>
      </w:r>
      <w:r w:rsidR="00F71A33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снижение стоимости тарифа в дни проведения мероприятий для пользователей проката, и (или) зачисление бонусов для дальнейшего их использования пользователями проката, и (или) розыгрыш организовать розыгрыш призов с номинальной стоимостью не более 5 000 рублей. </w:t>
      </w:r>
    </w:p>
    <w:p w14:paraId="044560CA" w14:textId="1D27A5CB" w:rsidR="00877EF5" w:rsidRPr="00934DBB" w:rsidRDefault="003E3368" w:rsidP="00F5377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7.3.3. </w:t>
      </w:r>
      <w:r w:rsidR="00F71A33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Исполнитель вправе согласовать с Заказчиком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реализацию иных мероприятий, отличных от тех, которые указаны в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п.п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7.3.2 п. 7.3 Технического задания. </w:t>
      </w:r>
    </w:p>
    <w:p w14:paraId="2B7C2ECC" w14:textId="77777777" w:rsidR="00533A6E" w:rsidRPr="00934DBB" w:rsidRDefault="00533A6E" w:rsidP="00934DBB">
      <w:pPr>
        <w:pageBreakBefore/>
        <w:spacing w:after="0" w:line="276" w:lineRule="auto"/>
        <w:ind w:left="6663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" w:name="_Hlk42096988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Приложение 1</w:t>
      </w:r>
    </w:p>
    <w:p w14:paraId="561C1A3B" w14:textId="77777777" w:rsidR="00533A6E" w:rsidRPr="00934DBB" w:rsidRDefault="00533A6E" w:rsidP="00934DBB">
      <w:pPr>
        <w:spacing w:after="0" w:line="276" w:lineRule="auto"/>
        <w:ind w:left="666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к Техническому заданию</w:t>
      </w:r>
    </w:p>
    <w:p w14:paraId="0F272646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F400ED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D47877" w14:textId="77777777" w:rsidR="00533A6E" w:rsidRPr="00934DBB" w:rsidRDefault="00533A6E" w:rsidP="00934DBB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ПАРАМЕТРЫ</w:t>
      </w:r>
    </w:p>
    <w:p w14:paraId="141E2428" w14:textId="77777777" w:rsidR="00533A6E" w:rsidRPr="00934DBB" w:rsidRDefault="00533A6E" w:rsidP="00934DBB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размещения и функционирования общегородского </w:t>
      </w:r>
    </w:p>
    <w:p w14:paraId="635DCB7A" w14:textId="77777777" w:rsidR="00533A6E" w:rsidRPr="00934DBB" w:rsidRDefault="00381951" w:rsidP="00934DBB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проката </w:t>
      </w:r>
      <w:proofErr w:type="spellStart"/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велотранспорта</w:t>
      </w:r>
      <w:proofErr w:type="spellEnd"/>
    </w:p>
    <w:p w14:paraId="2053E2F6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14:paraId="4D36B076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Настоящие Параметры устанавливают количественные, качественные (функциональные) требования к оказанию Услуг.</w:t>
      </w:r>
    </w:p>
    <w:p w14:paraId="461C8871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1. Правила определения мест размещения Инфраструктуры.</w:t>
      </w:r>
    </w:p>
    <w:p w14:paraId="4FAB2E44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1.1. Расстояние по прямой между любыми двумя пунктами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не должно быть менее 150 метров.</w:t>
      </w:r>
    </w:p>
    <w:p w14:paraId="751AD106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1.2. Расстояние по прямой между двумя ближайшими по отношению друг к другу пунктами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велот</w:t>
      </w:r>
      <w:r w:rsidR="000E280D"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ранспорта</w:t>
      </w:r>
      <w:proofErr w:type="spellEnd"/>
      <w:r w:rsidR="000E280D"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не должно быть более 3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000 метров. </w:t>
      </w:r>
    </w:p>
    <w:p w14:paraId="20D1C9B8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1.3. Места под размещение пунктов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должны обеспечивать возможность беспрепятственного безопасного прохода граждан, а также возможность подъезда автомобиля технического обслуживания к соответствующему пункту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не менее, чем на 10 метров.</w:t>
      </w:r>
    </w:p>
    <w:p w14:paraId="2B34591C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1.4. Места под размещение пунктов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не должны располагаться в местах, используемых для парковки автотранспорта и обозначенных соответствующими дорожными знаками и (или) разметкой, а также на неогороженных тротуарах.</w:t>
      </w:r>
    </w:p>
    <w:p w14:paraId="124B42AB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1.5. Места для размещения пунктов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не должны мешать доступу городских коммунальных служб к городским коммуникациям.</w:t>
      </w:r>
    </w:p>
    <w:p w14:paraId="6C495623" w14:textId="60AAE07E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1.6. </w:t>
      </w:r>
      <w:r w:rsidRPr="00934DB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Места для размещения пунктов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sz w:val="24"/>
          <w:szCs w:val="24"/>
        </w:rPr>
        <w:t xml:space="preserve"> должны соответствовать следующим техническим требованиям: ширина площадки составляет не менее 3 м по всей длине пункта проката </w:t>
      </w:r>
      <w:proofErr w:type="spellStart"/>
      <w:r w:rsidRPr="00934DBB">
        <w:rPr>
          <w:rFonts w:ascii="Times New Roman" w:eastAsia="Calibri" w:hAnsi="Times New Roman" w:cs="Times New Roman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sz w:val="24"/>
          <w:szCs w:val="24"/>
        </w:rPr>
        <w:t xml:space="preserve">, не считая места для прохода пешеходов, длина - из расчета длины одного блока парковочных стоек - 2 м, но не менее </w:t>
      </w:r>
      <w:r w:rsidRPr="00D82D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 м</w:t>
      </w:r>
      <w:r w:rsidR="00D82D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При необходимости - </w:t>
      </w:r>
      <w:r w:rsidRPr="00D82D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мощность в точке присоединения к электрическим сетям не менее 10 кВт, напряжение 220 В, фаза/ноль/земля.</w:t>
      </w:r>
    </w:p>
    <w:p w14:paraId="46C2B2BA" w14:textId="3395960B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При необходимости присоединения пунктов общегородского проката </w:t>
      </w:r>
      <w:proofErr w:type="spellStart"/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велотранспорта</w:t>
      </w:r>
      <w:proofErr w:type="spellEnd"/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электрическим сетям </w:t>
      </w:r>
      <w:r w:rsidR="00EE18D6"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самостоятельно получает </w:t>
      </w: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разрешительную документацию на их присоединение</w:t>
      </w:r>
      <w:r w:rsidR="00EE18D6"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несет все расходы, связанные с присоединением</w:t>
      </w:r>
      <w:r w:rsidR="00EE18D6"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 общегородского проката </w:t>
      </w:r>
      <w:proofErr w:type="spellStart"/>
      <w:r w:rsidR="00EE18D6"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велотранспорта</w:t>
      </w:r>
      <w:proofErr w:type="spellEnd"/>
      <w:r w:rsidR="00EE18D6"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электрическим сетям</w:t>
      </w: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64F5194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1.8. Расстояние между пунктом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точкой присоединения к электрической сети не должно превышать 100 м, а также не должно пересекать проезжую часть улично-дорожной сети города Мурманска.</w:t>
      </w:r>
    </w:p>
    <w:p w14:paraId="1BF96399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1.9. Заказчик не несет ответственности за отсутствие технической возможности технологического присоединения места размещения пункта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электрическим сетям, которое было выбрано Исполнителем или определено с его согласия.</w:t>
      </w:r>
    </w:p>
    <w:p w14:paraId="496EAD56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2. Требования к обеспечению работы Инфраструктуры.</w:t>
      </w:r>
    </w:p>
    <w:p w14:paraId="35FCA465" w14:textId="0CA9F4FF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2.1. Исполнитель обеспечивает работоспособность Инфраструктуры в соответствии с Договором, Техническим заданием и настоящими Параметрами. </w:t>
      </w:r>
    </w:p>
    <w:p w14:paraId="383B7C9A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2.2. Исполнитель информирует физических лиц, с которыми заключается договор проката велосипеда о мерах безопасности при использовании велосипедов и участии в дорожном движении.</w:t>
      </w:r>
    </w:p>
    <w:p w14:paraId="5D27E57A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2.3. Исполнитель в случае хищения или выхода велосипеда из строя, а также выхода Инфраструктуры в пункте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из строя, не позволяющего осуществить их ремонт, своими силами и за свой счёт обеспечивает их замену. </w:t>
      </w:r>
    </w:p>
    <w:p w14:paraId="5E9B68BD" w14:textId="77777777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2.4. Исполнитель: </w:t>
      </w:r>
    </w:p>
    <w:p w14:paraId="0B0DF853" w14:textId="03E908CE" w:rsidR="00533A6E" w:rsidRPr="00934DBB" w:rsidRDefault="00533A6E" w:rsidP="00934D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2.4.1. </w:t>
      </w:r>
      <w:r w:rsidR="00EE18D6"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азмещает Инфраструктуру и обеспечивает работоспособность и исправность оборудования Инфраструктуры, предназначенного для зарядки велосипедов в пунктах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</w:p>
    <w:p w14:paraId="31FC3D94" w14:textId="59BCAF0D" w:rsidR="00533A6E" w:rsidRPr="00934DBB" w:rsidRDefault="00533A6E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2.4.2. </w:t>
      </w:r>
      <w:r w:rsidR="00EE18D6" w:rsidRPr="00934D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</w:t>
      </w: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еспечивает эксплуатацию, ремонт, перемещение велосипедов.</w:t>
      </w:r>
    </w:p>
    <w:p w14:paraId="34D31DCC" w14:textId="77777777" w:rsidR="00533A6E" w:rsidRPr="00934DBB" w:rsidRDefault="00533A6E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'times new roman'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2.4.3. Для поддержания бесперебойной работы всей Инфраструктуры велопроката в течение Сезона и программного обеспечения, необходимого для обслуживания Инфраструктуры проката в течение всего срока действия Договора обеспечивает наличие, обслуживание, необходимую модернизацию и своевременное обновление комплекса программного обеспечения включая: сервисы для расчета стоимости услуги для Пользователей; сервисы для информирования и оповещения Пользователей; сервисы регистрации обращений Пользователей, а также ответов на них; сервисы для учета, технического обслуживания и хранения элементов физической Инфраструктуры; специального сайта в сети «Интернет», предназначенного для регистрации пользователей в Информационной системе; приложений для мобильных устройств; а так же офисные программы необходимые для обеспечения функций административного управления велопрокатом выполнения всех обязательств в соответствии с Техническим заданием. При наличии лицензионных прав на указанное программное обеспечение Исполнитель обеспечивает своевременное обновление лицензий, внесение сервисных и прочих аналогичных платежей, гарантирующих бесперебойную работу Инфраструктуры. В случае необходимости Исполнитель вправе осуществить доработку функционала эксплуатируемой информационной системы, с учетом изменения требований к ее функционированию.</w:t>
      </w:r>
    </w:p>
    <w:p w14:paraId="222AFC72" w14:textId="77777777" w:rsidR="00533A6E" w:rsidRPr="00934DBB" w:rsidRDefault="00533A6E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2.5. В течение Сезона ежедневно в 7 часов 00 минут Исполнитель обеспечивает наличие велосипедов на каждом пункте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количестве не менее 20% и не более 80% от максимально возможного количества парковочных стоек на данном пункте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 учетом количества оказываемых Услуг, установленного разделом 3 Технического задания. Данное требование не действует в случае, если запланированное количество свободных велосипедов в 7 часов 00 минут не позволяет обеспечить наполненность станций на 20%. </w:t>
      </w:r>
    </w:p>
    <w:p w14:paraId="66235304" w14:textId="77777777" w:rsidR="00533A6E" w:rsidRPr="00934DBB" w:rsidRDefault="00533A6E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2.6. В течение Сезона Исполнитель не допускает отсутствие велосипедов на каждом пункте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более 6 часов. Данное требование не действует, если запланированное количество свободных велосипедов составляет менее 20%. </w:t>
      </w:r>
    </w:p>
    <w:p w14:paraId="7434A3BB" w14:textId="77777777" w:rsidR="00533A6E" w:rsidRPr="00934DBB" w:rsidRDefault="00533A6E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2.7. В течение Сезона Исполнитель не допускает отсутствие свободных парковочных стоек на каждом пункте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более 6 часов. Данное требование не действует, если запланированное количество свободных велосипедов 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составляет менее 80% от количества парковочных стоек на данном пункте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7A30A0" w14:textId="77777777" w:rsidR="00533A6E" w:rsidRPr="00934DBB" w:rsidRDefault="00533A6E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2.8. Все жалобы, полученные Исполнителем от Пользователей, должны быть обработаны Исполнителем в течение 24 часов с момента получения. Жалоба считается обработанной при условии, что устранен неприглядный вид пунктов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или велосипедов для жалоб о неприглядном виде оборудования. Жалоба считается обработанной при условии, что неисправность пункта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была устранена в сроки, установленные настоящими Параметрами. Жалоба считается обработанной при условии, что неисправный велосипед был изъят или отремонтирован в случае жалоб о неисправном велосипеде.</w:t>
      </w:r>
    </w:p>
    <w:p w14:paraId="44A82EFC" w14:textId="77777777" w:rsidR="00533A6E" w:rsidRPr="00934DBB" w:rsidRDefault="00533A6E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2.9. На все жалобы, полученные от Заказчика Исполнителем, должен быть подготовлен отчет об обработке, включающий фотографию с указанием даты и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геокоординат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31F509E" w14:textId="77777777" w:rsidR="00533A6E" w:rsidRPr="00934DBB" w:rsidRDefault="00533A6E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2.10. Два раза в месяц до «1» и «15» числа каждого календарного месяца Исполнитель осуществляет проверку и устранение неприглядного внешнего вида и неисправностей Инфраструктуры. По итогам проверки Исполнитель предоставляет Заказчику фотоотчет в электронном виде, содержащий фотографии каждого пункта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разрешением не менее 1920 на 1080 точек с указанием даты и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геокоординат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каждого снимка.</w:t>
      </w:r>
    </w:p>
    <w:p w14:paraId="6364736B" w14:textId="77777777" w:rsidR="00533A6E" w:rsidRPr="00934DBB" w:rsidRDefault="00533A6E" w:rsidP="00934D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2.11. Пункт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должен быть отремонтирован Исполнителем в течение 72 часов в случае неисправности.</w:t>
      </w:r>
    </w:p>
    <w:p w14:paraId="1FACCEA8" w14:textId="77777777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2.12. Исполнитель обеспечивает работу телефонной службы поддержки клиентов с 7 часов 00 минут до 0 часов 00 минут ежедневно. Количество принятых обработанных звонков составляет не менее 90% от общего количества поступивших звонков.</w:t>
      </w:r>
    </w:p>
    <w:p w14:paraId="4380B409" w14:textId="77777777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2.13. Исполнитель обеспечивает круглосуточную работу сайта и мобильного приложения.</w:t>
      </w:r>
    </w:p>
    <w:p w14:paraId="3B878F2B" w14:textId="77777777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2.14. Исполнитель обеспечивает Заказчику круглосуточный доступ к информационной системе, предоставляющей данные, указанные в Приложении 3 к Техническому заданию «Перечень информации, предоставляемой в отчете исполнителя об оказании услуг».</w:t>
      </w:r>
    </w:p>
    <w:p w14:paraId="5A8C2C8D" w14:textId="77777777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2.15. Исполнитель обеспечивает сохранность и хранение велосипедов в периоды между сезонами в течение срока действия Договора. </w:t>
      </w:r>
    </w:p>
    <w:p w14:paraId="4E960573" w14:textId="77777777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2.16. Исполнитель обеспечивает наличие инструкций, содержащих правила пользования общегородским прокатом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путем размещения соответствующих наклеек на велосипедах и пунктах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 Исполнитель обеспечивает своевременную замену наклеек на Инфраструктуре велопроката: для велосипедов не реже 1-го раза в Сезон, для парковочной инфраструктуры не реже 1-го раза в Сезон, с учетом текущего износа, повреждений или утраты, в том числе в результате актов вандализма.</w:t>
      </w:r>
    </w:p>
    <w:p w14:paraId="6C5BD9A7" w14:textId="77777777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3. Технические характеристики </w:t>
      </w: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Инфраструктуры</w:t>
      </w:r>
      <w:r w:rsidRPr="00934DB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14:paraId="278E2C21" w14:textId="77777777" w:rsidR="005E0FE2" w:rsidRPr="00934DBB" w:rsidRDefault="005E0FE2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4D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3.1. Технические характеристики велосипедов:</w:t>
      </w:r>
    </w:p>
    <w:p w14:paraId="143FBD57" w14:textId="77777777" w:rsidR="005E0FE2" w:rsidRPr="00934DBB" w:rsidRDefault="005E0FE2" w:rsidP="00934DBB">
      <w:pPr>
        <w:numPr>
          <w:ilvl w:val="0"/>
          <w:numId w:val="5"/>
        </w:numPr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Вес изделия: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более 25 кг; </w:t>
      </w:r>
    </w:p>
    <w:p w14:paraId="03F2C371" w14:textId="77777777" w:rsidR="00426EC1" w:rsidRPr="00934DBB" w:rsidRDefault="005E0FE2" w:rsidP="00934DBB">
      <w:pPr>
        <w:numPr>
          <w:ilvl w:val="0"/>
          <w:numId w:val="5"/>
        </w:numPr>
        <w:tabs>
          <w:tab w:val="left" w:pos="173"/>
        </w:tabs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Длина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496E7C"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более 1,9 м </w:t>
      </w:r>
    </w:p>
    <w:p w14:paraId="3F1A0DA2" w14:textId="134082F8" w:rsidR="005E0FE2" w:rsidRPr="00934DBB" w:rsidRDefault="005E0FE2" w:rsidP="00934DBB">
      <w:pPr>
        <w:numPr>
          <w:ilvl w:val="0"/>
          <w:numId w:val="5"/>
        </w:numPr>
        <w:tabs>
          <w:tab w:val="left" w:pos="173"/>
        </w:tabs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Размер колёс: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6E7C"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диаметр колес быть не менее 0,49 м и не более 0,7 м, включая шину</w:t>
      </w:r>
    </w:p>
    <w:p w14:paraId="6589E66D" w14:textId="77777777" w:rsidR="005E0FE2" w:rsidRPr="00934DBB" w:rsidRDefault="005E0FE2" w:rsidP="00934DBB">
      <w:pPr>
        <w:numPr>
          <w:ilvl w:val="0"/>
          <w:numId w:val="5"/>
        </w:numPr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Тип колёс: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антипрокольными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покрышками, камерные;</w:t>
      </w:r>
    </w:p>
    <w:p w14:paraId="7659D6FC" w14:textId="77777777" w:rsidR="005E0FE2" w:rsidRPr="00934DBB" w:rsidRDefault="005E0FE2" w:rsidP="00934DBB">
      <w:pPr>
        <w:numPr>
          <w:ilvl w:val="0"/>
          <w:numId w:val="5"/>
        </w:numPr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Количество скоростей велосипеда: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3, на заднюю ось с защитой узла переключения, управление переключением на руле справа;</w:t>
      </w:r>
    </w:p>
    <w:p w14:paraId="6F997742" w14:textId="77777777" w:rsidR="005E0FE2" w:rsidRPr="00934DBB" w:rsidRDefault="005E0FE2" w:rsidP="00934DBB">
      <w:pPr>
        <w:numPr>
          <w:ilvl w:val="0"/>
          <w:numId w:val="5"/>
        </w:numPr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Тормоза: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передний и задний. </w:t>
      </w:r>
    </w:p>
    <w:p w14:paraId="6D81069A" w14:textId="77777777" w:rsidR="005E0FE2" w:rsidRPr="00934DBB" w:rsidRDefault="005E0FE2" w:rsidP="00934DBB">
      <w:pPr>
        <w:tabs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Тип тормоза: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роллерные, с охлаждающими роторами для отвода тепла;</w:t>
      </w:r>
    </w:p>
    <w:p w14:paraId="09E723E1" w14:textId="27F1EACB" w:rsidR="005E0FE2" w:rsidRPr="00934DBB" w:rsidRDefault="005E0FE2" w:rsidP="00934DBB">
      <w:pPr>
        <w:numPr>
          <w:ilvl w:val="0"/>
          <w:numId w:val="5"/>
        </w:numPr>
        <w:tabs>
          <w:tab w:val="left" w:pos="457"/>
        </w:tabs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Регулировка высоты сиденья велосипеда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: рычажной механизм в диапазоне для роста пользователя (от 155 до </w:t>
      </w:r>
      <w:proofErr w:type="gram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195)*</w:t>
      </w:r>
      <w:proofErr w:type="gramEnd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см</w:t>
      </w:r>
      <w:r w:rsidR="00426EC1"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035831CE" w14:textId="77777777" w:rsidR="005E0FE2" w:rsidRPr="00934DBB" w:rsidRDefault="005E0FE2" w:rsidP="00934DBB">
      <w:pPr>
        <w:numPr>
          <w:ilvl w:val="0"/>
          <w:numId w:val="5"/>
        </w:numPr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Конструкция рамы велосипеда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 однотрубная;</w:t>
      </w:r>
    </w:p>
    <w:p w14:paraId="697B4EC0" w14:textId="167329A0" w:rsidR="005E0FE2" w:rsidRPr="00934DBB" w:rsidRDefault="005E0FE2" w:rsidP="00934DBB">
      <w:pPr>
        <w:numPr>
          <w:ilvl w:val="0"/>
          <w:numId w:val="5"/>
        </w:numPr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sz w:val="24"/>
          <w:szCs w:val="24"/>
          <w:lang w:eastAsia="ru-RU"/>
        </w:rPr>
        <w:t>Корзина для перевозки мелких грузов, установленная в передней части велосипеда.</w:t>
      </w:r>
      <w:r w:rsidRPr="00934D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34DBB">
        <w:rPr>
          <w:rFonts w:ascii="Times New Roman" w:eastAsia="Calibri" w:hAnsi="Times New Roman" w:cs="Times New Roman"/>
          <w:sz w:val="24"/>
          <w:szCs w:val="24"/>
          <w:lang w:eastAsia="ru-RU"/>
        </w:rPr>
        <w:t>Грузоподъёмность корзины: не менее 10 кг.</w:t>
      </w:r>
      <w:r w:rsidRPr="00934D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3A890E51" w14:textId="77777777" w:rsidR="005E0FE2" w:rsidRPr="00934DBB" w:rsidRDefault="005E0FE2" w:rsidP="00934DBB">
      <w:pPr>
        <w:numPr>
          <w:ilvl w:val="0"/>
          <w:numId w:val="5"/>
        </w:numPr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Передача от педального узла велосипеда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 цепная;</w:t>
      </w:r>
    </w:p>
    <w:p w14:paraId="3E1B5B5A" w14:textId="77777777" w:rsidR="005E0FE2" w:rsidRPr="00934DBB" w:rsidRDefault="005E0FE2" w:rsidP="00934DBB">
      <w:pPr>
        <w:numPr>
          <w:ilvl w:val="0"/>
          <w:numId w:val="5"/>
        </w:numPr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Оснащение опорной подножкой</w:t>
      </w:r>
      <w:r w:rsidRPr="00934D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предусмотрено; </w:t>
      </w:r>
    </w:p>
    <w:p w14:paraId="3A8C6277" w14:textId="77777777" w:rsidR="005E0FE2" w:rsidRPr="00934DBB" w:rsidRDefault="005E0FE2" w:rsidP="00934DBB">
      <w:pPr>
        <w:numPr>
          <w:ilvl w:val="0"/>
          <w:numId w:val="5"/>
        </w:numPr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Оснащение антивандальными болтовыми соединениями, требующими специального инструмента для разбора и регулировки: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предусмотрено;</w:t>
      </w:r>
    </w:p>
    <w:p w14:paraId="36AA2FBF" w14:textId="77777777" w:rsidR="005E0FE2" w:rsidRPr="00934DBB" w:rsidRDefault="005E0FE2" w:rsidP="00934DBB">
      <w:pPr>
        <w:numPr>
          <w:ilvl w:val="0"/>
          <w:numId w:val="5"/>
        </w:numPr>
        <w:suppressAutoHyphens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Расположение тросов управления переключением передач и тормозной системы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 внутри рамы;</w:t>
      </w:r>
    </w:p>
    <w:p w14:paraId="39F674EC" w14:textId="77777777" w:rsidR="005E0FE2" w:rsidRPr="00934DBB" w:rsidRDefault="005E0FE2" w:rsidP="00934DBB">
      <w:pPr>
        <w:numPr>
          <w:ilvl w:val="0"/>
          <w:numId w:val="5"/>
        </w:numPr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Оснащение средствами безопасности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: звонок,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световозвращающие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катафоты жёлтого или оранжевого цвета на обоих колёсах; передний фонарь белого цвета, работающий во время движения; задний фонарь красного цвета, работающий во время движения и после остановки в течение не менее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3х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секунд.</w:t>
      </w:r>
      <w:r w:rsidRPr="00934D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Генератор энергии, встроенный во втулку переднего колеса, для автономного питания светодиодных габаритных огней</w:t>
      </w:r>
    </w:p>
    <w:p w14:paraId="481B98B9" w14:textId="77777777" w:rsidR="008233D9" w:rsidRDefault="005E0FE2" w:rsidP="008233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Технические характеристики парковочных стоек: материал изготовления – металл, оснащены замком, обеспечивающим фиксацию (крепление) велосипеда.</w:t>
      </w:r>
    </w:p>
    <w:p w14:paraId="135F482B" w14:textId="496052F1" w:rsidR="008233D9" w:rsidRPr="008233D9" w:rsidRDefault="008233D9" w:rsidP="008233D9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Гарантийный срок на раму велосипеда должен составлять не менее 58 месяцев со дня поставки товара.</w:t>
      </w:r>
    </w:p>
    <w:p w14:paraId="5E753D93" w14:textId="77777777" w:rsidR="008233D9" w:rsidRPr="008233D9" w:rsidRDefault="008233D9" w:rsidP="008233D9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Велосипед должен обеспечивать бесперебойную работу в существующих климатических условиях в период (с 1 мая по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</w:t>
      </w: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октября).</w:t>
      </w:r>
    </w:p>
    <w:p w14:paraId="67F4E2AC" w14:textId="77777777" w:rsidR="008233D9" w:rsidRPr="008233D9" w:rsidRDefault="008233D9" w:rsidP="008233D9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Полноразмерные пластиковые крылья. Заднее крыло должно закрывать колесо с боковой стороны не менее чем на 30% и должно иметь возможность разместить информационную наклейку.</w:t>
      </w:r>
    </w:p>
    <w:p w14:paraId="6369F9CE" w14:textId="77777777" w:rsidR="008233D9" w:rsidRPr="008233D9" w:rsidRDefault="008233D9" w:rsidP="008233D9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Полноразмерная пластиковая защита цепи</w:t>
      </w:r>
    </w:p>
    <w:p w14:paraId="083F650F" w14:textId="097EE027" w:rsidR="008233D9" w:rsidRPr="008233D9" w:rsidRDefault="008233D9" w:rsidP="008233D9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Технические характеристики станционных пунктов проката велосипедов: </w:t>
      </w:r>
    </w:p>
    <w:p w14:paraId="03149B89" w14:textId="73A1322B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Станция должна состоять не менее чем из 6 (шести) конструкций для крепления велосипедов «Мобильных комплектов» (далее – «МК») и 1 (одного) терминала управления станцией (далее – «</w:t>
      </w:r>
      <w:proofErr w:type="spellStart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Веломат</w:t>
      </w:r>
      <w:proofErr w:type="spellEnd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»). </w:t>
      </w:r>
    </w:p>
    <w:p w14:paraId="489F9B41" w14:textId="0A0E8FC3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МК состоит из металлического основания, которое анкерным методом крепится к жесткому основанию (асфальт, брусчатка, гранитная плита) с габаритами </w:t>
      </w:r>
      <w:proofErr w:type="spellStart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1430х868х43</w:t>
      </w:r>
      <w:proofErr w:type="spellEnd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и двух парковочных слотов, каждое из которых изготовлено из 2 боковых опор размером </w:t>
      </w:r>
      <w:proofErr w:type="spellStart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317,5х109,56х725</w:t>
      </w:r>
      <w:proofErr w:type="spellEnd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мм, крышки парковочного слота и автоматизированного парковочного приёмного устройства для фиксации велосипеда размером </w:t>
      </w:r>
      <w:proofErr w:type="spellStart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336х250х166.Высота</w:t>
      </w:r>
      <w:proofErr w:type="spellEnd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замка над уровнем основания 562 мм. </w:t>
      </w:r>
    </w:p>
    <w:p w14:paraId="2E13E735" w14:textId="6BADF44B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Крепление стойки: к твёрдой ровной поверхности анкерным способом.</w:t>
      </w:r>
    </w:p>
    <w:p w14:paraId="4C999786" w14:textId="77777777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Возможность снятия и переустановки стойки: предусмотрена.</w:t>
      </w:r>
    </w:p>
    <w:p w14:paraId="3B56BD28" w14:textId="0B81D3E4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Ширина стойки с запаркованными велосипедами: не более 200 см. </w:t>
      </w:r>
    </w:p>
    <w:p w14:paraId="09A37A55" w14:textId="0EAA8203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Оснащение стойки: </w:t>
      </w:r>
    </w:p>
    <w:p w14:paraId="5F98B757" w14:textId="77777777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Оборудование каждого из шести мобильных комплектов: </w:t>
      </w:r>
    </w:p>
    <w:p w14:paraId="00BE61BF" w14:textId="77777777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не более 2 парковочных приёмных устройства для парковки велосипедов (всего станция из шести стоек имеет 12 парковочных приёмных устройств);</w:t>
      </w:r>
    </w:p>
    <w:p w14:paraId="22B88766" w14:textId="3E4A58B3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Оснащение устройства для парковки велосипедов: считыватель </w:t>
      </w:r>
      <w:proofErr w:type="spellStart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RFID</w:t>
      </w:r>
      <w:proofErr w:type="spellEnd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-меток для взаимодействия с встроенным электронным устройством системы велопроката и обеспечения точности установки велосипеда в стойке и надёжности запирания; подвижными элементами, позволяющими произвести парковку и зафиксировать велосипед взаимодействием с встроенным в велостанцию центральным процессорным устройством.</w:t>
      </w:r>
    </w:p>
    <w:p w14:paraId="1C2F1193" w14:textId="453999ED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Автоматизированное парковочное приёмное устройстве для фиксации велосипеда должно обладать светодиодной индикацией состояния работы. На каждом устройстве должно быть не менее двух блоков по три светодиода. </w:t>
      </w:r>
      <w:proofErr w:type="spellStart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Цветографическая</w:t>
      </w:r>
      <w:proofErr w:type="spellEnd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схема индикации: синий или зеленый – устройство доступно для взятия или парковки велосипеда. Красный – устройство недоступно.</w:t>
      </w:r>
    </w:p>
    <w:p w14:paraId="54C1F840" w14:textId="4DD2FD34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Автоматизированное парковочное приёмное устройстве для фиксации велосипеда должно оснащаться встроенным источником звука, требующегося для дополнительно оповещения пользователя при начале проката велосипеда и его завершении.</w:t>
      </w:r>
    </w:p>
    <w:p w14:paraId="305D8827" w14:textId="32488125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МК должны быть приспособлены для соединения с другими МК как механически, так и электрически с возможностью формирования единого ряда, соединённых последовательно так, чтобы питающее электричество </w:t>
      </w:r>
      <w:proofErr w:type="gramStart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поступало с одной стороны</w:t>
      </w:r>
      <w:proofErr w:type="gramEnd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а общее максимальное количество парковочных мест для велосипедов было не менее 12-</w:t>
      </w:r>
      <w:proofErr w:type="spellStart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ти</w:t>
      </w:r>
      <w:proofErr w:type="spellEnd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14:paraId="0F3D1AAF" w14:textId="228F2656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Центральное процессорное устройство (долее – ЦПУ) должно быть расположено отдельно от МК и должно иметь возможность обеспечить передачу данных о снятии, постановке велосипеда в стойку с высвобождением, занятием парковочных мест.</w:t>
      </w:r>
    </w:p>
    <w:p w14:paraId="36356F3C" w14:textId="68BE6611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Снятие и постановка велосипеда на парковку в стойку должны осуществляться взаимодействием электронного устройства системы велопроката, и межсетевого шлюза. Связь между автоматизированным парковочным устройством станции велопроката и ЦПУ должна осуществляться посредством протокола проводной передачи данных. </w:t>
      </w:r>
    </w:p>
    <w:p w14:paraId="3AF92B76" w14:textId="6B5E762F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ЦПУ должно иметь возможность передачи данных посредством протокола беспроводной передачи данных GSM. </w:t>
      </w:r>
    </w:p>
    <w:p w14:paraId="04051F78" w14:textId="21E8EB60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ЦПУ должно обладать встроенной памятью </w:t>
      </w:r>
    </w:p>
    <w:p w14:paraId="5394EAA7" w14:textId="7F9A96EA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Станция должна обеспечивать бесперебойную работу в существующих климатических условиях в период (с 1 мая по 30 октября).</w:t>
      </w:r>
    </w:p>
    <w:p w14:paraId="12FADB04" w14:textId="215A4087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 велостанции должны быть применены </w:t>
      </w:r>
      <w:proofErr w:type="spellStart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устроства</w:t>
      </w:r>
      <w:proofErr w:type="spellEnd"/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автономного питания: аккумуляторные батареи, заряжающиеся с помощью солнечных панелей. </w:t>
      </w:r>
    </w:p>
    <w:p w14:paraId="3F2CBA8C" w14:textId="5B467651" w:rsid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Велостанция должна допускать круглогодичный уличный режим хранения.</w:t>
      </w:r>
    </w:p>
    <w:p w14:paraId="093516E9" w14:textId="250E6BFF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</w:t>
      </w: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Конструкцией терминала на пунктах общегородского проката велосипедов должно быть предусмотрено:</w:t>
      </w:r>
    </w:p>
    <w:p w14:paraId="54BC8BC9" w14:textId="477201AB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</w:t>
      </w: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.1. Антивандальный корпус, шириной от 0,175 до 0,5 метра, длиной от 0,6 до 1,0 метра, высотой от 1,8 до 4,0 метра.</w:t>
      </w:r>
    </w:p>
    <w:p w14:paraId="604B7F20" w14:textId="30C4F90C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</w:t>
      </w: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.2. Питание от электричества.</w:t>
      </w:r>
    </w:p>
    <w:p w14:paraId="4B58D80C" w14:textId="07302508" w:rsidR="008233D9" w:rsidRP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</w:t>
      </w: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.3. Резервный аккумулятор.</w:t>
      </w:r>
    </w:p>
    <w:p w14:paraId="4DF88CFC" w14:textId="77C9544F" w:rsid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</w:t>
      </w:r>
      <w:r w:rsidRPr="008233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.4. Возможность размещения карты высотой не менее 0,5 метра, шириной не менее 0,5 метра для выполнения функции системы транспортной навигации города Мурманск.</w:t>
      </w:r>
    </w:p>
    <w:p w14:paraId="279C481A" w14:textId="77777777" w:rsidR="008233D9" w:rsidRDefault="008233D9" w:rsidP="008233D9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2F070F80" w14:textId="0E28CACB" w:rsidR="005E0FE2" w:rsidRPr="00934DBB" w:rsidRDefault="005E0FE2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4D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Функциональные требования к </w:t>
      </w:r>
      <w:r w:rsidRPr="00934DB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Инфраструктуре</w:t>
      </w:r>
      <w:r w:rsidRPr="00934D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3CEA6B28" w14:textId="77777777" w:rsidR="005E0FE2" w:rsidRPr="00934DBB" w:rsidRDefault="005E0FE2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4.1. Доступ к функциям общегородского проката велосипедов предоставляется посредством мобильного приложения, доступного на платформах </w:t>
      </w:r>
      <w:proofErr w:type="spellStart"/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>iOS</w:t>
      </w:r>
      <w:proofErr w:type="spellEnd"/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>Android</w:t>
      </w:r>
      <w:proofErr w:type="spellEnd"/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Интерфейс на сайте и мобильном приложении общегородского проката велосипедов должен быть представлен на русском языке. </w:t>
      </w:r>
    </w:p>
    <w:p w14:paraId="1FEB7192" w14:textId="6AA2B93B" w:rsidR="005E0FE2" w:rsidRPr="00934DBB" w:rsidRDefault="005E0FE2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4.2. </w:t>
      </w:r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Регистрация в общегородском прокате </w:t>
      </w:r>
      <w:proofErr w:type="spellStart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="00533A6E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должна осуществляться при помощи мобильного приложения, а также может осуществляться с применением иных способов. При регистрации требуется указать фамилию, имя, номер телефона, адрес электронной почты.</w:t>
      </w:r>
    </w:p>
    <w:p w14:paraId="25E1DFC2" w14:textId="6C8C9F20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5E0FE2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934DBB">
        <w:rPr>
          <w:rFonts w:ascii="Times New Roman" w:eastAsia="Calibri" w:hAnsi="Times New Roman" w:cs="Times New Roman"/>
          <w:sz w:val="24"/>
          <w:szCs w:val="24"/>
        </w:rPr>
        <w:t>Исполнитель обеспечивает направление Пользователям уведомлений при помощи СМС сообщений и/или иных каналов связи (</w:t>
      </w:r>
      <w:proofErr w:type="spellStart"/>
      <w:r w:rsidRPr="00934DBB">
        <w:rPr>
          <w:rFonts w:ascii="Times New Roman" w:eastAsia="Calibri" w:hAnsi="Times New Roman" w:cs="Times New Roman"/>
          <w:sz w:val="24"/>
          <w:szCs w:val="24"/>
        </w:rPr>
        <w:t>push</w:t>
      </w:r>
      <w:proofErr w:type="spellEnd"/>
      <w:r w:rsidRPr="00934DBB">
        <w:rPr>
          <w:rFonts w:ascii="Times New Roman" w:eastAsia="Calibri" w:hAnsi="Times New Roman" w:cs="Times New Roman"/>
          <w:sz w:val="24"/>
          <w:szCs w:val="24"/>
        </w:rPr>
        <w:t xml:space="preserve">-уведомления, </w:t>
      </w:r>
      <w:proofErr w:type="spellStart"/>
      <w:r w:rsidRPr="00934DBB">
        <w:rPr>
          <w:rFonts w:ascii="Times New Roman" w:eastAsia="Calibri" w:hAnsi="Times New Roman" w:cs="Times New Roman"/>
          <w:sz w:val="24"/>
          <w:szCs w:val="24"/>
        </w:rPr>
        <w:t>vk</w:t>
      </w:r>
      <w:proofErr w:type="spellEnd"/>
      <w:r w:rsidRPr="00934DB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34DBB">
        <w:rPr>
          <w:rFonts w:ascii="Times New Roman" w:eastAsia="Calibri" w:hAnsi="Times New Roman" w:cs="Times New Roman"/>
          <w:sz w:val="24"/>
          <w:szCs w:val="24"/>
        </w:rPr>
        <w:t>viber</w:t>
      </w:r>
      <w:proofErr w:type="spellEnd"/>
      <w:r w:rsidRPr="00934DBB">
        <w:rPr>
          <w:rFonts w:ascii="Times New Roman" w:eastAsia="Calibri" w:hAnsi="Times New Roman" w:cs="Times New Roman"/>
          <w:sz w:val="24"/>
          <w:szCs w:val="24"/>
        </w:rPr>
        <w:t>, электронная почта) далее «сообщение».</w:t>
      </w:r>
    </w:p>
    <w:p w14:paraId="6551D876" w14:textId="77777777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Личный кабинет Пользователя доступен на интернет-сайте и в мобильном приложении, а также может быть доступен иными способами. В личном кабинете существует возможность предоставить Пользователю следующие функции:</w:t>
      </w:r>
    </w:p>
    <w:p w14:paraId="6FD658F7" w14:textId="3DD82AB6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5E0FE2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Общегородской прокат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E0FE2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обязан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предоставлять следующие информационные сервисы:</w:t>
      </w:r>
    </w:p>
    <w:p w14:paraId="0D1FE801" w14:textId="7926F826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EE18D6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.1. Инструкции к прокату.</w:t>
      </w:r>
    </w:p>
    <w:p w14:paraId="1C1433F9" w14:textId="22D7ED34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EE18D6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.2. Тарифы проката.</w:t>
      </w:r>
    </w:p>
    <w:p w14:paraId="4E1AA77B" w14:textId="1857B991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EE18D6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.3. Географическая карта, на которой указаны все пункты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По умолчанию показывается карта ближайших пунктов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На карте можно увидеть количество доступных велосипедов и заполненность каждого пункта общегородского проката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14:paraId="6F97F338" w14:textId="7E82911D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EE18D6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.4. Прием заявок о неисправности велосипеда, Парковочной стойки или терминала.</w:t>
      </w:r>
    </w:p>
    <w:p w14:paraId="335AADDF" w14:textId="6E1C5E20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EE18D6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.5. Общегородской прокат </w:t>
      </w:r>
      <w:proofErr w:type="spellStart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велотранспорта</w:t>
      </w:r>
      <w:proofErr w:type="spellEnd"/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имеет возможность отправлять Пользователям сообщения в следующих случаях:</w:t>
      </w:r>
    </w:p>
    <w:p w14:paraId="38CD07AC" w14:textId="1B7FAEA1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EE18D6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.5.1. После регистрации Пользователю высылается сообщение с логином и ПИН кодом для входа в Информационную систему;</w:t>
      </w:r>
    </w:p>
    <w:p w14:paraId="2CAC2C26" w14:textId="1CB6AD9A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EE18D6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.5.2. При начале сессии проката высылается сообщение о номере взятого в прокат велосипеда и времени начала проката;</w:t>
      </w:r>
    </w:p>
    <w:p w14:paraId="64267F66" w14:textId="44D56980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EE18D6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.5.3. По окончанию сессии проката Пользователю высылается сообщение, в котором указана длительность сессии проката и стоимость проката;</w:t>
      </w:r>
    </w:p>
    <w:p w14:paraId="33F264D7" w14:textId="104B9DF0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4.7.5.4. При восстановлении </w:t>
      </w:r>
      <w:r w:rsidR="00005394">
        <w:rPr>
          <w:rFonts w:ascii="Times New Roman" w:eastAsia="Calibri" w:hAnsi="Times New Roman" w:cs="Times New Roman"/>
          <w:color w:val="000000"/>
          <w:sz w:val="24"/>
          <w:szCs w:val="24"/>
        </w:rPr>
        <w:t>пароля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5135E73" w14:textId="2563726A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4.</w:t>
      </w:r>
      <w:r w:rsidR="00EE18D6"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.5.5. За 5 минут до окончания </w:t>
      </w:r>
      <w:r w:rsidRPr="00934DBB">
        <w:rPr>
          <w:rFonts w:ascii="Times New Roman" w:eastAsia="Calibri" w:hAnsi="Times New Roman" w:cs="Times New Roman"/>
          <w:sz w:val="24"/>
          <w:szCs w:val="24"/>
        </w:rPr>
        <w:t>бесплатного периода проката Пользователю высылается сообщение с уведомлением об окончании бесплатного периода;</w:t>
      </w:r>
    </w:p>
    <w:p w14:paraId="031B5386" w14:textId="77777777" w:rsidR="00533A6E" w:rsidRPr="00934DBB" w:rsidRDefault="00533A6E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5FE4F7" w14:textId="77777777" w:rsidR="00533A6E" w:rsidRPr="00934DBB" w:rsidRDefault="00533A6E" w:rsidP="00934DBB">
      <w:pPr>
        <w:spacing w:after="0" w:line="276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FB4CB" w14:textId="7C0C518E" w:rsidR="00533A6E" w:rsidRPr="00934DBB" w:rsidRDefault="00533A6E" w:rsidP="00934DBB">
      <w:pPr>
        <w:pageBreakBefore/>
        <w:spacing w:after="0" w:line="276" w:lineRule="auto"/>
        <w:ind w:left="666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Приложение 2</w:t>
      </w:r>
    </w:p>
    <w:p w14:paraId="3027B127" w14:textId="77777777" w:rsidR="00533A6E" w:rsidRPr="00934DBB" w:rsidRDefault="00533A6E" w:rsidP="00934DBB">
      <w:pPr>
        <w:spacing w:after="0" w:line="276" w:lineRule="auto"/>
        <w:ind w:left="666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к Техническому заданию</w:t>
      </w:r>
    </w:p>
    <w:p w14:paraId="7DC40419" w14:textId="77777777" w:rsidR="00533A6E" w:rsidRPr="00934DBB" w:rsidRDefault="00533A6E" w:rsidP="00934DBB">
      <w:pPr>
        <w:tabs>
          <w:tab w:val="num" w:pos="0"/>
        </w:tabs>
        <w:suppressAutoHyphens/>
        <w:autoSpaceDE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14:paraId="592AF0F2" w14:textId="77777777" w:rsidR="005A57ED" w:rsidRPr="00934DBB" w:rsidRDefault="005A57ED" w:rsidP="00934DBB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4D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АДРЕСНАЯ ПРОГРАММА</w:t>
      </w:r>
    </w:p>
    <w:p w14:paraId="12038ADC" w14:textId="77777777" w:rsidR="005A57ED" w:rsidRPr="00934DBB" w:rsidRDefault="005A57ED" w:rsidP="00934DB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lang w:eastAsia="ru-RU"/>
        </w:rPr>
      </w:pPr>
    </w:p>
    <w:p w14:paraId="2CF2C276" w14:textId="07691196" w:rsidR="005A57ED" w:rsidRPr="00934DBB" w:rsidRDefault="005A57ED" w:rsidP="00934DBB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Мурманская область, г. Мурманск, ул. Челюскинцев, д. 3, район: Октябрьский;</w:t>
      </w:r>
    </w:p>
    <w:p w14:paraId="781AE69B" w14:textId="40EA6872" w:rsidR="005A57ED" w:rsidRPr="00934DBB" w:rsidRDefault="005A57ED" w:rsidP="00934DBB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Мурманская область, г. Мурманск, пр. Ленина, д. 82, район Октябрьский;</w:t>
      </w:r>
    </w:p>
    <w:p w14:paraId="3B0DBBEC" w14:textId="446A4E78" w:rsidR="005A57ED" w:rsidRPr="00934DBB" w:rsidRDefault="005A57ED" w:rsidP="00934DBB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Мурманская область, г. Мурманск, ул. Шмидта, д. 39, район Октябрьский;</w:t>
      </w:r>
    </w:p>
    <w:p w14:paraId="18EF3111" w14:textId="6C9E4ABE" w:rsidR="005A57ED" w:rsidRPr="00934DBB" w:rsidRDefault="005A57ED" w:rsidP="00934DBB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Мурманская область, г. Мурманск, ул. Шмидта, д. 19, район Октябрьский;</w:t>
      </w:r>
    </w:p>
    <w:p w14:paraId="2B3A14F8" w14:textId="571813EA" w:rsidR="005A57ED" w:rsidRPr="00934DBB" w:rsidRDefault="005A57ED" w:rsidP="00934DBB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Мурманская область, г. Мурманск, пр-т Ленина, д. 47, район Октябрьский;</w:t>
      </w:r>
    </w:p>
    <w:p w14:paraId="6E4345FB" w14:textId="44EBC073" w:rsidR="005A57ED" w:rsidRPr="00934DBB" w:rsidRDefault="005A57ED" w:rsidP="00934DBB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Мурманская область, г. Мурманск, пр. Ленина, д. 59, район Октябрьский;</w:t>
      </w:r>
    </w:p>
    <w:p w14:paraId="25E0B0DC" w14:textId="20457C7C" w:rsidR="005A57ED" w:rsidRPr="00934DBB" w:rsidRDefault="005A57ED" w:rsidP="00934DBB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Мурманская область, г. Мурманск, пр. Ленина, д. 63, район Октябрьский;</w:t>
      </w:r>
    </w:p>
    <w:p w14:paraId="37EDB95F" w14:textId="4C124C93" w:rsidR="005A57ED" w:rsidRPr="00934DBB" w:rsidRDefault="005A57ED" w:rsidP="00934DBB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Мурманская область, г. Мурманск, пр. Ленина, д. 67, район Октябрьский;</w:t>
      </w:r>
    </w:p>
    <w:p w14:paraId="35ED35FF" w14:textId="5F501A53" w:rsidR="005A57ED" w:rsidRPr="00934DBB" w:rsidRDefault="005A57ED" w:rsidP="00934DBB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Мурманская область, г. Мурманск, пр. Ленина, д. 75, район Октябрьский;</w:t>
      </w:r>
    </w:p>
    <w:p w14:paraId="683D5239" w14:textId="61CFE7CB" w:rsidR="005A57ED" w:rsidRPr="00934DBB" w:rsidRDefault="005A57ED" w:rsidP="00934DBB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Мурманская область, г. Мурманск, пр. Ленина, д. 79, район Октябрьский.</w:t>
      </w:r>
    </w:p>
    <w:p w14:paraId="138845B4" w14:textId="77777777" w:rsidR="005A57ED" w:rsidRPr="00934DBB" w:rsidRDefault="005A57ED" w:rsidP="00934DBB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E6BA91" w14:textId="77777777" w:rsidR="005A57ED" w:rsidRPr="00934DBB" w:rsidRDefault="005A57ED" w:rsidP="00934D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Запасные адреса размещения</w:t>
      </w:r>
    </w:p>
    <w:p w14:paraId="47904503" w14:textId="77777777" w:rsidR="005A57ED" w:rsidRPr="00934DBB" w:rsidRDefault="005A57ED" w:rsidP="00934DB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4B45325" w14:textId="77777777" w:rsidR="005A57ED" w:rsidRPr="00934DBB" w:rsidRDefault="005A57ED" w:rsidP="00934DB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Адрес: Мурманская область, г. Мурманск, пр. Ленина, 77, Координаты: 68.97374, 33.08818, Район: Октябрьский;</w:t>
      </w:r>
    </w:p>
    <w:p w14:paraId="14E657C2" w14:textId="77777777" w:rsidR="005A57ED" w:rsidRPr="00934DBB" w:rsidRDefault="005A57ED" w:rsidP="00934DB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Адрес: Мурманская область, г. Мурманск, пр. Ленина, 86, Координаты: 68.97207, 33.08142, Район: Октябрьский;</w:t>
      </w:r>
    </w:p>
    <w:p w14:paraId="63C1727C" w14:textId="77777777" w:rsidR="005A57ED" w:rsidRPr="00934DBB" w:rsidRDefault="005A57ED" w:rsidP="00934DB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Адрес: Мурманская область, г. Мурманск, ул. Воровского, на углу Центрального сквера, Координаты: 68.96987, 33.07508, Район: Октябрьский;</w:t>
      </w:r>
    </w:p>
    <w:p w14:paraId="0F51E40E" w14:textId="77777777" w:rsidR="005A57ED" w:rsidRPr="00934DBB" w:rsidRDefault="005A57ED" w:rsidP="00934DBB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Адрес: Мурманская область, г. Мурманск, ул. Коминтерна, 12, Координаты: 68.97096, 33.06894, Район: Октябрьский;</w:t>
      </w:r>
    </w:p>
    <w:p w14:paraId="73294D66" w14:textId="7D42CA19" w:rsidR="005A57ED" w:rsidRPr="00286451" w:rsidRDefault="005A57ED" w:rsidP="00286451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Адрес: Мурманская область, г. Мурманск, б-р Театральный, 3, Координаты: 68.96182, 33.06571, Район: Октябрьский.</w:t>
      </w:r>
    </w:p>
    <w:p w14:paraId="128B481B" w14:textId="77777777" w:rsidR="005A57ED" w:rsidRPr="00934DBB" w:rsidRDefault="005A57ED" w:rsidP="00934DBB">
      <w:pPr>
        <w:spacing w:after="0" w:line="276" w:lineRule="auto"/>
        <w:ind w:firstLine="708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713"/>
      </w:tblGrid>
      <w:tr w:rsidR="005A57ED" w:rsidRPr="00934DBB" w14:paraId="14FB5F14" w14:textId="77777777" w:rsidTr="00A536CD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5FE2E" w14:textId="48F16E9A" w:rsidR="005A57ED" w:rsidRPr="00934DBB" w:rsidRDefault="005A57ED" w:rsidP="00934DBB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0F8C" w14:textId="0ED97F33" w:rsidR="005A57ED" w:rsidRPr="00934DBB" w:rsidRDefault="005A57ED" w:rsidP="00934DBB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FD3276D" w14:textId="77777777" w:rsidR="00533A6E" w:rsidRPr="00934DBB" w:rsidRDefault="00533A6E" w:rsidP="00934DBB">
      <w:pPr>
        <w:pageBreakBefore/>
        <w:spacing w:after="0" w:line="276" w:lineRule="auto"/>
        <w:ind w:left="666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Приложение 3</w:t>
      </w:r>
    </w:p>
    <w:p w14:paraId="429C5917" w14:textId="77777777" w:rsidR="00533A6E" w:rsidRPr="00934DBB" w:rsidRDefault="00533A6E" w:rsidP="00934DBB">
      <w:pPr>
        <w:spacing w:after="0" w:line="276" w:lineRule="auto"/>
        <w:ind w:left="666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/>
          <w:sz w:val="24"/>
          <w:szCs w:val="24"/>
        </w:rPr>
        <w:t>к Техническому заданию</w:t>
      </w:r>
    </w:p>
    <w:p w14:paraId="03128EB1" w14:textId="77777777" w:rsidR="00533A6E" w:rsidRPr="00934DBB" w:rsidRDefault="00533A6E" w:rsidP="00934DBB">
      <w:pPr>
        <w:spacing w:after="0" w:line="276" w:lineRule="auto"/>
        <w:ind w:firstLine="496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F8CCC7" w14:textId="77777777" w:rsidR="00533A6E" w:rsidRPr="00934DBB" w:rsidRDefault="00533A6E" w:rsidP="00934DBB">
      <w:pPr>
        <w:spacing w:after="0" w:line="276" w:lineRule="auto"/>
        <w:ind w:firstLine="496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D4DC24" w14:textId="77777777" w:rsidR="00533A6E" w:rsidRPr="00934DBB" w:rsidRDefault="00533A6E" w:rsidP="00934DB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ПЕРЕЧЕНЬ </w:t>
      </w:r>
    </w:p>
    <w:p w14:paraId="790E2691" w14:textId="77777777" w:rsidR="00533A6E" w:rsidRPr="00934DBB" w:rsidRDefault="00533A6E" w:rsidP="00934DB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4D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информации, предоставляемой в отчете Исполнителя об оказании услуг</w:t>
      </w:r>
    </w:p>
    <w:p w14:paraId="2EEA928C" w14:textId="77777777" w:rsidR="00533A6E" w:rsidRPr="00934DBB" w:rsidRDefault="00533A6E" w:rsidP="00934DB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25F8F53" w14:textId="77777777" w:rsidR="005A57ED" w:rsidRPr="00934DBB" w:rsidRDefault="005A57ED" w:rsidP="00934DB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>1. Количество доступных пунктов общегородского станционного проката велосипедов.</w:t>
      </w:r>
    </w:p>
    <w:p w14:paraId="470A363F" w14:textId="77777777" w:rsidR="005A57ED" w:rsidRPr="00934DBB" w:rsidRDefault="005A57ED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>2. Количество доступных велосипедов с посуточной разбивкой.</w:t>
      </w:r>
    </w:p>
    <w:p w14:paraId="6DCFF995" w14:textId="77777777" w:rsidR="005A57ED" w:rsidRPr="00934DBB" w:rsidRDefault="005A57ED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Объем оказанных услуг (среднеарифметическое количество доступных пунктов общегородского </w:t>
      </w: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станционного проката велосипедов </w:t>
      </w: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и количество доступных </w:t>
      </w: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>велосипедов</w:t>
      </w: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), предоставленных Исполнителем за отчетный период.</w:t>
      </w:r>
    </w:p>
    <w:p w14:paraId="5EA6BC24" w14:textId="77777777" w:rsidR="005A57ED" w:rsidRPr="00934DBB" w:rsidRDefault="005A57ED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>4. Количество зарегистрированных Пользователей за этап оказания услуг с посуточной разбивкой.</w:t>
      </w:r>
    </w:p>
    <w:p w14:paraId="3D8CAA63" w14:textId="77777777" w:rsidR="005A57ED" w:rsidRPr="00934DBB" w:rsidRDefault="005A57ED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Количество и длительность периодов отсутствия </w:t>
      </w: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велосипедов </w:t>
      </w: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 каждом пункте общегородского </w:t>
      </w: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станционного проката велосипедов </w:t>
      </w: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течение более 6 часов.</w:t>
      </w:r>
    </w:p>
    <w:p w14:paraId="587174BA" w14:textId="77777777" w:rsidR="005A57ED" w:rsidRPr="00934DBB" w:rsidRDefault="005A57ED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6. Количество и длительность периодов отсутствия свободных парковочных стоек на каждом пункте общегородского </w:t>
      </w:r>
      <w:r w:rsidRPr="00934D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станционного проката велосипедов </w:t>
      </w: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течение более 6 часов.</w:t>
      </w:r>
    </w:p>
    <w:p w14:paraId="1397D878" w14:textId="77777777" w:rsidR="005A57ED" w:rsidRPr="00934DBB" w:rsidRDefault="005A57ED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7. Количество жалоб с указанием типа и длительностью обработки.</w:t>
      </w:r>
    </w:p>
    <w:p w14:paraId="43581F5A" w14:textId="77777777" w:rsidR="005A57ED" w:rsidRPr="00934DBB" w:rsidRDefault="005A57ED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8. Количество жалоб о неприглядном виде или неисправности Инфраструктуры, обработанных в течение периода более 24 часов с указанием типа жалобы и длительностью ее обработки.</w:t>
      </w:r>
    </w:p>
    <w:p w14:paraId="26B79C89" w14:textId="77777777" w:rsidR="005A57ED" w:rsidRPr="00934DBB" w:rsidRDefault="005A57ED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9. Количество и длительность перебоев в работе сайта и/или мобильного приложения по суткам.</w:t>
      </w:r>
    </w:p>
    <w:p w14:paraId="6CFCE944" w14:textId="77777777" w:rsidR="005A57ED" w:rsidRPr="00934DBB" w:rsidRDefault="005A57ED" w:rsidP="00934DBB">
      <w:pPr>
        <w:tabs>
          <w:tab w:val="left" w:pos="27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10. Размер выручки, полученной Исполнителем от сдачи велосипедов в прокат за отчетный период (в рублях Российской Федерации</w:t>
      </w:r>
      <w:r w:rsidRPr="00934DBB">
        <w:rPr>
          <w:rFonts w:ascii="Times New Roman" w:eastAsia="Calibri" w:hAnsi="Times New Roman" w:cs="Times New Roman"/>
          <w:sz w:val="24"/>
          <w:szCs w:val="24"/>
        </w:rPr>
        <w:t>, с НДС</w:t>
      </w:r>
      <w:r w:rsidRPr="00934DB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).</w:t>
      </w:r>
    </w:p>
    <w:p w14:paraId="19DFF896" w14:textId="77777777" w:rsidR="00533A6E" w:rsidRPr="00934DBB" w:rsidRDefault="00533A6E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504E0F" w14:textId="77777777" w:rsidR="00533A6E" w:rsidRPr="00934DBB" w:rsidRDefault="00533A6E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CF7ECC" w14:textId="77777777" w:rsidR="00533A6E" w:rsidRPr="00934DBB" w:rsidRDefault="00533A6E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4040C9" w14:textId="77777777" w:rsidR="00533A6E" w:rsidRPr="00934DBB" w:rsidRDefault="00533A6E" w:rsidP="00934DB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bookmarkEnd w:id="2"/>
    <w:p w14:paraId="6F8AB147" w14:textId="7B34E683" w:rsidR="00533A6E" w:rsidRPr="00934DBB" w:rsidRDefault="00533A6E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377C1AF7" w14:textId="2F233472" w:rsidR="005A57ED" w:rsidRPr="00934DBB" w:rsidRDefault="005A57ED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749FD486" w14:textId="32A91416" w:rsidR="005A57ED" w:rsidRPr="00934DBB" w:rsidRDefault="005A57ED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1B747021" w14:textId="5CFE5730" w:rsidR="005A57ED" w:rsidRPr="00934DBB" w:rsidRDefault="005A57ED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2463A4EE" w14:textId="1DBB05CC" w:rsidR="005A57ED" w:rsidRPr="00934DBB" w:rsidRDefault="005A57ED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2ADA1397" w14:textId="0B2E4F57" w:rsidR="005A57ED" w:rsidRPr="00934DBB" w:rsidRDefault="005A57ED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0AA67B06" w14:textId="2FCA546C" w:rsidR="005A57ED" w:rsidRPr="00934DBB" w:rsidRDefault="005A57ED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00157267" w14:textId="51D2919D" w:rsidR="005A57ED" w:rsidRPr="00934DBB" w:rsidRDefault="005A57ED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162916B8" w14:textId="41595A6C" w:rsidR="005A57ED" w:rsidRPr="00934DBB" w:rsidRDefault="005A57ED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1BEEC950" w14:textId="32ADC101" w:rsidR="005A57ED" w:rsidRPr="00934DBB" w:rsidRDefault="005A57ED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4ED20D04" w14:textId="6B4A417F" w:rsidR="005A57ED" w:rsidRPr="00934DBB" w:rsidRDefault="005A57ED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1ABF8652" w14:textId="4090C1E5" w:rsidR="005A57ED" w:rsidRPr="00934DBB" w:rsidRDefault="005A57ED" w:rsidP="00934DBB">
      <w:pPr>
        <w:spacing w:after="0" w:line="276" w:lineRule="auto"/>
        <w:ind w:firstLine="708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p w14:paraId="36BFE2FC" w14:textId="497B6787" w:rsidR="00533A6E" w:rsidRPr="00934DBB" w:rsidRDefault="00533A6E" w:rsidP="00A62137">
      <w:pPr>
        <w:spacing w:after="0" w:line="276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" w:eastAsia="ru-RU"/>
        </w:rPr>
      </w:pPr>
    </w:p>
    <w:sectPr w:rsidR="00533A6E" w:rsidRPr="00934DB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43D58" w14:textId="77777777" w:rsidR="00CA4EBF" w:rsidRDefault="00CA4EBF" w:rsidP="00ED652A">
      <w:pPr>
        <w:spacing w:after="0" w:line="240" w:lineRule="auto"/>
      </w:pPr>
      <w:r>
        <w:separator/>
      </w:r>
    </w:p>
  </w:endnote>
  <w:endnote w:type="continuationSeparator" w:id="0">
    <w:p w14:paraId="7103D11B" w14:textId="77777777" w:rsidR="00CA4EBF" w:rsidRDefault="00CA4EBF" w:rsidP="00ED6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'times new roman'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8829089"/>
      <w:docPartObj>
        <w:docPartGallery w:val="Page Numbers (Bottom of Page)"/>
        <w:docPartUnique/>
      </w:docPartObj>
    </w:sdtPr>
    <w:sdtEndPr/>
    <w:sdtContent>
      <w:p w14:paraId="6CE9E12F" w14:textId="03942350" w:rsidR="00ED652A" w:rsidRDefault="00ED652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CAF">
          <w:rPr>
            <w:noProof/>
          </w:rPr>
          <w:t>13</w:t>
        </w:r>
        <w:r>
          <w:fldChar w:fldCharType="end"/>
        </w:r>
      </w:p>
    </w:sdtContent>
  </w:sdt>
  <w:p w14:paraId="29B841BC" w14:textId="77777777" w:rsidR="00ED652A" w:rsidRDefault="00ED65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EAAC5" w14:textId="77777777" w:rsidR="00CA4EBF" w:rsidRDefault="00CA4EBF" w:rsidP="00ED652A">
      <w:pPr>
        <w:spacing w:after="0" w:line="240" w:lineRule="auto"/>
      </w:pPr>
      <w:r>
        <w:separator/>
      </w:r>
    </w:p>
  </w:footnote>
  <w:footnote w:type="continuationSeparator" w:id="0">
    <w:p w14:paraId="1D829209" w14:textId="77777777" w:rsidR="00CA4EBF" w:rsidRDefault="00CA4EBF" w:rsidP="00ED65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3425"/>
    <w:multiLevelType w:val="hybridMultilevel"/>
    <w:tmpl w:val="59E8A8E6"/>
    <w:lvl w:ilvl="0" w:tplc="0419000F">
      <w:start w:val="1"/>
      <w:numFmt w:val="decimal"/>
      <w:lvlText w:val="%1."/>
      <w:lvlJc w:val="left"/>
      <w:pPr>
        <w:ind w:left="2924" w:hanging="360"/>
      </w:pPr>
    </w:lvl>
    <w:lvl w:ilvl="1" w:tplc="04190019" w:tentative="1">
      <w:start w:val="1"/>
      <w:numFmt w:val="lowerLetter"/>
      <w:lvlText w:val="%2."/>
      <w:lvlJc w:val="left"/>
      <w:pPr>
        <w:ind w:left="3644" w:hanging="360"/>
      </w:pPr>
    </w:lvl>
    <w:lvl w:ilvl="2" w:tplc="0419001B" w:tentative="1">
      <w:start w:val="1"/>
      <w:numFmt w:val="lowerRoman"/>
      <w:lvlText w:val="%3."/>
      <w:lvlJc w:val="right"/>
      <w:pPr>
        <w:ind w:left="4364" w:hanging="180"/>
      </w:pPr>
    </w:lvl>
    <w:lvl w:ilvl="3" w:tplc="0419000F" w:tentative="1">
      <w:start w:val="1"/>
      <w:numFmt w:val="decimal"/>
      <w:lvlText w:val="%4."/>
      <w:lvlJc w:val="left"/>
      <w:pPr>
        <w:ind w:left="5084" w:hanging="360"/>
      </w:pPr>
    </w:lvl>
    <w:lvl w:ilvl="4" w:tplc="04190019" w:tentative="1">
      <w:start w:val="1"/>
      <w:numFmt w:val="lowerLetter"/>
      <w:lvlText w:val="%5."/>
      <w:lvlJc w:val="left"/>
      <w:pPr>
        <w:ind w:left="5804" w:hanging="360"/>
      </w:pPr>
    </w:lvl>
    <w:lvl w:ilvl="5" w:tplc="0419001B" w:tentative="1">
      <w:start w:val="1"/>
      <w:numFmt w:val="lowerRoman"/>
      <w:lvlText w:val="%6."/>
      <w:lvlJc w:val="right"/>
      <w:pPr>
        <w:ind w:left="6524" w:hanging="180"/>
      </w:pPr>
    </w:lvl>
    <w:lvl w:ilvl="6" w:tplc="0419000F" w:tentative="1">
      <w:start w:val="1"/>
      <w:numFmt w:val="decimal"/>
      <w:lvlText w:val="%7."/>
      <w:lvlJc w:val="left"/>
      <w:pPr>
        <w:ind w:left="7244" w:hanging="360"/>
      </w:pPr>
    </w:lvl>
    <w:lvl w:ilvl="7" w:tplc="04190019" w:tentative="1">
      <w:start w:val="1"/>
      <w:numFmt w:val="lowerLetter"/>
      <w:lvlText w:val="%8."/>
      <w:lvlJc w:val="left"/>
      <w:pPr>
        <w:ind w:left="7964" w:hanging="360"/>
      </w:pPr>
    </w:lvl>
    <w:lvl w:ilvl="8" w:tplc="0419001B" w:tentative="1">
      <w:start w:val="1"/>
      <w:numFmt w:val="lowerRoman"/>
      <w:lvlText w:val="%9."/>
      <w:lvlJc w:val="right"/>
      <w:pPr>
        <w:ind w:left="8684" w:hanging="180"/>
      </w:pPr>
    </w:lvl>
  </w:abstractNum>
  <w:abstractNum w:abstractNumId="1" w15:restartNumberingAfterBreak="0">
    <w:nsid w:val="2C4209F2"/>
    <w:multiLevelType w:val="hybridMultilevel"/>
    <w:tmpl w:val="9A3ED636"/>
    <w:lvl w:ilvl="0" w:tplc="AF748F1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F424D99"/>
    <w:multiLevelType w:val="multilevel"/>
    <w:tmpl w:val="4664EF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275C7B"/>
    <w:multiLevelType w:val="multilevel"/>
    <w:tmpl w:val="A358E8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68E60BFA"/>
    <w:multiLevelType w:val="hybridMultilevel"/>
    <w:tmpl w:val="25907DC0"/>
    <w:lvl w:ilvl="0" w:tplc="8DC2E9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16743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795794">
    <w:abstractNumId w:val="0"/>
  </w:num>
  <w:num w:numId="3" w16cid:durableId="1028290549">
    <w:abstractNumId w:val="4"/>
  </w:num>
  <w:num w:numId="4" w16cid:durableId="221141055">
    <w:abstractNumId w:val="3"/>
  </w:num>
  <w:num w:numId="5" w16cid:durableId="1570455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A6E"/>
    <w:rsid w:val="00005394"/>
    <w:rsid w:val="00036025"/>
    <w:rsid w:val="000C4A07"/>
    <w:rsid w:val="000C7603"/>
    <w:rsid w:val="000E280D"/>
    <w:rsid w:val="00110C0B"/>
    <w:rsid w:val="001E1DD0"/>
    <w:rsid w:val="002448E7"/>
    <w:rsid w:val="00286451"/>
    <w:rsid w:val="002B3C18"/>
    <w:rsid w:val="00335ED6"/>
    <w:rsid w:val="00340394"/>
    <w:rsid w:val="003547FB"/>
    <w:rsid w:val="0038115A"/>
    <w:rsid w:val="00381951"/>
    <w:rsid w:val="003B0BBB"/>
    <w:rsid w:val="003C03FF"/>
    <w:rsid w:val="003E01A1"/>
    <w:rsid w:val="003E3368"/>
    <w:rsid w:val="00426EC1"/>
    <w:rsid w:val="004944A0"/>
    <w:rsid w:val="00496E7C"/>
    <w:rsid w:val="004B0E34"/>
    <w:rsid w:val="00526BA5"/>
    <w:rsid w:val="00533A6E"/>
    <w:rsid w:val="005823E7"/>
    <w:rsid w:val="005A57ED"/>
    <w:rsid w:val="005B61BC"/>
    <w:rsid w:val="005D69CB"/>
    <w:rsid w:val="005E0FE2"/>
    <w:rsid w:val="00601097"/>
    <w:rsid w:val="00610D99"/>
    <w:rsid w:val="006521B5"/>
    <w:rsid w:val="00697217"/>
    <w:rsid w:val="006E5407"/>
    <w:rsid w:val="006F6AFB"/>
    <w:rsid w:val="00724B74"/>
    <w:rsid w:val="007329FE"/>
    <w:rsid w:val="00761607"/>
    <w:rsid w:val="007642B7"/>
    <w:rsid w:val="008233D9"/>
    <w:rsid w:val="0085157B"/>
    <w:rsid w:val="00877EF5"/>
    <w:rsid w:val="008E7349"/>
    <w:rsid w:val="00925D40"/>
    <w:rsid w:val="00934DBB"/>
    <w:rsid w:val="00960AA4"/>
    <w:rsid w:val="009B5DA7"/>
    <w:rsid w:val="009F3319"/>
    <w:rsid w:val="00A347D9"/>
    <w:rsid w:val="00A62137"/>
    <w:rsid w:val="00BC2AF8"/>
    <w:rsid w:val="00C73594"/>
    <w:rsid w:val="00CA4EBF"/>
    <w:rsid w:val="00CD662A"/>
    <w:rsid w:val="00D17B5C"/>
    <w:rsid w:val="00D257A0"/>
    <w:rsid w:val="00D3020D"/>
    <w:rsid w:val="00D82D55"/>
    <w:rsid w:val="00DF567B"/>
    <w:rsid w:val="00E05705"/>
    <w:rsid w:val="00E113AF"/>
    <w:rsid w:val="00E502A7"/>
    <w:rsid w:val="00E6376A"/>
    <w:rsid w:val="00EB3958"/>
    <w:rsid w:val="00ED652A"/>
    <w:rsid w:val="00EE18D6"/>
    <w:rsid w:val="00F5377E"/>
    <w:rsid w:val="00F71A33"/>
    <w:rsid w:val="00F77CAF"/>
    <w:rsid w:val="00FE233F"/>
    <w:rsid w:val="00FE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AB9D8"/>
  <w15:chartTrackingRefBased/>
  <w15:docId w15:val="{47DB450C-4351-481B-AC32-0453ACB0E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3A6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533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5407"/>
    <w:pPr>
      <w:ind w:left="720"/>
      <w:contextualSpacing/>
    </w:pPr>
  </w:style>
  <w:style w:type="paragraph" w:customStyle="1" w:styleId="ConsPlusNormal">
    <w:name w:val="ConsPlusNormal"/>
    <w:link w:val="ConsPlusNormal0"/>
    <w:rsid w:val="005A57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5A57ED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5A57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D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652A"/>
  </w:style>
  <w:style w:type="paragraph" w:styleId="a7">
    <w:name w:val="footer"/>
    <w:basedOn w:val="a"/>
    <w:link w:val="a8"/>
    <w:uiPriority w:val="99"/>
    <w:unhideWhenUsed/>
    <w:rsid w:val="00ED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652A"/>
  </w:style>
  <w:style w:type="paragraph" w:styleId="a9">
    <w:name w:val="Revision"/>
    <w:hidden/>
    <w:uiPriority w:val="99"/>
    <w:semiHidden/>
    <w:rsid w:val="00005394"/>
    <w:pPr>
      <w:spacing w:after="0" w:line="240" w:lineRule="auto"/>
    </w:pPr>
  </w:style>
  <w:style w:type="character" w:styleId="aa">
    <w:name w:val="annotation reference"/>
    <w:basedOn w:val="a0"/>
    <w:uiPriority w:val="99"/>
    <w:semiHidden/>
    <w:unhideWhenUsed/>
    <w:rsid w:val="00005394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00539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00539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0539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053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13</Pages>
  <Words>4728</Words>
  <Characters>26955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Gorod 51</dc:creator>
  <cp:keywords/>
  <dc:description/>
  <cp:lastModifiedBy>Centr Goroda</cp:lastModifiedBy>
  <cp:revision>24</cp:revision>
  <cp:lastPrinted>2023-04-12T17:54:00Z</cp:lastPrinted>
  <dcterms:created xsi:type="dcterms:W3CDTF">2023-03-13T12:25:00Z</dcterms:created>
  <dcterms:modified xsi:type="dcterms:W3CDTF">2023-04-13T14:34:00Z</dcterms:modified>
</cp:coreProperties>
</file>