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A8" w:rsidRPr="001E059C" w:rsidRDefault="00D159A8" w:rsidP="00320D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59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D159A8" w:rsidRDefault="009577ED" w:rsidP="00320DCC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на выполнение работ </w:t>
      </w:r>
      <w:r w:rsidRPr="00FB4F2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по содержанию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мобильных туалетных </w:t>
      </w:r>
      <w:r w:rsidRPr="00FB4F2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кабин в городе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М</w:t>
      </w:r>
      <w:r w:rsidRPr="00FB4F2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урманске</w:t>
      </w:r>
    </w:p>
    <w:p w:rsidR="00D159A8" w:rsidRPr="00FB4F23" w:rsidRDefault="00D159A8" w:rsidP="00320DCC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tbl>
      <w:tblPr>
        <w:tblW w:w="10184" w:type="dxa"/>
        <w:tblInd w:w="-191" w:type="dxa"/>
        <w:tblLook w:val="04A0" w:firstRow="1" w:lastRow="0" w:firstColumn="1" w:lastColumn="0" w:noHBand="0" w:noVBand="1"/>
      </w:tblPr>
      <w:tblGrid>
        <w:gridCol w:w="10"/>
        <w:gridCol w:w="3328"/>
        <w:gridCol w:w="505"/>
        <w:gridCol w:w="3260"/>
        <w:gridCol w:w="3081"/>
      </w:tblGrid>
      <w:tr w:rsidR="00D159A8" w:rsidRPr="00CD5069" w:rsidTr="009C6D38">
        <w:trPr>
          <w:trHeight w:val="518"/>
        </w:trPr>
        <w:tc>
          <w:tcPr>
            <w:tcW w:w="3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CD5069">
              <w:rPr>
                <w:rFonts w:ascii="Times New Roman" w:hAnsi="Times New Roman" w:cs="Times New Roman"/>
                <w:b/>
              </w:rPr>
              <w:t>Заказчик:</w:t>
            </w:r>
          </w:p>
        </w:tc>
        <w:tc>
          <w:tcPr>
            <w:tcW w:w="6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Автономная некоммерческая организация «Центр городского развития Мурманской области»</w:t>
            </w:r>
          </w:p>
        </w:tc>
      </w:tr>
      <w:tr w:rsidR="00D159A8" w:rsidRPr="00CD5069" w:rsidTr="009C6D38">
        <w:trPr>
          <w:trHeight w:val="518"/>
        </w:trPr>
        <w:tc>
          <w:tcPr>
            <w:tcW w:w="3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CD5069">
              <w:rPr>
                <w:rFonts w:ascii="Times New Roman" w:hAnsi="Times New Roman" w:cs="Times New Roman"/>
                <w:b/>
              </w:rPr>
              <w:t>Место выполнения работ:</w:t>
            </w:r>
          </w:p>
        </w:tc>
        <w:tc>
          <w:tcPr>
            <w:tcW w:w="6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256695" w:rsidP="00320DCC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Мобильные туалетные кабины, расположенные по адресу: </w:t>
            </w:r>
            <w:r w:rsidRPr="0092764B">
              <w:rPr>
                <w:rFonts w:ascii="Times New Roman" w:hAnsi="Times New Roman" w:cs="Times New Roman"/>
                <w:i/>
              </w:rPr>
              <w:t>г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92764B">
              <w:rPr>
                <w:rFonts w:ascii="Times New Roman" w:hAnsi="Times New Roman" w:cs="Times New Roman"/>
                <w:i/>
              </w:rPr>
              <w:t xml:space="preserve"> Мурманск, территория комплекса «Долина Уюта»</w:t>
            </w:r>
            <w:r>
              <w:rPr>
                <w:rFonts w:ascii="Times New Roman" w:hAnsi="Times New Roman" w:cs="Times New Roman"/>
                <w:i/>
              </w:rPr>
              <w:t>, в районе уникальной детской площадки</w:t>
            </w:r>
            <w:r w:rsidRPr="0092764B">
              <w:rPr>
                <w:rFonts w:ascii="Times New Roman" w:hAnsi="Times New Roman" w:cs="Times New Roman"/>
                <w:i/>
              </w:rPr>
              <w:t xml:space="preserve"> </w:t>
            </w:r>
            <w:r w:rsidRPr="00CD5069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Полянка Полярника</w:t>
            </w:r>
            <w:r w:rsidRPr="00CD5069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D159A8" w:rsidRPr="00CD5069" w:rsidTr="009C6D38">
        <w:trPr>
          <w:trHeight w:val="518"/>
        </w:trPr>
        <w:tc>
          <w:tcPr>
            <w:tcW w:w="3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CD5069">
              <w:rPr>
                <w:rFonts w:ascii="Times New Roman" w:hAnsi="Times New Roman" w:cs="Times New Roman"/>
                <w:b/>
              </w:rPr>
              <w:t>Период выполнения работ:</w:t>
            </w:r>
          </w:p>
        </w:tc>
        <w:tc>
          <w:tcPr>
            <w:tcW w:w="6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Default="00D159A8" w:rsidP="00320DCC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61563">
              <w:rPr>
                <w:rFonts w:ascii="Times New Roman" w:hAnsi="Times New Roman" w:cs="Times New Roman"/>
                <w:b/>
                <w:i/>
              </w:rPr>
              <w:t xml:space="preserve">С </w:t>
            </w:r>
            <w:r w:rsidR="00F842FB">
              <w:rPr>
                <w:rFonts w:ascii="Times New Roman" w:hAnsi="Times New Roman" w:cs="Times New Roman"/>
                <w:b/>
                <w:i/>
              </w:rPr>
              <w:t>1 февраля 2023 года</w:t>
            </w:r>
            <w:r w:rsidRPr="00461563">
              <w:rPr>
                <w:rFonts w:ascii="Times New Roman" w:hAnsi="Times New Roman" w:cs="Times New Roman"/>
                <w:b/>
                <w:i/>
              </w:rPr>
              <w:t xml:space="preserve"> 3</w:t>
            </w: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Pr="0046156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F842FB">
              <w:rPr>
                <w:rFonts w:ascii="Times New Roman" w:hAnsi="Times New Roman" w:cs="Times New Roman"/>
                <w:b/>
                <w:i/>
              </w:rPr>
              <w:t>декабря</w:t>
            </w:r>
            <w:r>
              <w:rPr>
                <w:rFonts w:ascii="Times New Roman" w:hAnsi="Times New Roman" w:cs="Times New Roman"/>
                <w:b/>
                <w:i/>
              </w:rPr>
              <w:t xml:space="preserve"> 2023</w:t>
            </w:r>
            <w:r w:rsidRPr="00461563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CB6163" w:rsidRDefault="00CB6163" w:rsidP="00CB616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пн-пт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: с 09</w:t>
            </w:r>
            <w:r w:rsidRPr="00461563">
              <w:rPr>
                <w:rFonts w:ascii="Times New Roman" w:hAnsi="Times New Roman" w:cs="Times New Roman"/>
                <w:b/>
                <w:i/>
              </w:rPr>
              <w:t xml:space="preserve">:00 (МСК) </w:t>
            </w:r>
            <w:r>
              <w:rPr>
                <w:rFonts w:ascii="Times New Roman" w:hAnsi="Times New Roman" w:cs="Times New Roman"/>
                <w:b/>
                <w:i/>
              </w:rPr>
              <w:t>до</w:t>
            </w:r>
            <w:r w:rsidRPr="0046156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18.00</w:t>
            </w:r>
            <w:r w:rsidRPr="00461563">
              <w:rPr>
                <w:rFonts w:ascii="Times New Roman" w:hAnsi="Times New Roman" w:cs="Times New Roman"/>
                <w:b/>
                <w:i/>
              </w:rPr>
              <w:t xml:space="preserve"> (МСК</w:t>
            </w:r>
            <w:r>
              <w:rPr>
                <w:rFonts w:ascii="Times New Roman" w:hAnsi="Times New Roman" w:cs="Times New Roman"/>
                <w:b/>
                <w:i/>
              </w:rPr>
              <w:t>);</w:t>
            </w:r>
          </w:p>
          <w:p w:rsidR="00CB6163" w:rsidRDefault="00CB6163" w:rsidP="00CB616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сб-вск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: с 09</w:t>
            </w:r>
            <w:r w:rsidRPr="00461563">
              <w:rPr>
                <w:rFonts w:ascii="Times New Roman" w:hAnsi="Times New Roman" w:cs="Times New Roman"/>
                <w:b/>
                <w:i/>
              </w:rPr>
              <w:t xml:space="preserve">:00 (МСК) </w:t>
            </w:r>
            <w:r>
              <w:rPr>
                <w:rFonts w:ascii="Times New Roman" w:hAnsi="Times New Roman" w:cs="Times New Roman"/>
                <w:b/>
                <w:i/>
              </w:rPr>
              <w:t>до</w:t>
            </w:r>
            <w:r w:rsidRPr="0046156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20.00</w:t>
            </w:r>
            <w:r w:rsidRPr="00461563">
              <w:rPr>
                <w:rFonts w:ascii="Times New Roman" w:hAnsi="Times New Roman" w:cs="Times New Roman"/>
                <w:b/>
                <w:i/>
              </w:rPr>
              <w:t xml:space="preserve"> (МСК</w:t>
            </w:r>
            <w:r>
              <w:rPr>
                <w:rFonts w:ascii="Times New Roman" w:hAnsi="Times New Roman" w:cs="Times New Roman"/>
                <w:b/>
                <w:i/>
              </w:rPr>
              <w:t>).</w:t>
            </w:r>
          </w:p>
          <w:p w:rsidR="00CB6163" w:rsidRPr="00461563" w:rsidRDefault="00CB6163" w:rsidP="00320DCC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D159A8" w:rsidRDefault="00D159A8" w:rsidP="00320DCC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F7AEE">
              <w:rPr>
                <w:rFonts w:ascii="Times New Roman" w:hAnsi="Times New Roman" w:cs="Times New Roman"/>
                <w:i/>
              </w:rPr>
              <w:t>Выполнение работ по содержанию туалетных кабин в течение всего периода.</w:t>
            </w:r>
          </w:p>
          <w:p w:rsidR="00320DCC" w:rsidRDefault="00320DCC" w:rsidP="00320DCC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</w:rPr>
            </w:pPr>
          </w:p>
          <w:p w:rsidR="00C91920" w:rsidRDefault="00320DCC" w:rsidP="00C9192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</w:t>
            </w:r>
            <w:r w:rsidRPr="00320DCC">
              <w:rPr>
                <w:rFonts w:ascii="Times New Roman" w:hAnsi="Times New Roman" w:cs="Times New Roman"/>
                <w:b/>
                <w:i/>
              </w:rPr>
              <w:t xml:space="preserve">асчистка </w:t>
            </w:r>
            <w:r w:rsidR="00256695">
              <w:rPr>
                <w:rFonts w:ascii="Times New Roman" w:hAnsi="Times New Roman" w:cs="Times New Roman"/>
                <w:b/>
                <w:i/>
              </w:rPr>
              <w:t>примыкающей территории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и вывоз снега проводится </w:t>
            </w:r>
            <w:r w:rsidRPr="00320DCC">
              <w:rPr>
                <w:rFonts w:ascii="Times New Roman" w:hAnsi="Times New Roman" w:cs="Times New Roman"/>
                <w:b/>
                <w:i/>
              </w:rPr>
              <w:t>в зимне-весенний период, а также в осен</w:t>
            </w:r>
            <w:r w:rsidR="00C91920">
              <w:rPr>
                <w:rFonts w:ascii="Times New Roman" w:hAnsi="Times New Roman" w:cs="Times New Roman"/>
                <w:b/>
                <w:i/>
              </w:rPr>
              <w:t>не-зимний, при наличии осадков, а именно:</w:t>
            </w:r>
          </w:p>
          <w:p w:rsidR="00C91920" w:rsidRDefault="00C91920" w:rsidP="00C9192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- </w:t>
            </w:r>
            <w:r w:rsidR="00320DCC">
              <w:rPr>
                <w:rFonts w:ascii="Times New Roman" w:hAnsi="Times New Roman" w:cs="Times New Roman"/>
                <w:b/>
                <w:i/>
              </w:rPr>
              <w:t>с 1 февраля 2</w:t>
            </w:r>
            <w:r>
              <w:rPr>
                <w:rFonts w:ascii="Times New Roman" w:hAnsi="Times New Roman" w:cs="Times New Roman"/>
                <w:b/>
                <w:i/>
              </w:rPr>
              <w:t xml:space="preserve">023 года по 30 апреля 2023 года ежедневно, </w:t>
            </w:r>
          </w:p>
          <w:p w:rsidR="00320DCC" w:rsidRPr="00320DCC" w:rsidRDefault="00C91920" w:rsidP="00C91920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- </w:t>
            </w:r>
            <w:r w:rsidR="00320DCC">
              <w:rPr>
                <w:rFonts w:ascii="Times New Roman" w:hAnsi="Times New Roman" w:cs="Times New Roman"/>
                <w:b/>
                <w:i/>
              </w:rPr>
              <w:t>с 1 октября 20</w:t>
            </w:r>
            <w:r w:rsidR="00F0608E">
              <w:rPr>
                <w:rFonts w:ascii="Times New Roman" w:hAnsi="Times New Roman" w:cs="Times New Roman"/>
                <w:b/>
                <w:i/>
              </w:rPr>
              <w:t>23 года по 31 декабря 2023 года ежедневно.</w:t>
            </w:r>
          </w:p>
        </w:tc>
      </w:tr>
      <w:tr w:rsidR="00D159A8" w:rsidRPr="00CD5069" w:rsidTr="009C6D38">
        <w:trPr>
          <w:trHeight w:val="418"/>
        </w:trPr>
        <w:tc>
          <w:tcPr>
            <w:tcW w:w="10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A8" w:rsidRPr="00CD5069" w:rsidRDefault="00D159A8" w:rsidP="00320DC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5069">
              <w:rPr>
                <w:rFonts w:ascii="Times New Roman" w:hAnsi="Times New Roman" w:cs="Times New Roman"/>
                <w:b/>
              </w:rPr>
              <w:t xml:space="preserve">1. Перечень объектов </w:t>
            </w:r>
            <w:r>
              <w:rPr>
                <w:rFonts w:ascii="Times New Roman" w:hAnsi="Times New Roman" w:cs="Times New Roman"/>
                <w:b/>
              </w:rPr>
              <w:t>благоустройства</w:t>
            </w:r>
          </w:p>
        </w:tc>
      </w:tr>
      <w:tr w:rsidR="00D159A8" w:rsidRPr="00CD5069" w:rsidTr="00D159A8">
        <w:trPr>
          <w:trHeight w:val="765"/>
        </w:trPr>
        <w:tc>
          <w:tcPr>
            <w:tcW w:w="10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A8" w:rsidRPr="00D159A8" w:rsidRDefault="00C91920" w:rsidP="00256695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Мобильные туалетные кабины, расположенные по адресу: </w:t>
            </w:r>
            <w:r w:rsidR="00D159A8" w:rsidRPr="0092764B">
              <w:rPr>
                <w:rFonts w:ascii="Times New Roman" w:hAnsi="Times New Roman" w:cs="Times New Roman"/>
                <w:i/>
              </w:rPr>
              <w:t>г</w:t>
            </w:r>
            <w:r w:rsidR="00D159A8">
              <w:rPr>
                <w:rFonts w:ascii="Times New Roman" w:hAnsi="Times New Roman" w:cs="Times New Roman"/>
                <w:i/>
              </w:rPr>
              <w:t>.</w:t>
            </w:r>
            <w:r w:rsidR="00D159A8" w:rsidRPr="0092764B">
              <w:rPr>
                <w:rFonts w:ascii="Times New Roman" w:hAnsi="Times New Roman" w:cs="Times New Roman"/>
                <w:i/>
              </w:rPr>
              <w:t xml:space="preserve"> Мурманск, территория комплекса «Долина Уюта»</w:t>
            </w:r>
            <w:r w:rsidR="00D159A8">
              <w:rPr>
                <w:rFonts w:ascii="Times New Roman" w:hAnsi="Times New Roman" w:cs="Times New Roman"/>
                <w:i/>
              </w:rPr>
              <w:t>, в районе уникальной детской площадки</w:t>
            </w:r>
            <w:r w:rsidR="00D159A8" w:rsidRPr="0092764B">
              <w:rPr>
                <w:rFonts w:ascii="Times New Roman" w:hAnsi="Times New Roman" w:cs="Times New Roman"/>
                <w:i/>
              </w:rPr>
              <w:t xml:space="preserve"> </w:t>
            </w:r>
            <w:r w:rsidR="00D159A8" w:rsidRPr="00CD5069">
              <w:rPr>
                <w:rFonts w:ascii="Times New Roman" w:hAnsi="Times New Roman" w:cs="Times New Roman"/>
                <w:i/>
              </w:rPr>
              <w:t>(</w:t>
            </w:r>
            <w:r w:rsidR="00256695">
              <w:rPr>
                <w:rFonts w:ascii="Times New Roman" w:hAnsi="Times New Roman" w:cs="Times New Roman"/>
                <w:i/>
              </w:rPr>
              <w:t>Полянка Полярника</w:t>
            </w:r>
            <w:r w:rsidR="00D159A8" w:rsidRPr="00CD506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D159A8" w:rsidRPr="00CD5069" w:rsidTr="009C6D38">
        <w:trPr>
          <w:gridBefore w:val="1"/>
          <w:wBefore w:w="10" w:type="dxa"/>
          <w:trHeight w:val="237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DC5AD7" w:rsidRDefault="00D159A8" w:rsidP="00320D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hAnsi="Times New Roman" w:cs="Times New Roman"/>
                <w:b/>
              </w:rPr>
              <w:t>2. Режим функционирования модульных туалетных кабин.</w:t>
            </w:r>
          </w:p>
        </w:tc>
      </w:tr>
      <w:tr w:rsidR="00D159A8" w:rsidRPr="00CD5069" w:rsidTr="009C6D38">
        <w:trPr>
          <w:gridBefore w:val="1"/>
          <w:wBefore w:w="10" w:type="dxa"/>
          <w:trHeight w:val="237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2.1. Режим функционирования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мобильных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туалетных кабин устанавливается З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аказчиком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. Общественные туалетные кабины должны функционировать </w:t>
            </w:r>
            <w:r w:rsidR="0025669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в соответствии с режимом работы</w:t>
            </w:r>
            <w:r w:rsidRPr="00CD506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 xml:space="preserve">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Возможно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изменение режима работы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по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согласов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анию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с Заказчиком).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2.3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 Функционирование общественной туалетной кабины может быть прервано: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для проведения аварийно-восстановительных работ (не более 3 суток);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в течение уборки туалетной кабины (не более 1 часа);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- на период проведения текущего ремонта в тех случаях, когда пользование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сантехприборами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невозможно.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2.4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 Функци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онирование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туалетных кабин должно обеспечиваться обслуживающим персоналом</w:t>
            </w:r>
            <w:r w:rsidR="0039111C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="007F48E6">
              <w:rPr>
                <w:rFonts w:ascii="Times New Roman" w:eastAsia="Times New Roman" w:hAnsi="Times New Roman" w:cs="Times New Roman"/>
                <w:i/>
                <w:color w:val="000000"/>
              </w:rPr>
              <w:t>Подрядчика.</w:t>
            </w:r>
          </w:p>
          <w:p w:rsidR="00D159A8" w:rsidRPr="00CD5069" w:rsidRDefault="0039111C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="00D159A8">
              <w:rPr>
                <w:i/>
                <w:sz w:val="22"/>
                <w:szCs w:val="22"/>
              </w:rPr>
              <w:t>2.4</w:t>
            </w:r>
            <w:r w:rsidR="007F48E6">
              <w:rPr>
                <w:i/>
                <w:sz w:val="22"/>
                <w:szCs w:val="22"/>
              </w:rPr>
              <w:t>.1</w:t>
            </w:r>
            <w:r w:rsidR="00D159A8" w:rsidRPr="00CD5069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О</w:t>
            </w:r>
            <w:r w:rsidR="00D159A8" w:rsidRPr="00CD5069">
              <w:rPr>
                <w:i/>
                <w:sz w:val="22"/>
                <w:szCs w:val="22"/>
              </w:rPr>
              <w:t>бслуживание обеспечивает эксплуатацию помещений и оборудования туалетных кабин в чистоте, поддерживает в них надлежащий порядок.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2.4</w:t>
            </w:r>
            <w:r w:rsidRPr="00CD5069">
              <w:rPr>
                <w:rFonts w:ascii="Times New Roman" w:hAnsi="Times New Roman" w:cs="Times New Roman"/>
                <w:i/>
              </w:rPr>
              <w:t>.</w:t>
            </w:r>
            <w:r w:rsidR="007F48E6">
              <w:rPr>
                <w:rFonts w:ascii="Times New Roman" w:hAnsi="Times New Roman" w:cs="Times New Roman"/>
                <w:i/>
              </w:rPr>
              <w:t>2</w:t>
            </w:r>
            <w:r w:rsidRPr="00CD5069">
              <w:rPr>
                <w:rFonts w:ascii="Times New Roman" w:hAnsi="Times New Roman" w:cs="Times New Roman"/>
                <w:i/>
              </w:rPr>
              <w:t xml:space="preserve">. </w:t>
            </w:r>
            <w:r w:rsidR="0039111C">
              <w:rPr>
                <w:rFonts w:ascii="Times New Roman" w:eastAsia="Times New Roman" w:hAnsi="Times New Roman" w:cs="Times New Roman"/>
                <w:i/>
                <w:color w:val="000000"/>
              </w:rPr>
              <w:t>Персонал должен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быть оснащены следующим производственным инвентарем: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щетка-ерш (промывка унитаза);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рукав водонапорный (мытье пола);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ткань хлопчатобумажная (влажная протирка зеркал, стен);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щетка-горбыль (мытье стен);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емкость для дезинфицирующего раствора;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метла (уборка прилегающей территории);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скребок (уборка снега с прилегающей территории);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лопата уборочная (уборка снега с прилегающей территории);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веник;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швабра.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2.4</w:t>
            </w:r>
            <w:r w:rsidR="007F48E6">
              <w:rPr>
                <w:rFonts w:ascii="Times New Roman" w:eastAsia="Times New Roman" w:hAnsi="Times New Roman" w:cs="Times New Roman"/>
                <w:i/>
                <w:color w:val="000000"/>
              </w:rPr>
              <w:t>.3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 Работы по уборке туалетных кабин должны проводиться в спецодежде.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2.4</w:t>
            </w:r>
            <w:r w:rsidR="007F48E6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.4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. Кратность уборки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туалетных кабин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(для обеспечения санитарных норм по чистоте туалетов)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определена техническим заданием.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2.4</w:t>
            </w:r>
            <w:r w:rsidR="007F48E6">
              <w:rPr>
                <w:rFonts w:ascii="Times New Roman" w:eastAsia="Times New Roman" w:hAnsi="Times New Roman" w:cs="Times New Roman"/>
                <w:i/>
                <w:color w:val="000000"/>
              </w:rPr>
              <w:t>.5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 Обслуживающий персонал выполняет работы по технической эксплуатации туалетных кабин.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2.4</w:t>
            </w:r>
            <w:r w:rsidR="007F48E6">
              <w:rPr>
                <w:rFonts w:ascii="Times New Roman" w:eastAsia="Times New Roman" w:hAnsi="Times New Roman" w:cs="Times New Roman"/>
                <w:i/>
                <w:color w:val="000000"/>
              </w:rPr>
              <w:t>.6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 Численность обслуживающего персонала зависит от объемов работ, работа носит разъездной характер. Закрепление объектов за рабочими конкретных профессий осуществляется Подрядчиком.</w:t>
            </w:r>
          </w:p>
        </w:tc>
      </w:tr>
      <w:tr w:rsidR="00D159A8" w:rsidRPr="00CD5069" w:rsidTr="009C6D38">
        <w:trPr>
          <w:gridBefore w:val="1"/>
          <w:wBefore w:w="10" w:type="dxa"/>
          <w:trHeight w:val="237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DC5AD7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hAnsi="Times New Roman" w:cs="Times New Roman"/>
                <w:b/>
              </w:rPr>
              <w:lastRenderedPageBreak/>
              <w:t xml:space="preserve">3. Виды работ по содержанию </w:t>
            </w:r>
            <w:r>
              <w:rPr>
                <w:rFonts w:ascii="Times New Roman" w:hAnsi="Times New Roman" w:cs="Times New Roman"/>
                <w:b/>
              </w:rPr>
              <w:t>мобильных</w:t>
            </w:r>
            <w:r w:rsidRPr="00CD5069">
              <w:rPr>
                <w:rFonts w:ascii="Times New Roman" w:hAnsi="Times New Roman" w:cs="Times New Roman"/>
                <w:b/>
              </w:rPr>
              <w:t xml:space="preserve"> </w:t>
            </w:r>
            <w:r w:rsidRPr="00CD5069">
              <w:rPr>
                <w:rFonts w:ascii="Times New Roman" w:eastAsia="Times New Roman" w:hAnsi="Times New Roman" w:cs="Times New Roman"/>
                <w:b/>
                <w:color w:val="000000"/>
              </w:rPr>
              <w:t>туалетных кабин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159A8" w:rsidRPr="00CD5069" w:rsidTr="009C6D38">
        <w:trPr>
          <w:gridBefore w:val="1"/>
          <w:wBefore w:w="10" w:type="dxa"/>
          <w:trHeight w:val="237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hAnsi="Times New Roman" w:cs="Times New Roman"/>
                <w:b/>
              </w:rPr>
              <w:t xml:space="preserve">Виды работ по содержанию </w:t>
            </w:r>
            <w:r>
              <w:rPr>
                <w:rFonts w:ascii="Times New Roman" w:hAnsi="Times New Roman" w:cs="Times New Roman"/>
                <w:b/>
              </w:rPr>
              <w:t>мобильных</w:t>
            </w:r>
            <w:r w:rsidRPr="00CD5069">
              <w:rPr>
                <w:rFonts w:ascii="Times New Roman" w:hAnsi="Times New Roman" w:cs="Times New Roman"/>
                <w:b/>
              </w:rPr>
              <w:t xml:space="preserve"> </w:t>
            </w:r>
            <w:r w:rsidRPr="00CD5069">
              <w:rPr>
                <w:rFonts w:ascii="Times New Roman" w:eastAsia="Times New Roman" w:hAnsi="Times New Roman" w:cs="Times New Roman"/>
                <w:b/>
                <w:color w:val="000000"/>
              </w:rPr>
              <w:t>туалетных кабин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3.1. При содержании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мобильных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туалетных кабин выполняют следующие виды работ: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надзор за состоянием;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уборка;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содержание;</w:t>
            </w:r>
          </w:p>
          <w:p w:rsidR="00D159A8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техническое обслуживание;</w:t>
            </w:r>
          </w:p>
          <w:p w:rsidR="00D159A8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- расчистка территории вокруг туалетного модуля от снега (в зимне-весенний период, а также в осенне-зимний, при наличии осадков);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- расчистка подъездных путей и вывоз снега (в зимне-весенний период, а также в осенне-зимний, при наличии осадков).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3.2. Надзор за состоянием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мобильных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туалетных кабин осуществляет </w:t>
            </w:r>
            <w:r w:rsidR="007F48E6">
              <w:rPr>
                <w:rFonts w:ascii="Times New Roman" w:eastAsia="Times New Roman" w:hAnsi="Times New Roman" w:cs="Times New Roman"/>
                <w:i/>
                <w:color w:val="000000"/>
              </w:rPr>
              <w:t>Подрядчик.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3.3. Надзор заключается в периодической проверке соответствия состояния модульной общественной туалетной кабины требованиям санитарных правил и норм, нормативных документов, а также проверке состояния внешнего благоустройства прилегающей территории.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3.4. Уборке подлежат туалетные кабины и подходы к нему в радиусе 1 м.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3.5. Уборка производится ежедневно с закрытием туалетной кабины для посетителей.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3.6. При уборке выполняются следующие виды работ: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мытье внутреннего помещения туалетных кабин;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удаление мусора;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транспортировка мусора до контейнера;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высушивание стен и пола;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протирка зеркала;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мойка унитаза и умывальника;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- устранение засоров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сантехприборов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с помощью хозяйственных средств;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очистка деталей из высококачественной стали от загрязнений;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- </w:t>
            </w:r>
            <w:r w:rsidRPr="00FE639E">
              <w:rPr>
                <w:rFonts w:ascii="Times New Roman" w:eastAsia="Times New Roman" w:hAnsi="Times New Roman" w:cs="Times New Roman"/>
                <w:i/>
                <w:color w:val="000000"/>
              </w:rPr>
              <w:t>установка туалетной бумаги, заправка диспенсеров и дозаторов бумажными полотенцами, жидким мылом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;</w:t>
            </w:r>
          </w:p>
          <w:p w:rsidR="00D159A8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- </w:t>
            </w:r>
            <w:r w:rsidRPr="00FE639E">
              <w:rPr>
                <w:rFonts w:ascii="Times New Roman" w:eastAsia="Times New Roman" w:hAnsi="Times New Roman" w:cs="Times New Roman"/>
                <w:i/>
                <w:color w:val="000000"/>
              </w:rPr>
              <w:t>замена мусорных пакетов;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0A6876">
              <w:rPr>
                <w:rFonts w:ascii="Times New Roman" w:eastAsia="Times New Roman" w:hAnsi="Times New Roman" w:cs="Times New Roman"/>
                <w:i/>
                <w:color w:val="000000"/>
              </w:rPr>
              <w:t>- откачка отходов и заправка водой модульных общественных туалетов.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3.7. Содержание туалетной кабины включает в себя следующие виды работ: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3.7.1. Обслуживание накопительного </w:t>
            </w:r>
            <w:r w:rsidRPr="000A6876">
              <w:rPr>
                <w:rFonts w:ascii="Times New Roman" w:eastAsia="Times New Roman" w:hAnsi="Times New Roman" w:cs="Times New Roman"/>
                <w:i/>
                <w:color w:val="000000"/>
              </w:rPr>
              <w:t>бака для отходов 1500л.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- Откачивание отходов производить при его заполняемости, но </w:t>
            </w:r>
            <w:r w:rsidRPr="00CD5069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не менее 1 раза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CD5069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в 3 дня,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ассенизаторской машиной типа </w:t>
            </w:r>
            <w:r w:rsidR="00320DCC"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КО-503-с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вакуумным и полировочным оборудованием, мойка накопительного бака мойкой высокого давления, заливка отдушки дезинфектора не менее 3 литров на 1 накопительный бак.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3.7.2. Наполнение бака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объёмом 1000 л.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чистой водой при его опустошении, но не реже 1-го раза в 2 дня.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3.7.3. Обслуживание туалетных кабин.</w:t>
            </w:r>
          </w:p>
          <w:p w:rsidR="00CB6163" w:rsidRPr="00F11CA1" w:rsidRDefault="00D159A8" w:rsidP="00CB616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- Уборка туалетной кабины должна производиться с применением чистящих средств и уборочного инвентаря </w:t>
            </w:r>
            <w:r w:rsidR="00CB6163" w:rsidRPr="00CD5069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с </w:t>
            </w:r>
            <w:proofErr w:type="spellStart"/>
            <w:r w:rsidR="00CB6163" w:rsidRPr="00F11C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пн-пт</w:t>
            </w:r>
            <w:proofErr w:type="spellEnd"/>
            <w:r w:rsidR="00CB6163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: с 09:00 (МСК) до 18.00 (МСК) – каждые 4</w:t>
            </w:r>
            <w:r w:rsidR="00CB6163" w:rsidRPr="00CD5069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часа</w:t>
            </w:r>
            <w:r w:rsidR="00CB6163"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;</w:t>
            </w:r>
            <w:r w:rsidR="00CB6163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proofErr w:type="spellStart"/>
            <w:r w:rsidR="00CB6163" w:rsidRPr="00F11C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сб-вс</w:t>
            </w:r>
            <w:r w:rsidR="00CB6163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к</w:t>
            </w:r>
            <w:proofErr w:type="spellEnd"/>
            <w:r w:rsidR="00CB6163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: с 09:00 (МСК) до 20.00 (МСК) – каждые 4</w:t>
            </w:r>
            <w:r w:rsidR="00CB6163" w:rsidRPr="00CD5069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часа</w:t>
            </w:r>
            <w:r w:rsidR="00CB6163"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;</w:t>
            </w:r>
          </w:p>
          <w:p w:rsidR="00D159A8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bookmarkStart w:id="0" w:name="_GoBack"/>
            <w:bookmarkEnd w:id="0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Наполнение диспенсера производить жидким мылом при его опустошении, но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не менее 2</w:t>
            </w:r>
            <w:r w:rsidRPr="00CD5069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-х раз в день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-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Снабжение туалетной кабины туалетной бумагой должно производиться при опустошении диспенсера, но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не менее 2</w:t>
            </w:r>
            <w:r w:rsidRPr="00CD5069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-х раз в день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;</w:t>
            </w:r>
          </w:p>
          <w:p w:rsidR="00D159A8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- Снабжение туалетной кабины бумажными полотенцами должно производиться сменным блоком бумажных полотенец при опустошении диспенсера, но</w:t>
            </w:r>
            <w:r w:rsidRPr="00CD5069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не менее 3-х раз в день.</w:t>
            </w:r>
          </w:p>
          <w:p w:rsidR="001A2A13" w:rsidRPr="00CD5069" w:rsidRDefault="001A2A13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1A2A13">
              <w:rPr>
                <w:rFonts w:ascii="Times New Roman" w:eastAsia="Times New Roman" w:hAnsi="Times New Roman" w:cs="Times New Roman"/>
                <w:i/>
                <w:color w:val="000000"/>
              </w:rPr>
              <w:t>3.7.4.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</w:t>
            </w:r>
            <w:r w:rsidRPr="001A2A1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Расчистка территории осуществляется на расстоянии </w:t>
            </w:r>
            <w:r w:rsidRPr="001A2A13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от 2 метров</w:t>
            </w:r>
            <w:r w:rsidRPr="001A2A13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от каркаса комплекса. Со стороны входа на расстоянии, обеспечивающем беспрепятственный проход к модулю пос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етителей, но </w:t>
            </w:r>
            <w:r w:rsidRPr="001A2A13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не менее 4 метров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. </w:t>
            </w:r>
            <w:r w:rsidRPr="001A2A13">
              <w:rPr>
                <w:rFonts w:ascii="Times New Roman" w:eastAsia="Times New Roman" w:hAnsi="Times New Roman" w:cs="Times New Roman"/>
                <w:i/>
                <w:color w:val="000000"/>
              </w:rPr>
              <w:t>Расчистка подъездных путей осуществляется Исполнителем по мере необходимости, при выпадении осадков для обеспечения беспрепятственного</w:t>
            </w:r>
            <w:r w:rsidR="0012207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1A2A13">
              <w:rPr>
                <w:rFonts w:ascii="Times New Roman" w:eastAsia="Times New Roman" w:hAnsi="Times New Roman" w:cs="Times New Roman"/>
                <w:i/>
                <w:color w:val="000000"/>
              </w:rPr>
              <w:t>проезда обслуживающей техники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3.8. В объем технического обслуживания оборудования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мобильных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туалетных кабин входят следующие виды работ: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3.8.1. Проверка работы дверного замка (Устранение выявленных дефектов).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3.8.2. Обработка замков и петель смазочными материалами.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3.8.3. Проверка эластичных швов долгой сохранности на плотность (Устранение выявленных дефектов).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3.8.4. Проверка покрытия крыши на водопроницаемость (Устранение выявленных дефектов).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3.8.5. Проверка облицовки пола и стен кабины (в случае выявления замечаний - устранить).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3.8.6. Проверка водопроводных труб на герметичность, уплотнение в случае необходимости.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3.8.7. Проверка трубопровода сточных вод на герметичность, уплотнение в случае необходимости.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3.8.8. Проверка водоотлива крыш, устранение засорения во впускных фильтрах.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3.8.9. Выявление протечек в местах подсоединения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сантехприборов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к трубопроводам, регулировка смывных бочков с устранением утечек.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3.8.10. Устранение засоров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сантехтеприборов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внутренних коммуникационных сетей при помощи средств высокого давления или хозяйственных средств (спираль, резиновый отсос).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3.8.11. Проверка работы электросушилок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(при наличии)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, установка продолжительности разового действия сушилки (при необходимости провести регулировку).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3.8.12. Проверка правильности управления умывальниками и унитазами, установка правильности объема подачи воды (при необходимости провести регулировку).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3.8.13. Проверка продолжительности подачи воды, регулировка продолжительности подачи воды (при необходимости провести регулировку).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3.8.14. Проверка продолжительности подачи теплого воздуха воздуходувкой, регулировка продолжительности подачи теплого воздуха (при необходимости провести регулировку).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3.8.15.  Проверка электроосвещения на функциональность.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3.8.16. Проверка унитазов, умывальников на внешние повреждения.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3.8.17. Проверка унитазов, умывальников, ручек на надежность крепления (при необходимости затягивание креплений).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3.8.18. Замена отдельных участков внутренних и наружных трубопроводов, замена прокладок и вышедшей из строя арматуры, смена сальниковой набивки, ремонт изоляции, восстановление антикоррозийного покрытия, частичная окраска.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3.8.19. Устранение течи в арматуре и трубопроводах путем подтягивания муфт, контргаек, постановка хомутов на резиновых прокладках.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3.8.20. Демонтаж фильтра водопроводной станции, очистка и монтаж, при необходимости частичная замена оборудования.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3.8.21. Устранение засоров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сантехприборов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колодцев, внутренних и наружных сетей канализации с проверкой исправности канализационных вытяжек, при необходимости частичная замена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сантехприборов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3.8.22. Устранение течи в местах присоединения трубопроводов к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сантехприборам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3.8.23. Устранение выявленных дефектов и повреждений в работе вводно-распределительных устройств, ревизия и при необходимости замена кабельных наконечников, автоматов входящих направлений, контактных соединений, деталей устройств релейной защиты и автоматики.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3.8.24. Восстановление или замена конструкций крепления кабелей, исправление раскладки, устранение коррозии оболочки, замена отдельных участков внутренних и наружных сетей, при необходимости замена ламп освещения.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3.8.25. Устранение выявленных дефектов и неисправностей в работе электросушилок, при необходимости частичная замена оборудования.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3.8.26. Устранение выявленных дефектов и неисправностей в системе подачи теплого воздуха, при необходимости частичная замена оборудования.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3.8.27. Устранение выявленных дефектов и неисправностей в системе подачи воды, при необходимости частичная замена оборудования.</w:t>
            </w:r>
          </w:p>
          <w:p w:rsidR="00D159A8" w:rsidRPr="00D56B5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3.8.28. </w:t>
            </w:r>
            <w:r w:rsidRPr="00D56B5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Устранение выявленных дефектов и неисправностей в системе </w:t>
            </w:r>
            <w:proofErr w:type="spellStart"/>
            <w:r w:rsidRPr="00D56B59">
              <w:rPr>
                <w:rFonts w:ascii="Times New Roman" w:eastAsia="Times New Roman" w:hAnsi="Times New Roman" w:cs="Times New Roman"/>
                <w:i/>
                <w:color w:val="000000"/>
              </w:rPr>
              <w:t>электроотопления</w:t>
            </w:r>
            <w:proofErr w:type="spellEnd"/>
            <w:r w:rsidRPr="00D56B59">
              <w:rPr>
                <w:rFonts w:ascii="Times New Roman" w:eastAsia="Times New Roman" w:hAnsi="Times New Roman" w:cs="Times New Roman"/>
                <w:i/>
                <w:color w:val="000000"/>
              </w:rPr>
              <w:t>, проверка состояния всей электрической части, частичная замена нагревательных элементов, проверка заземляющих устройств.</w:t>
            </w:r>
          </w:p>
          <w:p w:rsidR="00D159A8" w:rsidRPr="00320DCC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D56B59">
              <w:rPr>
                <w:rFonts w:ascii="Times New Roman" w:eastAsia="Times New Roman" w:hAnsi="Times New Roman" w:cs="Times New Roman"/>
                <w:i/>
                <w:color w:val="000000"/>
              </w:rPr>
              <w:t>3.8.29. Работы по содержанию и ремонту электрооборудования мобильных туалетных кабин осуществляются слесарями-сантехниками, электромонтерами по ремонту электрооборудования.</w:t>
            </w:r>
          </w:p>
        </w:tc>
      </w:tr>
      <w:tr w:rsidR="00D159A8" w:rsidRPr="00CD5069" w:rsidTr="001A2A13">
        <w:trPr>
          <w:gridBefore w:val="1"/>
          <w:wBefore w:w="10" w:type="dxa"/>
          <w:trHeight w:val="80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spacing w:after="0" w:line="276" w:lineRule="auto"/>
              <w:ind w:right="87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CD5069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4. Требования к техническому состоянию </w:t>
            </w:r>
            <w:r>
              <w:rPr>
                <w:rFonts w:ascii="Times New Roman" w:eastAsia="Times New Roman" w:hAnsi="Times New Roman" w:cs="Times New Roman"/>
                <w:b/>
              </w:rPr>
              <w:t>мобильных</w:t>
            </w:r>
            <w:r w:rsidR="00320DCC">
              <w:rPr>
                <w:rFonts w:ascii="Times New Roman" w:eastAsia="Times New Roman" w:hAnsi="Times New Roman" w:cs="Times New Roman"/>
                <w:b/>
              </w:rPr>
              <w:t xml:space="preserve"> туалетных кабин</w:t>
            </w:r>
          </w:p>
        </w:tc>
      </w:tr>
      <w:tr w:rsidR="00D159A8" w:rsidRPr="00CD5069" w:rsidTr="009C6D38">
        <w:trPr>
          <w:gridBefore w:val="1"/>
          <w:wBefore w:w="10" w:type="dxa"/>
          <w:trHeight w:val="237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4.1. Техническое состояние определяется для оборудования туалетных кабин, находящегося в эксплуатации и не выведенного в данный момент в текущий или капитальный ремонт.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4.2. Техническое состояние определяется для оборудования туалетных кабин и отдельных элементов.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4.3. Корпус кабины должен быть заземлен.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4.4. Вода в умывальнике должна подаваться своевременно и под достаточным давлением.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4.5. Дозатор для мыла должен находиться в рабочем состоянии.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4.6. Дозировка мыла должна осуществляться посетителям индивидуально.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4.7. Дозатор жидкого мыла должен быть установлен на разовую порцию подачи мыла.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4.8. В умывальниках и унитазах должен быть отрегулирован объем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водоподачи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4.9. В умывальниках и унитазах должна быть отрегулирована продолжительность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водоподачи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4.10. Продолжительность подачи теплого воздуха должна быть отрегулирована, в зависимости от температуры воздуха снаружи.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4.11. Унитазы, умывальники не должны иметь трещин, сколов и других повреждений.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4.12. Умывальники, унитазы, ручки должны быть надежно закреплены.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4.13. Эластичные швы долгой сохранности должны быть уплотнены.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4.14. Покрытие крыши должно быть водонепроницаемо.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4.15. Водопроводная станция должна быть герметична.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4.16. Фильтр водопроводной станции должен быть очищен от грязи.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4.17. Трубопровод должен быть герметичен, в стыках иметь уплотняющие прокладки.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4.18. Освещение должно исправно функционировать (светильники должны быть снабжены </w:t>
            </w:r>
            <w:r w:rsidRPr="00CD5069">
              <w:rPr>
                <w:rFonts w:ascii="Times New Roman" w:hAnsi="Times New Roman" w:cs="Times New Roman"/>
                <w:i/>
              </w:rPr>
              <w:t>лампами требуемой мощности, находиться в целостности).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4.19. Осветительная сеть должна быть защищена от токов короткого замыкания предохранителями (освещения, сушилки для рук, регулирования слива, регулирования функций умывальника, прибора очистки под высоким давлением, отопления).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4.20. </w:t>
            </w:r>
            <w:r w:rsidRPr="00CD5069">
              <w:rPr>
                <w:rFonts w:ascii="Times New Roman" w:hAnsi="Times New Roman" w:cs="Times New Roman"/>
                <w:i/>
              </w:rPr>
              <w:t>При эксплуатации в холодный период года (</w:t>
            </w:r>
            <w:r w:rsidRPr="00CD5069">
              <w:rPr>
                <w:rStyle w:val="e24kjd"/>
                <w:rFonts w:ascii="Times New Roman" w:hAnsi="Times New Roman" w:cs="Times New Roman"/>
                <w:i/>
              </w:rPr>
              <w:t>со</w:t>
            </w:r>
            <w:r w:rsidRPr="00CD5069">
              <w:rPr>
                <w:rStyle w:val="e24kjd"/>
              </w:rPr>
              <w:t xml:space="preserve"> </w:t>
            </w:r>
            <w:r w:rsidRPr="00CD5069">
              <w:rPr>
                <w:rStyle w:val="e24kjd"/>
                <w:rFonts w:ascii="Times New Roman" w:hAnsi="Times New Roman" w:cs="Times New Roman"/>
                <w:i/>
              </w:rPr>
              <w:t>среднесуточной температурой наружного воздуха, равной +10°С и ниже)</w:t>
            </w:r>
            <w:r w:rsidRPr="00CD5069">
              <w:rPr>
                <w:rFonts w:ascii="Times New Roman" w:hAnsi="Times New Roman" w:cs="Times New Roman"/>
                <w:i/>
              </w:rPr>
              <w:t xml:space="preserve"> температура в кабине должна быть </w:t>
            </w:r>
            <w:r w:rsidRPr="00CD5069">
              <w:rPr>
                <w:rFonts w:ascii="Times New Roman" w:hAnsi="Times New Roman" w:cs="Times New Roman"/>
                <w:b/>
                <w:i/>
              </w:rPr>
              <w:t xml:space="preserve">не менее +16 °C. </w:t>
            </w:r>
            <w:r w:rsidRPr="00CD5069">
              <w:rPr>
                <w:rFonts w:ascii="Times New Roman" w:hAnsi="Times New Roman" w:cs="Times New Roman"/>
                <w:i/>
              </w:rPr>
              <w:t xml:space="preserve">Запрещается эксплуатация туалетных кабин при температуре воздуха ниже -40 °C. 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4.21. Все оборудование должно находиться в рабочем состоянии.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4.22. Над дверью туалетных кабин должна быть расположена маркировка "ТУАЛЕТ".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4.23.  Вентиляция должна обеспечиваться с помощью двух вентиляционных решеток.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4.24. Пол общественной туалетной кабины должен состоять из алюминиевой основы, включая систему отвода воды к водосточному желобу технического отдела, предусмотренной для избегания накопления воды на полу туалетной кабины.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4.25. Пол должен иметь уклон 5 мм на 1 м, отводящий воду к водосточному желобу технического отдела.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4.26. Туалетная кабина должен быть очищена от крупного мусора.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4.27. Подходы к туалетной кабине на расстоянии до 1 м должны быть очищены.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 xml:space="preserve">4.28. С наступлением холодного периода года должны быть включены приборы контроля температуры и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электрообогрев</w:t>
            </w:r>
            <w:proofErr w:type="spellEnd"/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4.29. Туалетные кабины должны быть оборудованы крючком-вешалкой.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4.30. Стены туалетных кабин должны быть очищены от надписей.</w:t>
            </w:r>
          </w:p>
        </w:tc>
      </w:tr>
      <w:tr w:rsidR="00D159A8" w:rsidRPr="00CD5069" w:rsidTr="009C6D38">
        <w:trPr>
          <w:gridBefore w:val="1"/>
          <w:wBefore w:w="10" w:type="dxa"/>
          <w:trHeight w:val="237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spacing w:after="0" w:line="276" w:lineRule="auto"/>
              <w:ind w:right="8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5069">
              <w:rPr>
                <w:rFonts w:ascii="Times New Roman" w:eastAsia="Times New Roman" w:hAnsi="Times New Roman" w:cs="Times New Roman"/>
                <w:b/>
              </w:rPr>
              <w:lastRenderedPageBreak/>
              <w:t>5. Порядок проведения уборки и осмотра оборудования.</w:t>
            </w:r>
          </w:p>
        </w:tc>
      </w:tr>
      <w:tr w:rsidR="00D159A8" w:rsidRPr="00CD5069" w:rsidTr="00925B76">
        <w:trPr>
          <w:gridBefore w:val="1"/>
          <w:wBefore w:w="10" w:type="dxa"/>
          <w:trHeight w:val="70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spacing w:after="0" w:line="276" w:lineRule="auto"/>
              <w:ind w:right="8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5.1. Периодичность проведения уборки и осмотра оборудования.</w:t>
            </w:r>
          </w:p>
        </w:tc>
      </w:tr>
      <w:tr w:rsidR="00D159A8" w:rsidRPr="00CD5069" w:rsidTr="001A2A13">
        <w:trPr>
          <w:gridBefore w:val="1"/>
          <w:wBefore w:w="10" w:type="dxa"/>
          <w:trHeight w:val="868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Элементы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39111C" w:rsidP="0039111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Периодичность уборки</w:t>
            </w:r>
            <w:r w:rsidR="00D159A8" w:rsidRPr="00CD5069">
              <w:rPr>
                <w:rFonts w:ascii="Times New Roman" w:eastAsia="Times New Roman" w:hAnsi="Times New Roman" w:cs="Times New Roman"/>
              </w:rPr>
              <w:t xml:space="preserve">       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Срок устранения при выявлении неисправностей</w:t>
            </w:r>
          </w:p>
        </w:tc>
      </w:tr>
      <w:tr w:rsidR="00D159A8" w:rsidRPr="00CD5069" w:rsidTr="001A2A13">
        <w:trPr>
          <w:gridBefore w:val="1"/>
          <w:wBefore w:w="10" w:type="dxa"/>
          <w:trHeight w:val="27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159A8" w:rsidRPr="00CD5069" w:rsidTr="001A2A13">
        <w:trPr>
          <w:gridBefore w:val="1"/>
          <w:wBefore w:w="10" w:type="dxa"/>
          <w:trHeight w:val="418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Уборка помещения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CD5069">
              <w:rPr>
                <w:rFonts w:ascii="Times New Roman" w:eastAsia="Times New Roman" w:hAnsi="Times New Roman" w:cs="Times New Roman"/>
                <w:color w:val="000000"/>
              </w:rPr>
              <w:t>:00 - 2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1:00 – каждые 4</w:t>
            </w:r>
            <w:r w:rsidRPr="00CD5069">
              <w:rPr>
                <w:rFonts w:ascii="Times New Roman" w:eastAsia="Times New Roman" w:hAnsi="Times New Roman" w:cs="Times New Roman"/>
                <w:color w:val="000000"/>
              </w:rPr>
              <w:t xml:space="preserve"> часа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Немедленно</w:t>
            </w:r>
          </w:p>
        </w:tc>
      </w:tr>
      <w:tr w:rsidR="00D159A8" w:rsidRPr="00CD5069" w:rsidTr="001A2A13">
        <w:trPr>
          <w:gridBefore w:val="1"/>
          <w:wBefore w:w="10" w:type="dxa"/>
          <w:trHeight w:val="834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Осмотр и проверка работоспособности умывальника, унитаза, бачка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 Не реже 3 раз в сутки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Немедленно</w:t>
            </w:r>
          </w:p>
        </w:tc>
      </w:tr>
      <w:tr w:rsidR="00D159A8" w:rsidRPr="00CD5069" w:rsidTr="001A2A13">
        <w:trPr>
          <w:gridBefore w:val="1"/>
          <w:wBefore w:w="10" w:type="dxa"/>
          <w:trHeight w:val="70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Осмотр и проверка работоспособности трубопроводов, </w:t>
            </w:r>
            <w:proofErr w:type="spellStart"/>
            <w:r w:rsidRPr="00CD5069">
              <w:rPr>
                <w:rFonts w:ascii="Times New Roman" w:eastAsia="Times New Roman" w:hAnsi="Times New Roman" w:cs="Times New Roman"/>
              </w:rPr>
              <w:t>водозапорной</w:t>
            </w:r>
            <w:proofErr w:type="spellEnd"/>
            <w:r w:rsidRPr="00CD5069">
              <w:rPr>
                <w:rFonts w:ascii="Times New Roman" w:eastAsia="Times New Roman" w:hAnsi="Times New Roman" w:cs="Times New Roman"/>
              </w:rPr>
              <w:t xml:space="preserve"> арматуры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 Не реже 3 раз в сутки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Немедленно</w:t>
            </w:r>
          </w:p>
        </w:tc>
      </w:tr>
      <w:tr w:rsidR="00D159A8" w:rsidRPr="00CD5069" w:rsidTr="001A2A13">
        <w:trPr>
          <w:gridBefore w:val="1"/>
          <w:wBefore w:w="10" w:type="dxa"/>
          <w:trHeight w:val="98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Осмотр и проверка работоспособности задвижек и обратных клапанов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 реже 3 раза в сутки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Туалетная кабина подлежит закрытию. 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Ремонт провести в течение 24 часов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Вводно-распределительные     </w:t>
            </w:r>
            <w:r w:rsidRPr="00CD5069">
              <w:rPr>
                <w:rFonts w:ascii="Times New Roman" w:eastAsia="Times New Roman" w:hAnsi="Times New Roman" w:cs="Times New Roman"/>
              </w:rPr>
              <w:br/>
              <w:t>устройства                     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 реже 2 раз в неделю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Туалетная кабина подлежит закрытию. 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Ремонт провести в течение 48 часов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Осмотр и проверка работы выключателей          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 реже 1 раз в сутки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Туалетная кабина подлежит закрытию. 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Ремонт провести в течение 6 часов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Кабели и провода    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 реже 1 раз в сутки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Туалетная кабина подлежит закрытию. 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Ремонт провести в течение 6 часов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Светильники         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 реже 1 раз в сутки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Туалетная кабина подлежит закрытию. 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Ремонт провести в течение 6 часов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Счетчики электрической энергии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 реже 1 раз в сутки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Туалетная кабина подлежит закрытию. </w:t>
            </w:r>
          </w:p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Ремонт провести в течение</w:t>
            </w:r>
            <w:r>
              <w:rPr>
                <w:rFonts w:ascii="Times New Roman" w:eastAsia="Times New Roman" w:hAnsi="Times New Roman" w:cs="Times New Roman"/>
              </w:rPr>
              <w:t xml:space="preserve"> 24</w:t>
            </w:r>
            <w:r w:rsidRPr="00CD5069">
              <w:rPr>
                <w:rFonts w:ascii="Times New Roman" w:eastAsia="Times New Roman" w:hAnsi="Times New Roman" w:cs="Times New Roman"/>
              </w:rPr>
              <w:t xml:space="preserve"> часов</w:t>
            </w:r>
            <w:r>
              <w:rPr>
                <w:rFonts w:ascii="Times New Roman" w:eastAsia="Times New Roman" w:hAnsi="Times New Roman" w:cs="Times New Roman"/>
              </w:rPr>
              <w:t xml:space="preserve"> (в зависимости от поломки)</w:t>
            </w:r>
          </w:p>
        </w:tc>
      </w:tr>
      <w:tr w:rsidR="00D159A8" w:rsidRPr="00CD5069" w:rsidTr="001A2A13">
        <w:trPr>
          <w:gridBefore w:val="1"/>
          <w:wBefore w:w="10" w:type="dxa"/>
          <w:trHeight w:val="386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D5069">
              <w:rPr>
                <w:rFonts w:ascii="Times New Roman" w:eastAsia="Times New Roman" w:hAnsi="Times New Roman" w:cs="Times New Roman"/>
              </w:rPr>
              <w:t>Сантехприборы</w:t>
            </w:r>
            <w:proofErr w:type="spellEnd"/>
            <w:r w:rsidRPr="00CD5069">
              <w:rPr>
                <w:rFonts w:ascii="Times New Roman" w:eastAsia="Times New Roman" w:hAnsi="Times New Roman" w:cs="Times New Roman"/>
              </w:rPr>
              <w:t>       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 Не реже 3 раз в сутки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Немедленно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Фундамент          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Не реже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CD5069">
              <w:rPr>
                <w:rFonts w:ascii="Times New Roman" w:eastAsia="Times New Roman" w:hAnsi="Times New Roman" w:cs="Times New Roman"/>
              </w:rPr>
              <w:t xml:space="preserve"> раз в месяц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Незамедлительно сообщить заказчику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Стены               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Не реже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CD5069">
              <w:rPr>
                <w:rFonts w:ascii="Times New Roman" w:eastAsia="Times New Roman" w:hAnsi="Times New Roman" w:cs="Times New Roman"/>
              </w:rPr>
              <w:t xml:space="preserve"> раз в месяц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Незамедлительно сообщить заказчику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lastRenderedPageBreak/>
              <w:t>Оконные и дверные заполнения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Не реже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CD5069">
              <w:rPr>
                <w:rFonts w:ascii="Times New Roman" w:eastAsia="Times New Roman" w:hAnsi="Times New Roman" w:cs="Times New Roman"/>
              </w:rPr>
              <w:t xml:space="preserve"> раз в месяц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Незамедлительно сообщить заказчику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Пандус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Не реже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CD5069">
              <w:rPr>
                <w:rFonts w:ascii="Times New Roman" w:eastAsia="Times New Roman" w:hAnsi="Times New Roman" w:cs="Times New Roman"/>
              </w:rPr>
              <w:t xml:space="preserve"> раз в месяц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Незамедлительно сообщить заказчику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Наружная и внутренняя отделка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Не реже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CD5069">
              <w:rPr>
                <w:rFonts w:ascii="Times New Roman" w:eastAsia="Times New Roman" w:hAnsi="Times New Roman" w:cs="Times New Roman"/>
              </w:rPr>
              <w:t xml:space="preserve"> раз в месяц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Незамедлительно сообщить заказчику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Прилегающая территория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Не реже </w:t>
            </w: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 w:rsidRPr="00CD5069">
              <w:rPr>
                <w:rFonts w:ascii="Times New Roman" w:eastAsia="Times New Roman" w:hAnsi="Times New Roman" w:cs="Times New Roman"/>
              </w:rPr>
              <w:t>раз в месяц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Незамедлительно сообщить заказчику</w:t>
            </w:r>
          </w:p>
        </w:tc>
      </w:tr>
      <w:tr w:rsidR="00D159A8" w:rsidRPr="00CD5069" w:rsidTr="001A2A13">
        <w:trPr>
          <w:gridBefore w:val="1"/>
          <w:wBefore w:w="10" w:type="dxa"/>
          <w:trHeight w:val="551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Полы                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Не реже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CD5069">
              <w:rPr>
                <w:rFonts w:ascii="Times New Roman" w:eastAsia="Times New Roman" w:hAnsi="Times New Roman" w:cs="Times New Roman"/>
              </w:rPr>
              <w:t xml:space="preserve"> раз в месяц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Незамедлительно сообщить заказчику</w:t>
            </w:r>
          </w:p>
        </w:tc>
      </w:tr>
      <w:tr w:rsidR="00D159A8" w:rsidRPr="00CD5069" w:rsidTr="001A2A13">
        <w:trPr>
          <w:gridBefore w:val="1"/>
          <w:wBefore w:w="10" w:type="dxa"/>
          <w:trHeight w:val="538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Крыши                       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 xml:space="preserve">Не реже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CD5069">
              <w:rPr>
                <w:rFonts w:ascii="Times New Roman" w:eastAsia="Times New Roman" w:hAnsi="Times New Roman" w:cs="Times New Roman"/>
              </w:rPr>
              <w:t xml:space="preserve"> раз в месяц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A8" w:rsidRPr="00CD5069" w:rsidRDefault="00D159A8" w:rsidP="00320DCC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</w:rPr>
              <w:t>Незамедлительно сообщить заказчику</w:t>
            </w:r>
          </w:p>
        </w:tc>
      </w:tr>
      <w:tr w:rsidR="00D159A8" w:rsidRPr="00CD5069" w:rsidTr="009C6D38">
        <w:trPr>
          <w:gridBefore w:val="1"/>
          <w:wBefore w:w="10" w:type="dxa"/>
          <w:trHeight w:val="538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</w:rPr>
              <w:t xml:space="preserve">5.2. При обслуживании 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туалетной кабины (ежедневно) должна заполняться следующая документация: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 журнал осмотра туалетной кабины с отметкой состояния, временем проведения осмотра и подписью проверяющего. На каждую кабину в обязательном порядке заполняется отдельный журнал;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- график уборки туалетной кабины с указанием времени уборки и подписью уборщика (график уборки должен быть расположен на двери внутри кабины).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5.2.1.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З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аполняемая документация сдается на проверку Заказчику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при сдаче работ</w:t>
            </w:r>
            <w:r w:rsidRPr="00CD5069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</w:tr>
      <w:tr w:rsidR="00D159A8" w:rsidRPr="00CD5069" w:rsidTr="009C6D38">
        <w:trPr>
          <w:gridBefore w:val="1"/>
          <w:wBefore w:w="10" w:type="dxa"/>
          <w:trHeight w:val="307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069">
              <w:rPr>
                <w:rFonts w:ascii="Times New Roman" w:eastAsia="Times New Roman" w:hAnsi="Times New Roman" w:cs="Times New Roman"/>
                <w:b/>
              </w:rPr>
              <w:t>6. Требования к качеству производимых работ.</w:t>
            </w:r>
          </w:p>
        </w:tc>
      </w:tr>
      <w:tr w:rsidR="00D159A8" w:rsidRPr="00CD5069" w:rsidTr="009C6D38">
        <w:trPr>
          <w:gridBefore w:val="1"/>
          <w:wBefore w:w="10" w:type="dxa"/>
          <w:trHeight w:val="538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6.1. Обслуживание </w:t>
            </w:r>
            <w:r>
              <w:rPr>
                <w:i/>
                <w:sz w:val="22"/>
                <w:szCs w:val="22"/>
              </w:rPr>
              <w:t>мобильных</w:t>
            </w:r>
            <w:r w:rsidRPr="00CD5069">
              <w:rPr>
                <w:i/>
                <w:sz w:val="22"/>
                <w:szCs w:val="22"/>
              </w:rPr>
              <w:t xml:space="preserve"> туалетных кабин должно осуществляться в соответствии с: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- Федеральным законом от 10.01.2002г. №7-ФЗ «Об охране окружающей среды»;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- Федеральным законом от 24.06.1998г. № 89 ФЗ «Об отходах производства и потребления»;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- Федеральным законом от 30.03.1999 № 52-ФЗ «О санитарно-эпидемиологическом благополучии населения»; </w:t>
            </w:r>
          </w:p>
          <w:p w:rsidR="003A3711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- </w:t>
            </w:r>
            <w:proofErr w:type="spellStart"/>
            <w:r w:rsidRPr="00CD5069">
              <w:rPr>
                <w:i/>
                <w:sz w:val="22"/>
                <w:szCs w:val="22"/>
              </w:rPr>
              <w:t>СаНПиН</w:t>
            </w:r>
            <w:proofErr w:type="spellEnd"/>
            <w:r w:rsidRPr="00CD5069">
              <w:rPr>
                <w:i/>
                <w:sz w:val="22"/>
                <w:szCs w:val="22"/>
              </w:rPr>
              <w:t xml:space="preserve"> 983-72 «Санитарные правила устройства и содержания общественных туалетов»</w:t>
            </w:r>
            <w:r w:rsidR="00D91E52">
              <w:rPr>
                <w:i/>
                <w:sz w:val="22"/>
                <w:szCs w:val="22"/>
              </w:rPr>
              <w:t>;</w:t>
            </w:r>
          </w:p>
          <w:p w:rsidR="00D159A8" w:rsidRPr="00CD5069" w:rsidRDefault="003A3711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Техническим паспортом, руководство по эксплуатации «Автономный санитарно-гигиенический комплекс «Хельсинки» от 22 декабря 2022 года Серийный номер 1810 (приложение № 1 к Техническому заданию)</w:t>
            </w:r>
            <w:r w:rsidR="00D159A8" w:rsidRPr="00CD5069">
              <w:rPr>
                <w:i/>
                <w:sz w:val="22"/>
                <w:szCs w:val="22"/>
              </w:rPr>
              <w:t xml:space="preserve">.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6.2. Расходные материалы, туалетная бумага, дезинфицирующие и дезодорирующие жидкости, используемые Подрядчиком при оказании услуг, должны отвечать всем современным требованиям санитарно-гигиенических норм, действующим на территории Российской Федерации.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6.3. Качество содержания </w:t>
            </w:r>
            <w:r>
              <w:rPr>
                <w:i/>
                <w:sz w:val="22"/>
                <w:szCs w:val="22"/>
              </w:rPr>
              <w:t>мобильных</w:t>
            </w:r>
            <w:r w:rsidRPr="00CD5069">
              <w:rPr>
                <w:i/>
                <w:sz w:val="22"/>
                <w:szCs w:val="22"/>
              </w:rPr>
              <w:t xml:space="preserve"> туалетных кабин определяется в результате визуального осмотра комиссией, в состав которой входят представители Заказчика и Подрядчика. По результатам проведения проверки сроков и качества выполнения работ, в соответствии с Техническим заданием, составляет</w:t>
            </w:r>
            <w:r w:rsidR="00D772DB">
              <w:rPr>
                <w:i/>
                <w:sz w:val="22"/>
                <w:szCs w:val="22"/>
              </w:rPr>
              <w:t>ся Акт проверки</w:t>
            </w:r>
            <w:r w:rsidRPr="00CD5069">
              <w:rPr>
                <w:i/>
                <w:sz w:val="22"/>
                <w:szCs w:val="22"/>
              </w:rPr>
              <w:t>, который подписывается представителем Заказчика и представителем</w:t>
            </w:r>
            <w:r w:rsidR="007F48E6">
              <w:rPr>
                <w:i/>
                <w:sz w:val="22"/>
                <w:szCs w:val="22"/>
              </w:rPr>
              <w:t xml:space="preserve"> Подрядчика.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В акте фиксируется;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а) количество адресов </w:t>
            </w:r>
            <w:r>
              <w:rPr>
                <w:i/>
                <w:sz w:val="22"/>
                <w:szCs w:val="22"/>
              </w:rPr>
              <w:t>мобильных</w:t>
            </w:r>
            <w:r w:rsidRPr="00CD5069">
              <w:rPr>
                <w:i/>
                <w:sz w:val="22"/>
                <w:szCs w:val="22"/>
              </w:rPr>
              <w:t xml:space="preserve"> туалетных кабин, обследованных в процессе проверки;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б) количество адресов </w:t>
            </w:r>
            <w:r>
              <w:rPr>
                <w:i/>
                <w:sz w:val="22"/>
                <w:szCs w:val="22"/>
              </w:rPr>
              <w:t>мобильных</w:t>
            </w:r>
            <w:r w:rsidRPr="00CD5069">
              <w:rPr>
                <w:i/>
                <w:sz w:val="22"/>
                <w:szCs w:val="22"/>
              </w:rPr>
              <w:t xml:space="preserve"> туалетных кабин, соответствующих по качеству содержания требованиям действующих регламентов и Техническому заданию;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в) количество адресов </w:t>
            </w:r>
            <w:r>
              <w:rPr>
                <w:i/>
                <w:sz w:val="22"/>
                <w:szCs w:val="22"/>
              </w:rPr>
              <w:t>мобильных</w:t>
            </w:r>
            <w:r w:rsidRPr="00CD5069">
              <w:rPr>
                <w:i/>
                <w:sz w:val="22"/>
                <w:szCs w:val="22"/>
              </w:rPr>
              <w:t xml:space="preserve"> туалетных кабин, не соответствующих по качеству содержания требованиям действующих регламентов и Техническому заданию;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г) выявленные нарушения (недостатки) по объектам обслуживания (модульным туалетным кабинам). 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В случае обнаружения представителем Заказчика некачественно выполненных работ Подрядчику направляется уведомление (предписание) об устранении недостатков в содержании </w:t>
            </w:r>
            <w:r>
              <w:rPr>
                <w:i/>
                <w:sz w:val="22"/>
                <w:szCs w:val="22"/>
              </w:rPr>
              <w:t>мобильных</w:t>
            </w:r>
            <w:r w:rsidRPr="00CD5069">
              <w:rPr>
                <w:i/>
                <w:sz w:val="22"/>
                <w:szCs w:val="22"/>
              </w:rPr>
              <w:t xml:space="preserve"> туалетных кабин. Подрядчик в течение одного часа после получения вышеуказанного Уведомления (предписания) своими силами и за свой счет устраняет замечания, обеспечивая выполнение работ надлежащего качества.</w:t>
            </w:r>
          </w:p>
          <w:p w:rsidR="00D159A8" w:rsidRPr="00CD5069" w:rsidRDefault="00D159A8" w:rsidP="00320DCC">
            <w:pPr>
              <w:pStyle w:val="Default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lastRenderedPageBreak/>
              <w:t xml:space="preserve">Повторная проверка выполнения и качества работ оформляется актом повторной проверки качества уборки </w:t>
            </w:r>
            <w:r>
              <w:rPr>
                <w:i/>
                <w:sz w:val="22"/>
                <w:szCs w:val="22"/>
              </w:rPr>
              <w:t>мобильных</w:t>
            </w:r>
            <w:r w:rsidRPr="00CD5069">
              <w:rPr>
                <w:i/>
                <w:sz w:val="22"/>
                <w:szCs w:val="22"/>
              </w:rPr>
              <w:t xml:space="preserve"> туалетных кабин по уведомлению (предписанию) и подписывается представителями Сторон. </w:t>
            </w:r>
          </w:p>
          <w:p w:rsidR="00D159A8" w:rsidRPr="00CD5069" w:rsidRDefault="00D159A8" w:rsidP="00320DC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D5069">
              <w:rPr>
                <w:rFonts w:ascii="Times New Roman" w:hAnsi="Times New Roman" w:cs="Times New Roman"/>
                <w:i/>
              </w:rPr>
              <w:t xml:space="preserve">Заказчик имеет право производить проверку технического и санитарного состояния </w:t>
            </w:r>
            <w:r>
              <w:rPr>
                <w:rFonts w:ascii="Times New Roman" w:hAnsi="Times New Roman" w:cs="Times New Roman"/>
                <w:i/>
              </w:rPr>
              <w:t>мобильных</w:t>
            </w:r>
            <w:r w:rsidRPr="00CD5069">
              <w:rPr>
                <w:rFonts w:ascii="Times New Roman" w:hAnsi="Times New Roman" w:cs="Times New Roman"/>
                <w:i/>
              </w:rPr>
              <w:t xml:space="preserve"> туалетных кабин не ограниченное количество раз. При этом обследование охватывает все конструктивные элементы. </w:t>
            </w:r>
          </w:p>
        </w:tc>
      </w:tr>
      <w:tr w:rsidR="00D159A8" w:rsidRPr="00CD5069" w:rsidTr="009C6D38">
        <w:trPr>
          <w:gridBefore w:val="1"/>
          <w:wBefore w:w="10" w:type="dxa"/>
          <w:trHeight w:val="401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pStyle w:val="Default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5069">
              <w:rPr>
                <w:b/>
                <w:iCs/>
                <w:sz w:val="22"/>
                <w:szCs w:val="22"/>
              </w:rPr>
              <w:lastRenderedPageBreak/>
              <w:t>7. Порядок сд</w:t>
            </w:r>
            <w:r w:rsidR="00320DCC">
              <w:rPr>
                <w:b/>
                <w:iCs/>
                <w:sz w:val="22"/>
                <w:szCs w:val="22"/>
              </w:rPr>
              <w:t>ачи и приемки выполненных работ</w:t>
            </w:r>
          </w:p>
        </w:tc>
      </w:tr>
      <w:tr w:rsidR="00D159A8" w:rsidRPr="00CD5069" w:rsidTr="009C6D38">
        <w:trPr>
          <w:gridBefore w:val="1"/>
          <w:wBefore w:w="10" w:type="dxa"/>
          <w:trHeight w:val="538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DCC" w:rsidRDefault="00D159A8" w:rsidP="00320DCC">
            <w:pPr>
              <w:pStyle w:val="Default"/>
              <w:spacing w:line="276" w:lineRule="auto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7.1. </w:t>
            </w:r>
            <w:r>
              <w:rPr>
                <w:i/>
                <w:sz w:val="22"/>
                <w:szCs w:val="22"/>
              </w:rPr>
              <w:t>По окончани</w:t>
            </w:r>
            <w:r w:rsidR="00D772DB">
              <w:rPr>
                <w:i/>
                <w:sz w:val="22"/>
                <w:szCs w:val="22"/>
              </w:rPr>
              <w:t>и</w:t>
            </w:r>
            <w:r>
              <w:rPr>
                <w:i/>
                <w:sz w:val="22"/>
                <w:szCs w:val="22"/>
              </w:rPr>
              <w:t xml:space="preserve"> выполнения работ</w:t>
            </w:r>
            <w:r w:rsidRPr="00CD5069">
              <w:rPr>
                <w:i/>
                <w:sz w:val="22"/>
                <w:szCs w:val="22"/>
              </w:rPr>
              <w:t xml:space="preserve"> Подрядчик предоставляет Заказчику документацию на бумажном носителе: </w:t>
            </w:r>
          </w:p>
          <w:p w:rsidR="00320DCC" w:rsidRDefault="00D159A8" w:rsidP="00320DCC">
            <w:pPr>
              <w:pStyle w:val="Default"/>
              <w:spacing w:line="276" w:lineRule="auto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 xml:space="preserve">- счет, </w:t>
            </w:r>
          </w:p>
          <w:p w:rsidR="00320DCC" w:rsidRDefault="00D159A8" w:rsidP="00320DCC">
            <w:pPr>
              <w:pStyle w:val="Default"/>
              <w:spacing w:line="276" w:lineRule="auto"/>
              <w:rPr>
                <w:i/>
                <w:sz w:val="22"/>
                <w:szCs w:val="22"/>
              </w:rPr>
            </w:pPr>
            <w:r w:rsidRPr="00CD5069">
              <w:rPr>
                <w:i/>
                <w:sz w:val="22"/>
                <w:szCs w:val="22"/>
              </w:rPr>
              <w:t>- акт о приемке выполненных работ (2 экземпляра)</w:t>
            </w:r>
            <w:r>
              <w:rPr>
                <w:i/>
                <w:sz w:val="22"/>
                <w:szCs w:val="22"/>
              </w:rPr>
              <w:t xml:space="preserve">, </w:t>
            </w:r>
          </w:p>
          <w:p w:rsidR="00D159A8" w:rsidRPr="00CD5069" w:rsidRDefault="00320DCC" w:rsidP="00320DCC">
            <w:pPr>
              <w:pStyle w:val="Default"/>
              <w:spacing w:line="276" w:lineRule="auto"/>
              <w:rPr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="00D159A8">
              <w:rPr>
                <w:i/>
                <w:sz w:val="22"/>
                <w:szCs w:val="22"/>
              </w:rPr>
              <w:t>журнал обслуживания объекта.</w:t>
            </w:r>
          </w:p>
        </w:tc>
      </w:tr>
      <w:tr w:rsidR="00D159A8" w:rsidRPr="00CD5069" w:rsidTr="009C6D38">
        <w:trPr>
          <w:gridBefore w:val="1"/>
          <w:wBefore w:w="10" w:type="dxa"/>
          <w:trHeight w:val="313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320DCC" w:rsidP="00320DCC">
            <w:pPr>
              <w:pStyle w:val="Default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8. </w:t>
            </w:r>
            <w:r w:rsidR="00D159A8" w:rsidRPr="00CD5069">
              <w:rPr>
                <w:b/>
                <w:iCs/>
                <w:sz w:val="22"/>
                <w:szCs w:val="22"/>
              </w:rPr>
              <w:t>Требования по сроку гарант</w:t>
            </w:r>
            <w:r>
              <w:rPr>
                <w:b/>
                <w:iCs/>
                <w:sz w:val="22"/>
                <w:szCs w:val="22"/>
              </w:rPr>
              <w:t>ий качества на результаты работ</w:t>
            </w:r>
          </w:p>
        </w:tc>
      </w:tr>
      <w:tr w:rsidR="00D159A8" w:rsidRPr="00CD5069" w:rsidTr="009C6D38">
        <w:trPr>
          <w:gridBefore w:val="1"/>
          <w:wBefore w:w="10" w:type="dxa"/>
          <w:trHeight w:val="538"/>
        </w:trPr>
        <w:tc>
          <w:tcPr>
            <w:tcW w:w="10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9A8" w:rsidRPr="00CD5069" w:rsidRDefault="00D159A8" w:rsidP="00320DCC">
            <w:pPr>
              <w:pStyle w:val="Default"/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</w:t>
            </w:r>
            <w:r w:rsidRPr="00CD5069">
              <w:rPr>
                <w:i/>
                <w:sz w:val="22"/>
                <w:szCs w:val="22"/>
              </w:rPr>
              <w:t xml:space="preserve">.1. Гарантийный срок на выполненные работы и материалы устанавливается на период выполнения работ. Гарантия качества работ распространяется на все работы по Договору. </w:t>
            </w:r>
          </w:p>
        </w:tc>
      </w:tr>
    </w:tbl>
    <w:p w:rsidR="000F6129" w:rsidRPr="00D159A8" w:rsidRDefault="000F6129">
      <w:pPr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ar-SA"/>
        </w:rPr>
      </w:pPr>
    </w:p>
    <w:sectPr w:rsidR="000F6129" w:rsidRPr="00D1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9A8"/>
    <w:rsid w:val="000F6129"/>
    <w:rsid w:val="00122070"/>
    <w:rsid w:val="001A2A13"/>
    <w:rsid w:val="001B5D5E"/>
    <w:rsid w:val="00256695"/>
    <w:rsid w:val="00320DCC"/>
    <w:rsid w:val="0039111C"/>
    <w:rsid w:val="003A3711"/>
    <w:rsid w:val="007F48E6"/>
    <w:rsid w:val="00925B76"/>
    <w:rsid w:val="009577ED"/>
    <w:rsid w:val="00996E88"/>
    <w:rsid w:val="00B56F00"/>
    <w:rsid w:val="00C91920"/>
    <w:rsid w:val="00CB6163"/>
    <w:rsid w:val="00D159A8"/>
    <w:rsid w:val="00D613FF"/>
    <w:rsid w:val="00D772DB"/>
    <w:rsid w:val="00D91E52"/>
    <w:rsid w:val="00E93045"/>
    <w:rsid w:val="00F0608E"/>
    <w:rsid w:val="00F8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5CA7"/>
  <w15:chartTrackingRefBased/>
  <w15:docId w15:val="{A797DFD6-7997-4AA4-B930-FC8B4D12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59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24kjd">
    <w:name w:val="e24kjd"/>
    <w:basedOn w:val="a0"/>
    <w:rsid w:val="00D15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2742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Пользователь Windows</cp:lastModifiedBy>
  <cp:revision>10</cp:revision>
  <dcterms:created xsi:type="dcterms:W3CDTF">2023-01-26T11:30:00Z</dcterms:created>
  <dcterms:modified xsi:type="dcterms:W3CDTF">2023-01-27T09:04:00Z</dcterms:modified>
</cp:coreProperties>
</file>